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4066"/>
        <w:gridCol w:w="640"/>
        <w:gridCol w:w="1287"/>
        <w:gridCol w:w="1074"/>
        <w:gridCol w:w="861"/>
        <w:gridCol w:w="654"/>
      </w:tblGrid>
      <w:tr w:rsidR="006056D4" w:rsidRPr="006056D4" w:rsidTr="009E033F">
        <w:trPr>
          <w:trHeight w:val="285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技术标评审表（满分100分）</w:t>
            </w:r>
          </w:p>
        </w:tc>
      </w:tr>
      <w:tr w:rsidR="006056D4" w:rsidRPr="006056D4" w:rsidTr="009E033F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分类评分项目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6056D4" w:rsidRPr="006056D4" w:rsidTr="009E033F">
        <w:trPr>
          <w:trHeight w:val="11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公司有强大的服务团队，有健全的组织管理机构。针对本次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活动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提供专业的服务团队情况介绍，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  <w:lang w:eastAsia="zh-Hans"/>
              </w:rPr>
              <w:t>应该提供具有资质的拓展培训师相关证件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ED4593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8-10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ED4593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6-8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6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—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6056D4" w:rsidRPr="006056D4" w:rsidTr="009E033F">
        <w:trPr>
          <w:trHeight w:val="177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left"/>
              <w:textAlignment w:val="center"/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方案策划完整性、合理性及可操作性。根据对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本次活动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的理解，结合我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校学生实际情况，提供完整的策划方案。项目设计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因地制宜、科学合理，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具有团队性、娱乐性，同事兼顾国庆节特殊时间节点。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16-20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12-16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8-12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6056D4" w:rsidRPr="006056D4" w:rsidTr="009E033F">
        <w:trPr>
          <w:trHeight w:val="5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left"/>
              <w:textAlignment w:val="center"/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有完备的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项目管理方案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、安全预案、应急预案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16-20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12-16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8-12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6056D4" w:rsidRPr="006056D4" w:rsidTr="009E033F">
        <w:trPr>
          <w:trHeight w:val="114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有操作过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常州市教育局直属学校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500人以上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学生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团队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活动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经验，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提供相应的合同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、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视频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、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照片证明材料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16-20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12-16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8-12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6056D4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  <w:tr w:rsidR="006056D4" w:rsidRPr="006056D4" w:rsidTr="009E033F">
        <w:trPr>
          <w:trHeight w:val="5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left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根据提供的活动方案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，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合理报价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，</w:t>
            </w:r>
            <w:r w:rsidRPr="006056D4">
              <w:rPr>
                <w:rFonts w:ascii="DengXian" w:eastAsia="DengXian" w:hAnsi="DengXian" w:cs="DengXian" w:hint="eastAsia"/>
                <w:color w:val="000000"/>
                <w:kern w:val="0"/>
                <w:sz w:val="24"/>
                <w:szCs w:val="24"/>
              </w:rPr>
              <w:t>根据性价比综合评分</w:t>
            </w: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24-30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ED4593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18-24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ED4593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12-18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</w:pPr>
          </w:p>
        </w:tc>
      </w:tr>
      <w:tr w:rsidR="006056D4" w:rsidRPr="006056D4" w:rsidTr="009E033F">
        <w:trPr>
          <w:trHeight w:val="285"/>
        </w:trPr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  <w:r w:rsidRPr="006056D4">
              <w:rPr>
                <w:rFonts w:ascii="DengXian" w:eastAsia="DengXian" w:hAnsi="DengXian" w:cs="DengXian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56D4" w:rsidRPr="006056D4" w:rsidRDefault="006056D4" w:rsidP="009E033F">
            <w:pPr>
              <w:rPr>
                <w:rFonts w:ascii="DengXian" w:eastAsia="DengXian" w:hAnsi="DengXian" w:cs="DengXian"/>
                <w:color w:val="000000"/>
                <w:sz w:val="24"/>
                <w:szCs w:val="24"/>
              </w:rPr>
            </w:pPr>
          </w:p>
        </w:tc>
      </w:tr>
    </w:tbl>
    <w:p w:rsidR="00F15039" w:rsidRPr="006056D4" w:rsidRDefault="00F15039">
      <w:pPr>
        <w:rPr>
          <w:sz w:val="24"/>
          <w:szCs w:val="24"/>
        </w:rPr>
      </w:pPr>
    </w:p>
    <w:sectPr w:rsidR="00F15039" w:rsidRPr="006056D4" w:rsidSect="00AC6FC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D4"/>
    <w:rsid w:val="006056D4"/>
    <w:rsid w:val="00AC6FCB"/>
    <w:rsid w:val="00B7752F"/>
    <w:rsid w:val="00ED4593"/>
    <w:rsid w:val="00F1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7AAD5"/>
  <w15:chartTrackingRefBased/>
  <w15:docId w15:val="{0BC7004E-F058-5A40-808C-0353582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D4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2023-09-20T13:30:00Z</dcterms:created>
  <dcterms:modified xsi:type="dcterms:W3CDTF">2023-09-20T13:43:00Z</dcterms:modified>
</cp:coreProperties>
</file>