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。通过与孩子的谈话得知班级里有2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中秋国庆</w:t>
            </w:r>
            <w:r>
              <w:rPr>
                <w:rFonts w:hint="default" w:eastAsia="宋体"/>
                <w:lang w:val="en-US" w:eastAsia="zh-CN"/>
              </w:rPr>
              <w:t>要放很长的假期；但是只有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八月十五</w:t>
            </w:r>
            <w:r>
              <w:rPr>
                <w:rFonts w:hint="default" w:eastAsia="宋体"/>
                <w:lang w:val="en-US" w:eastAsia="zh-CN"/>
              </w:rPr>
              <w:t>是</w:t>
            </w:r>
            <w:r>
              <w:rPr>
                <w:rFonts w:hint="eastAsia"/>
                <w:lang w:val="en-US" w:eastAsia="zh-CN"/>
              </w:rPr>
              <w:t>中秋</w:t>
            </w:r>
            <w:r>
              <w:rPr>
                <w:rFonts w:hint="default" w:eastAsia="宋体"/>
                <w:lang w:val="en-US" w:eastAsia="zh-CN"/>
              </w:rPr>
              <w:t>节，</w:t>
            </w:r>
            <w:r>
              <w:rPr>
                <w:rFonts w:hint="eastAsia"/>
                <w:lang w:val="en-US" w:eastAsia="zh-CN"/>
              </w:rPr>
              <w:t>有15名幼儿知道中秋节要吃月饼，但对于中秋节的习俗不是特别了解，因此，本周我们通过开展关于中秋节的系列活动，让幼儿感受中秋节带来的趣味和魅力。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中秋节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团扇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中秋节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1.综合：中秋月儿圆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我喜欢的月饼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1224</Words>
  <Characters>1251</Characters>
  <Lines>3</Lines>
  <Paragraphs>1</Paragraphs>
  <TotalTime>7</TotalTime>
  <ScaleCrop>false</ScaleCrop>
  <LinksUpToDate>false</LinksUpToDate>
  <CharactersWithSpaces>1297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Administrator</cp:lastModifiedBy>
  <cp:lastPrinted>2023-05-19T07:57:00Z</cp:lastPrinted>
  <dcterms:modified xsi:type="dcterms:W3CDTF">2023-09-24T23:56:16Z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5CB941554D7C4F949643E95EAFDD7966_13</vt:lpwstr>
  </property>
</Properties>
</file>