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2023.9.19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应到30人，实到26人，缺勤人数：4人，缺勤人：娄俊皓、王安怡、徐洛梵、蔡锦然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今天大部分幼儿都能按时来园，能有礼貌地和老师打招呼，在整理好水杯后进行自主早点。请养成准时入园的好习惯。早晨如果地面潮湿或下雨，户外活动取消。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4" name="图片 3" descr="IMG_1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87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5" name="图片 4" descr="IMG_1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8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的户外场地是轮胎区、大厅区、皮球区、攀爬区。孩子们能自主选择自己喜欢的场地进行游戏，在提醒下孩子们能及时补充水分、擦汗。由于天气炎热，孩子出汗多，务必给孩子带吸汗巾，尤其是出汗多的孩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3" name="图片 2" descr="IMG_1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8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86995</wp:posOffset>
            </wp:positionV>
            <wp:extent cx="1799590" cy="1349375"/>
            <wp:effectExtent l="0" t="0" r="635" b="3175"/>
            <wp:wrapNone/>
            <wp:docPr id="2" name="图片 1" descr="IMG_1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8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86995</wp:posOffset>
            </wp:positionV>
            <wp:extent cx="1799590" cy="1349375"/>
            <wp:effectExtent l="0" t="0" r="635" b="3175"/>
            <wp:wrapNone/>
            <wp:docPr id="6" name="图片 5" descr="IMG_1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88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86995</wp:posOffset>
            </wp:positionV>
            <wp:extent cx="1799590" cy="1349375"/>
            <wp:effectExtent l="0" t="0" r="635" b="3175"/>
            <wp:wrapNone/>
            <wp:docPr id="7" name="图片 6" descr="IMG_1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88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点心时间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457200</wp:posOffset>
            </wp:positionV>
            <wp:extent cx="1799590" cy="1350010"/>
            <wp:effectExtent l="0" t="0" r="635" b="2540"/>
            <wp:wrapNone/>
            <wp:docPr id="13" name="图片 12" descr="IMG_1888(20230919-1224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888(20230919-122405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457200</wp:posOffset>
            </wp:positionV>
            <wp:extent cx="1799590" cy="1350010"/>
            <wp:effectExtent l="0" t="0" r="635" b="2540"/>
            <wp:wrapNone/>
            <wp:docPr id="12" name="图片 11" descr="IMG_1887(20230919-1224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887(20230919-122402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户外活动后，孩子们自主整理物品后进行了早点活动，孩子们能有序地洗手，拿杯子、倒牛奶、吃点心，基本了解了点心的每个环节和顺序，并在提醒下有序地做好每件事情。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9" name="图片 8" descr="IMG_1884(20230919-1223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884(20230919-122354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1779905</wp:posOffset>
            </wp:positionH>
            <wp:positionV relativeFrom="paragraph">
              <wp:posOffset>128270</wp:posOffset>
            </wp:positionV>
            <wp:extent cx="1799590" cy="1350010"/>
            <wp:effectExtent l="0" t="0" r="635" b="2540"/>
            <wp:wrapNone/>
            <wp:docPr id="11" name="图片 10" descr="IMG_1886(20230919-1223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886(20230919-122359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128270</wp:posOffset>
            </wp:positionV>
            <wp:extent cx="1799590" cy="1350010"/>
            <wp:effectExtent l="0" t="0" r="635" b="2540"/>
            <wp:wrapNone/>
            <wp:docPr id="8" name="图片 7" descr="IMG_1889(20230919-1224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1889(20230919-122414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3698240</wp:posOffset>
            </wp:positionH>
            <wp:positionV relativeFrom="paragraph">
              <wp:posOffset>70485</wp:posOffset>
            </wp:positionV>
            <wp:extent cx="1799590" cy="1350010"/>
            <wp:effectExtent l="0" t="0" r="635" b="2540"/>
            <wp:wrapNone/>
            <wp:docPr id="10" name="图片 9" descr="IMG_1885(20230919-1223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885(20230919-122356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今天的集体活动是美术《这就是我》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 xml:space="preserve"> 这是一节命题绘画活动，本节活动中孩子们通过镜子来观察自己的脸部特征并大胆绘画，每个孩子都有一张脸：脸型的不同、发型的不同、五官的不同、身高的不同这都是他们的特别之处，孩子们在活动中通过游戏、图示等方式以及视觉的冲击，感受到自己的独特美，最后用绘画的方式夸张地画出自己脸部特征，知道自己和别人的与众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685800</wp:posOffset>
            </wp:positionV>
            <wp:extent cx="1799590" cy="1350010"/>
            <wp:effectExtent l="0" t="0" r="635" b="2540"/>
            <wp:wrapNone/>
            <wp:docPr id="19" name="图片 18" descr="IMG_1894(20230919-1224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1894(20230919-122450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1732915</wp:posOffset>
            </wp:positionH>
            <wp:positionV relativeFrom="paragraph">
              <wp:posOffset>685800</wp:posOffset>
            </wp:positionV>
            <wp:extent cx="1799590" cy="1350010"/>
            <wp:effectExtent l="0" t="0" r="635" b="2540"/>
            <wp:wrapNone/>
            <wp:docPr id="17" name="图片 16" descr="IMG_1892(20230919-1224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1892(20230919-122430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刚升入中班的孩子画人物还停留在小班时的状态：如喜欢用单线条表现人物的手和脚。画画的观察能力还比较薄弱，不能较好地画出细微的部分。有些孩子画了圆圆的头后，不能完整地表现五官。有些孩子喜欢只画头接下来画身体，而忽略了身体某一部位的连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15" name="图片 14" descr="IMG_1890(20230919-1224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1890(20230919-122420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1732915</wp:posOffset>
            </wp:positionH>
            <wp:positionV relativeFrom="paragraph">
              <wp:posOffset>92075</wp:posOffset>
            </wp:positionV>
            <wp:extent cx="1799590" cy="1350010"/>
            <wp:effectExtent l="0" t="0" r="635" b="2540"/>
            <wp:wrapNone/>
            <wp:docPr id="16" name="图片 15" descr="IMG_1891(20230919-1224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891(20230919-122427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92075</wp:posOffset>
            </wp:positionV>
            <wp:extent cx="1799590" cy="1350010"/>
            <wp:effectExtent l="0" t="0" r="635" b="2540"/>
            <wp:wrapNone/>
            <wp:docPr id="18" name="图片 17" descr="IMG_1893(20230919-1224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1893(20230919-122446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92075</wp:posOffset>
            </wp:positionV>
            <wp:extent cx="1799590" cy="1350010"/>
            <wp:effectExtent l="0" t="0" r="635" b="2540"/>
            <wp:wrapNone/>
            <wp:docPr id="14" name="图片 13" descr="IMG_1895(20230919-12245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1895(20230919-122454)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lang w:val="en-US" w:eastAsia="zh-CN"/>
        </w:rPr>
        <w:t>五、</w:t>
      </w:r>
      <w:r>
        <w:rPr>
          <w:rFonts w:hint="eastAsia"/>
          <w:lang w:val="en-US" w:eastAsia="zh-CN"/>
        </w:rPr>
        <w:t>温馨提示</w:t>
      </w:r>
      <w:r>
        <w:rPr>
          <w:rFonts w:ascii="宋体" w:hAnsi="宋体" w:eastAsia="宋体" w:cs="宋体"/>
          <w:sz w:val="21"/>
          <w:szCs w:val="21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贯彻执行国家实现基本公共卫生服务均等化，进一步提高0-6周岁儿童健康水平，推进“健康常州”建设，落实市、区有关做好适龄儿童的健康体检工作要求，结合当下家长对于儿童骨密度的检查需求，新桥卫生院将到学校统一给自愿签约的儿童进行骨密度检测，当场出具报告，并将有偿签约协议附件和发票凭证交给学校转交家长。根据《常州市医疗服务项目价格》，该项目核定价格为40元/次，此次个性化有偿签约享受优惠价格5元/次。请家长根据实际需求，自主填写告家长书回执单。</w:t>
      </w:r>
      <w:r>
        <w:rPr>
          <w:rFonts w:hint="eastAsia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547006B0"/>
    <w:rsid w:val="056055CD"/>
    <w:rsid w:val="07BA0AE6"/>
    <w:rsid w:val="0E6A4897"/>
    <w:rsid w:val="151E2C7A"/>
    <w:rsid w:val="17404297"/>
    <w:rsid w:val="190738CE"/>
    <w:rsid w:val="1B8B541B"/>
    <w:rsid w:val="1EF03942"/>
    <w:rsid w:val="209F14A0"/>
    <w:rsid w:val="35A6341B"/>
    <w:rsid w:val="3C2C3305"/>
    <w:rsid w:val="4852326B"/>
    <w:rsid w:val="547006B0"/>
    <w:rsid w:val="56B547BB"/>
    <w:rsid w:val="5B8A5F8D"/>
    <w:rsid w:val="5E87786D"/>
    <w:rsid w:val="60E53740"/>
    <w:rsid w:val="66BD410D"/>
    <w:rsid w:val="69A458E6"/>
    <w:rsid w:val="6BCA0F02"/>
    <w:rsid w:val="6E2E0152"/>
    <w:rsid w:val="6F1563F8"/>
    <w:rsid w:val="70167592"/>
    <w:rsid w:val="73871675"/>
    <w:rsid w:val="74E410DC"/>
    <w:rsid w:val="7728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86139</cp:lastModifiedBy>
  <cp:lastPrinted>2023-09-14T23:32:00Z</cp:lastPrinted>
  <dcterms:modified xsi:type="dcterms:W3CDTF">2023-09-19T05:16:56Z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DFAF29C2651B4F83A6671A9FE7C55C3E_11</vt:lpwstr>
  </property>
</Properties>
</file>