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860" w:leftChars="200" w:hanging="440" w:hangingChars="100"/>
        <w:rPr>
          <w:rFonts w:hint="eastAsia" w:ascii="方正小标宋简体" w:eastAsia="方正小标宋简体"/>
          <w:sz w:val="44"/>
          <w:szCs w:val="44"/>
        </w:rPr>
      </w:pPr>
      <w:r>
        <w:rPr>
          <w:rFonts w:hint="eastAsia" w:ascii="方正小标宋简体" w:eastAsia="方正小标宋简体"/>
          <w:sz w:val="44"/>
          <w:szCs w:val="44"/>
        </w:rPr>
        <w:t>武进区中学高级教师一级岗位聘用条件</w:t>
      </w:r>
    </w:p>
    <w:p>
      <w:pPr>
        <w:spacing w:line="700" w:lineRule="exact"/>
        <w:ind w:left="630" w:leftChars="300" w:firstLine="880" w:firstLineChars="200"/>
        <w:rPr>
          <w:rFonts w:ascii="方正小标宋简体" w:eastAsia="方正小标宋简体"/>
          <w:sz w:val="44"/>
          <w:szCs w:val="44"/>
        </w:rPr>
      </w:pPr>
      <w:r>
        <w:rPr>
          <w:rFonts w:hint="eastAsia" w:ascii="方正小标宋简体" w:eastAsia="方正小标宋简体"/>
          <w:sz w:val="44"/>
          <w:szCs w:val="44"/>
        </w:rPr>
        <w:t>（副高级教师五级岗位）</w:t>
      </w:r>
    </w:p>
    <w:p>
      <w:pPr>
        <w:spacing w:line="700" w:lineRule="exact"/>
        <w:ind w:firstLine="1760" w:firstLineChars="400"/>
        <w:jc w:val="center"/>
        <w:rPr>
          <w:rFonts w:hint="eastAsia" w:ascii="方正小标宋简体" w:eastAsia="方正小标宋简体"/>
          <w:sz w:val="44"/>
          <w:szCs w:val="44"/>
        </w:rPr>
      </w:pPr>
    </w:p>
    <w:p>
      <w:pPr>
        <w:spacing w:line="570" w:lineRule="exact"/>
        <w:ind w:firstLine="624" w:firstLineChars="195"/>
        <w:rPr>
          <w:rFonts w:hint="eastAsia" w:ascii="黑体" w:hAnsi="黑体" w:eastAsia="黑体"/>
          <w:sz w:val="32"/>
          <w:szCs w:val="32"/>
        </w:rPr>
      </w:pPr>
      <w:r>
        <w:rPr>
          <w:rFonts w:hint="eastAsia" w:ascii="黑体" w:hAnsi="黑体" w:eastAsia="黑体"/>
          <w:sz w:val="32"/>
          <w:szCs w:val="32"/>
        </w:rPr>
        <w:t>1.政治素质、职业道德要求</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遵守国家法律和法规，热爱教育事业，认真贯彻国家教育方针，模范遵守师德规范，具有良好的职业道德和敬业精神，教书育人，敬业爱岗，为人师表。聘任六级岗位以来，年度考核均在合格及以上。年度考核有合格</w:t>
      </w:r>
      <w:bookmarkStart w:id="0" w:name="_GoBack"/>
      <w:bookmarkEnd w:id="0"/>
      <w:r>
        <w:rPr>
          <w:rFonts w:hint="eastAsia" w:ascii="仿宋_GB2312" w:eastAsia="仿宋_GB2312"/>
          <w:sz w:val="32"/>
          <w:szCs w:val="32"/>
        </w:rPr>
        <w:t>以下者，当轮岗位竞聘不得晋升。</w:t>
      </w:r>
    </w:p>
    <w:p>
      <w:pPr>
        <w:spacing w:line="570" w:lineRule="exact"/>
        <w:ind w:firstLine="624" w:firstLineChars="195"/>
        <w:rPr>
          <w:rFonts w:hint="eastAsia" w:ascii="黑体" w:hAnsi="黑体" w:eastAsia="黑体"/>
          <w:sz w:val="32"/>
          <w:szCs w:val="32"/>
        </w:rPr>
      </w:pPr>
      <w:r>
        <w:rPr>
          <w:rFonts w:hint="eastAsia" w:ascii="黑体" w:hAnsi="黑体" w:eastAsia="黑体"/>
          <w:sz w:val="32"/>
          <w:szCs w:val="32"/>
        </w:rPr>
        <w:t>2.学历资历要求</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取得中学高级教师职称，且须聘任六级岗位4年以上。</w:t>
      </w:r>
    </w:p>
    <w:p>
      <w:pPr>
        <w:spacing w:line="570" w:lineRule="exact"/>
        <w:ind w:firstLine="624" w:firstLineChars="195"/>
        <w:rPr>
          <w:rFonts w:hint="eastAsia" w:ascii="黑体" w:hAnsi="黑体" w:eastAsia="黑体"/>
          <w:sz w:val="32"/>
          <w:szCs w:val="32"/>
        </w:rPr>
      </w:pPr>
      <w:r>
        <w:rPr>
          <w:rFonts w:hint="eastAsia" w:ascii="黑体" w:hAnsi="黑体" w:eastAsia="黑体"/>
          <w:sz w:val="32"/>
          <w:szCs w:val="32"/>
        </w:rPr>
        <w:t xml:space="preserve">3.教育工作要求     </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（1）教书育人成绩突出。具有丰富的班主任、学生管理工作经验，聘任六级岗位以来担任过班主任、教研组长、年级组长、中层及以上干部</w:t>
      </w:r>
      <w:r>
        <w:rPr>
          <w:rFonts w:ascii="仿宋_GB2312" w:eastAsia="仿宋_GB2312"/>
          <w:sz w:val="32"/>
          <w:szCs w:val="32"/>
        </w:rPr>
        <w:t>2</w:t>
      </w:r>
      <w:r>
        <w:rPr>
          <w:rFonts w:hint="eastAsia" w:ascii="仿宋_GB2312" w:eastAsia="仿宋_GB2312"/>
          <w:sz w:val="32"/>
          <w:szCs w:val="32"/>
        </w:rPr>
        <w:t>年以上或担任过课外活动小组指导教师工作</w:t>
      </w:r>
      <w:r>
        <w:rPr>
          <w:rFonts w:ascii="仿宋_GB2312" w:eastAsia="仿宋_GB2312"/>
          <w:sz w:val="32"/>
          <w:szCs w:val="32"/>
        </w:rPr>
        <w:t>3</w:t>
      </w:r>
      <w:r>
        <w:rPr>
          <w:rFonts w:hint="eastAsia" w:ascii="仿宋_GB2312" w:eastAsia="仿宋_GB2312"/>
          <w:sz w:val="32"/>
          <w:szCs w:val="32"/>
        </w:rPr>
        <w:t xml:space="preserve">年以上。关心爱护学生，善于针对学生的年龄特征和思想实际，做深入细致的思想工作，在教育过程中能以高尚的师德、严谨的学风教育影响学生，注重培养学生的创新精神和实践能力，帮助学生提高综合素质。     </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（2）聘任六级岗位以来，所带班级、学生、课外活动小组在区级及以上比赛中获奖，或获得过区级及以上教育主管部门表彰奖励，或本人因教育成绩突出受到过区级及以上综合表彰奖励。</w:t>
      </w:r>
    </w:p>
    <w:p>
      <w:pPr>
        <w:spacing w:line="570" w:lineRule="exact"/>
        <w:ind w:firstLine="624" w:firstLineChars="195"/>
        <w:rPr>
          <w:rFonts w:hint="eastAsia" w:ascii="黑体" w:hAnsi="黑体" w:eastAsia="黑体"/>
          <w:sz w:val="32"/>
          <w:szCs w:val="32"/>
        </w:rPr>
      </w:pPr>
      <w:r>
        <w:rPr>
          <w:rFonts w:hint="eastAsia" w:ascii="黑体" w:hAnsi="黑体" w:eastAsia="黑体"/>
          <w:sz w:val="32"/>
          <w:szCs w:val="32"/>
        </w:rPr>
        <w:t>4.教学工作要求</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1）具有系统而扎实的专业理论知识和优良的学科素养，系统掌握教育学、心理学和本学科教材法的基础理论知识，教育教学观念正确，教学态度认真严谨，教学实践经验丰富，能根据课程改革目标、学科特点，对本学科、课程的教育教学方法进行探索改革，积极开发地方或校本课程，并取得较好效果。能胜任本学科课程各年级的教学工作，能按照新课改要求，为学生开设相应的必修、选修课程和校本课程，能独立指导学生开展实验、实习、研究性学习和综合实践活动等。</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2）聘任六级岗位以来，满工作量工作（因课程计划、学校性质、规模等原因课时量偏少的，任课教师应有其他与教学有关的工作量作为补充）。校长、副校长、中层干部任课时数分别须完成专任教师规定教学工作量的1/4、1/3、1/2。</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3）教学成绩显著。减负增效工作效果明显，胜任循环教学，学生、家长满意度高。聘任六级岗位以来，在校级开设教学研究课或学科讲座不少于5次，并获得好评；或在区级及以上范围开设教学研究课或学科讲座不少于2次，并获得好评；或获得区级及以上优质课或教学基本功竞赛一等奖至少1次。</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（4）专职从事教科研工作的人员，聘任六级岗位以来，在区级及以上范围开设教学研究课或专题讲座不少于</w:t>
      </w:r>
      <w:r>
        <w:rPr>
          <w:rFonts w:ascii="仿宋_GB2312" w:eastAsia="仿宋_GB2312"/>
          <w:sz w:val="32"/>
          <w:szCs w:val="32"/>
        </w:rPr>
        <w:t>3</w:t>
      </w:r>
      <w:r>
        <w:rPr>
          <w:rFonts w:hint="eastAsia" w:ascii="仿宋_GB2312" w:eastAsia="仿宋_GB2312"/>
          <w:sz w:val="32"/>
          <w:szCs w:val="32"/>
        </w:rPr>
        <w:t xml:space="preserve">次，总结推广课改经验，对本学科的教研、科研与指导有独创之处，对提高区域学科教学质量做出显著成绩。     </w:t>
      </w:r>
    </w:p>
    <w:p>
      <w:pPr>
        <w:spacing w:line="570" w:lineRule="exact"/>
        <w:ind w:firstLine="624" w:firstLineChars="195"/>
        <w:rPr>
          <w:rFonts w:hint="eastAsia" w:ascii="黑体" w:hAnsi="黑体" w:eastAsia="黑体"/>
          <w:sz w:val="32"/>
          <w:szCs w:val="32"/>
        </w:rPr>
      </w:pPr>
      <w:r>
        <w:rPr>
          <w:rFonts w:hint="eastAsia" w:ascii="黑体" w:hAnsi="黑体" w:eastAsia="黑体"/>
          <w:sz w:val="32"/>
          <w:szCs w:val="32"/>
        </w:rPr>
        <w:t>5.教科研工作要求</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具有较强的创新意识和教研科研能力，掌握课程改革和教育发展的最新动态；积极参与专业建设、学科建设、课程改革和实验室建设并取得显著成绩。聘任六级岗位以来，必须具备下列条件4和1至3条中的一条。</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（1）正式出版过专著或译著（本人承担不少于四分之一）。</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2）教育教学论文在区级及以上获奖或在区级及以上公开刊物上独立或作为第一作者发表2篇以上，其中至少有1篇为本学科专业论文。专职从事教科研工作人员教育教学论文须在市级及以上获奖或在市级及以上刊物上独立或作为第一作者发表</w:t>
      </w:r>
      <w:r>
        <w:rPr>
          <w:rFonts w:ascii="仿宋_GB2312" w:eastAsia="仿宋_GB2312"/>
          <w:sz w:val="32"/>
          <w:szCs w:val="32"/>
        </w:rPr>
        <w:t>3</w:t>
      </w:r>
      <w:r>
        <w:rPr>
          <w:rFonts w:hint="eastAsia" w:ascii="仿宋_GB2312" w:eastAsia="仿宋_GB2312"/>
          <w:sz w:val="32"/>
          <w:szCs w:val="32"/>
        </w:rPr>
        <w:t>篇以上，其中至少有2篇为本学科专业论文。</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（3）参加省级及以上教育主管部门组织编写的教学参考资料，本人参编2万字以上。</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4）聘任六级岗位以来，主持或作为课题组核心成员参加过区级及以上教研科研课题1项以上，并通过成果鉴定或已完成准予结题。专职从事教科研工作的人员须主持或作为课题组核心成员参加过市级及以上教研科研课题1项以上，并通过成果鉴定或已完成准予结题。</w:t>
      </w:r>
    </w:p>
    <w:p>
      <w:pPr>
        <w:spacing w:line="570" w:lineRule="exact"/>
        <w:ind w:firstLine="624" w:firstLineChars="195"/>
        <w:rPr>
          <w:rFonts w:hint="eastAsia" w:ascii="黑体" w:hAnsi="黑体" w:eastAsia="黑体"/>
          <w:sz w:val="32"/>
          <w:szCs w:val="32"/>
        </w:rPr>
      </w:pPr>
      <w:r>
        <w:rPr>
          <w:rFonts w:hint="eastAsia" w:ascii="黑体" w:hAnsi="黑体" w:eastAsia="黑体"/>
          <w:sz w:val="32"/>
          <w:szCs w:val="32"/>
        </w:rPr>
        <w:t xml:space="preserve">6.专业示范要求    </w:t>
      </w:r>
    </w:p>
    <w:p>
      <w:pPr>
        <w:spacing w:line="570" w:lineRule="exact"/>
        <w:ind w:firstLine="624" w:firstLineChars="195"/>
        <w:rPr>
          <w:rFonts w:hint="eastAsia" w:ascii="仿宋_GB2312" w:eastAsia="仿宋_GB2312"/>
          <w:sz w:val="32"/>
          <w:szCs w:val="32"/>
        </w:rPr>
      </w:pPr>
      <w:r>
        <w:rPr>
          <w:rFonts w:hint="eastAsia" w:ascii="仿宋_GB2312" w:eastAsia="仿宋_GB2312"/>
          <w:sz w:val="32"/>
          <w:szCs w:val="32"/>
        </w:rPr>
        <w:t>具有指导本学科教师教学和科研的能力，在培养、提高教师的业务水平和教育教学研究能力方面有一定成绩。聘任六级岗位以来，有组织、有计划地指导过</w:t>
      </w:r>
      <w:r>
        <w:rPr>
          <w:rFonts w:ascii="仿宋_GB2312" w:eastAsia="仿宋_GB2312"/>
          <w:sz w:val="32"/>
          <w:szCs w:val="32"/>
        </w:rPr>
        <w:t>2</w:t>
      </w:r>
      <w:r>
        <w:rPr>
          <w:rFonts w:hint="eastAsia" w:ascii="仿宋_GB2312" w:eastAsia="仿宋_GB2312"/>
          <w:sz w:val="32"/>
          <w:szCs w:val="32"/>
        </w:rPr>
        <w:t>名以上的青年教师，被指导对象在师德修养、教育教学教科研能力方面取得显著提升。</w:t>
      </w:r>
    </w:p>
    <w:p>
      <w:pPr>
        <w:spacing w:line="520" w:lineRule="exact"/>
        <w:rPr>
          <w:rFonts w:hint="eastAsia" w:ascii="宋体" w:hAnsi="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44"/>
    <w:rsid w:val="0000124D"/>
    <w:rsid w:val="002A3AEE"/>
    <w:rsid w:val="006F3AD5"/>
    <w:rsid w:val="007D6C44"/>
    <w:rsid w:val="00D13FB6"/>
    <w:rsid w:val="00F11C76"/>
    <w:rsid w:val="05A76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236</Words>
  <Characters>1350</Characters>
  <Lines>11</Lines>
  <Paragraphs>3</Paragraphs>
  <TotalTime>7</TotalTime>
  <ScaleCrop>false</ScaleCrop>
  <LinksUpToDate>false</LinksUpToDate>
  <CharactersWithSpaces>1583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2023-08-28T05:42:00Z</dcterms:created>
  <dc:creator>蒋蓉</dc:creator>
  <cp:lastModifiedBy>赵敏</cp:lastModifiedBy>
  <dcterms:modified xsi:type="dcterms:W3CDTF">2023-08-28T06:33:36Z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F2B9C9FE0D66427FA199A2A05F591A7D</vt:lpwstr>
  </property>
</Properties>
</file>