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2022-2023学年第二学期语文教研活动日程安排表（202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）</w:t>
      </w:r>
    </w:p>
    <w:tbl>
      <w:tblPr>
        <w:tblStyle w:val="6"/>
        <w:tblpPr w:leftFromText="180" w:rightFromText="180" w:vertAnchor="text" w:horzAnchor="margin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843"/>
        <w:gridCol w:w="812"/>
        <w:gridCol w:w="1052"/>
        <w:gridCol w:w="218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阶段重点工作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周次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日期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内容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月</w:t>
            </w:r>
          </w:p>
        </w:tc>
        <w:tc>
          <w:tcPr>
            <w:tcW w:w="4843" w:type="dxa"/>
            <w:vMerge w:val="restart"/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hint="default" w:ascii="楷体" w:hAnsi="楷体" w:eastAsia="楷体"/>
                <w:color w:val="434343"/>
                <w:lang w:val="en-US" w:eastAsia="zh-CN"/>
              </w:rPr>
            </w:pPr>
            <w:r>
              <w:rPr>
                <w:rFonts w:ascii="楷体" w:hAnsi="楷体" w:eastAsia="楷体"/>
                <w:color w:val="434343"/>
              </w:rPr>
              <w:t>1</w:t>
            </w:r>
            <w:r>
              <w:rPr>
                <w:rFonts w:hint="eastAsia" w:ascii="楷体" w:hAnsi="楷体" w:eastAsia="楷体"/>
                <w:color w:val="434343"/>
              </w:rPr>
              <w:t>、</w:t>
            </w: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期初语文学科责任人会议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hint="default" w:ascii="楷体" w:hAnsi="楷体" w:eastAsia="楷体"/>
                <w:color w:val="434343"/>
                <w:lang w:val="en-US" w:eastAsia="zh-CN"/>
              </w:rPr>
            </w:pPr>
            <w:r>
              <w:rPr>
                <w:rFonts w:hint="eastAsia" w:ascii="楷体" w:hAnsi="楷体" w:eastAsia="楷体"/>
                <w:color w:val="434343"/>
              </w:rPr>
              <w:t>2、</w:t>
            </w: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参加区基于“教-学-评一致”的单元作业研讨活动（一）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hint="eastAsia" w:ascii="楷体" w:hAnsi="楷体" w:eastAsia="楷体"/>
                <w:color w:val="434343"/>
                <w:lang w:val="en-US" w:eastAsia="zh-CN"/>
              </w:rPr>
            </w:pPr>
            <w:r>
              <w:rPr>
                <w:rFonts w:hint="eastAsia" w:ascii="楷体" w:hAnsi="楷体" w:eastAsia="楷体"/>
                <w:color w:val="434343"/>
              </w:rPr>
              <w:t>3、</w:t>
            </w: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参加区幼小衔接现场展示活动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4、组织参加校作文比赛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期初教材分析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陈惠英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9.13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专题研讨（质量分析）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ind w:firstLine="210" w:firstLineChars="100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陈惠英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 w:firstLine="210" w:firstLineChars="10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 w:firstLine="210" w:firstLineChars="100"/>
              <w:jc w:val="both"/>
              <w:textAlignment w:val="baseline"/>
              <w:rPr>
                <w:rFonts w:hint="default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9.20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集体备课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 w:firstLine="210" w:firstLineChars="10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 w:firstLine="210" w:firstLineChars="100"/>
              <w:jc w:val="both"/>
              <w:textAlignment w:val="baseline"/>
              <w:rPr>
                <w:rFonts w:hint="default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9.27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何冰冰教研课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陈惠英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8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月</w:t>
            </w:r>
          </w:p>
        </w:tc>
        <w:tc>
          <w:tcPr>
            <w:tcW w:w="4843" w:type="dxa"/>
            <w:vMerge w:val="restart"/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="楷体" w:hAnsi="楷体" w:eastAsia="楷体"/>
                <w:color w:val="434343"/>
              </w:rPr>
            </w:pPr>
            <w:r>
              <w:rPr>
                <w:rFonts w:ascii="楷体" w:hAnsi="楷体" w:eastAsia="楷体"/>
                <w:color w:val="434343"/>
              </w:rPr>
              <w:t>1</w:t>
            </w:r>
            <w:r>
              <w:rPr>
                <w:rFonts w:hint="eastAsia" w:ascii="楷体" w:hAnsi="楷体" w:eastAsia="楷体"/>
                <w:color w:val="434343"/>
              </w:rPr>
              <w:t>、</w:t>
            </w: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参加区基于“教-学-评一致”的“30+10讲练一体化”课堂教学研究（一）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hint="eastAsia" w:ascii="楷体" w:hAnsi="楷体" w:eastAsia="楷体"/>
                <w:color w:val="434343"/>
                <w:lang w:val="en-US" w:eastAsia="zh-CN"/>
              </w:rPr>
            </w:pPr>
            <w:r>
              <w:rPr>
                <w:rFonts w:ascii="楷体" w:hAnsi="楷体" w:eastAsia="楷体"/>
                <w:color w:val="434343"/>
              </w:rPr>
              <w:t>2</w:t>
            </w:r>
            <w:r>
              <w:rPr>
                <w:rFonts w:hint="eastAsia" w:ascii="楷体" w:hAnsi="楷体" w:eastAsia="楷体"/>
                <w:color w:val="434343"/>
              </w:rPr>
              <w:t>、参加</w:t>
            </w: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区、市小学生作文比赛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hint="default" w:ascii="楷体" w:hAnsi="楷体" w:eastAsia="楷体"/>
                <w:color w:val="434343"/>
                <w:shd w:val="clear" w:color="auto" w:fill="FFFFFF"/>
                <w:lang w:val="en-US" w:eastAsia="zh-CN"/>
              </w:rPr>
            </w:pPr>
            <w:r>
              <w:rPr>
                <w:rFonts w:ascii="楷体" w:hAnsi="楷体" w:eastAsia="楷体"/>
                <w:color w:val="434343"/>
              </w:rPr>
              <w:t>3</w:t>
            </w:r>
            <w:r>
              <w:rPr>
                <w:rFonts w:hint="eastAsia" w:ascii="楷体" w:hAnsi="楷体" w:eastAsia="楷体"/>
                <w:color w:val="434343"/>
              </w:rPr>
              <w:t>、</w:t>
            </w: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五年级参加省学业质量检测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hint="eastAsia" w:ascii="楷体" w:hAnsi="楷体" w:eastAsia="楷体"/>
                <w:color w:val="434343"/>
                <w:shd w:val="clear" w:color="auto" w:fill="FFFFFF"/>
              </w:rPr>
            </w:pPr>
            <w:r>
              <w:rPr>
                <w:rFonts w:hint="eastAsia" w:ascii="楷体" w:hAnsi="楷体" w:eastAsia="楷体"/>
                <w:color w:val="434343"/>
                <w:shd w:val="clear" w:color="auto" w:fill="FFFFFF"/>
              </w:rPr>
              <w:t>4、三年级朗读验收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楷体" w:hAnsi="楷体" w:eastAsia="楷体"/>
                <w:color w:val="434343"/>
                <w:sz w:val="24"/>
                <w:szCs w:val="32"/>
                <w:shd w:val="clear" w:color="auto" w:fill="FFFFFF"/>
                <w:lang w:val="en-US" w:eastAsia="zh-CN"/>
              </w:rPr>
              <w:t>5、组织青年教师基本功培训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4343" w:type="dxa"/>
            <w:gridSpan w:val="3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国庆长假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6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10.11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179705</wp:posOffset>
                      </wp:positionV>
                      <wp:extent cx="175260" cy="167640"/>
                      <wp:effectExtent l="12700" t="12700" r="25400" b="17780"/>
                      <wp:wrapNone/>
                      <wp:docPr id="9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>
                                      <a:gsLst>
                                        <a:gs pos="0">
                                          <a:srgbClr val="007BD3"/>
                                        </a:gs>
                                        <a:gs pos="100000">
                                          <a:srgbClr val="034373"/>
                                        </a:gs>
                                      </a:gsLst>
                                      <a:lin scaled="0"/>
                                    </a:gradFill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2.35pt;margin-top:14.15pt;height:13.2pt;width:13.8pt;z-index:251662336;v-text-anchor:middle;mso-width-relative:page;mso-height-relative:page;" filled="f" stroked="t" coordsize="175260,167640" o:gfxdata="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X5WkG1QAAAAYBAAAPAAAAAAAAAAEAIAAAACIAAABkcnMvZG93bnJl&#10;di54bWxQSwECFAAUAAAACACHTuJAntiU9R0DAABXBgAADgAAAAAAAAABACAAAAAkAQAAZHJzL2Uy&#10;b0RvYy54bWxQSwUGAAAAAAYABgBZAQAAswYAAAAA&#10;" path="m0,64032l66943,64033,87630,0,108316,64033,175259,64032,121101,103606,141788,167639,87630,128064,33471,167639,54158,103606xe">
                      <v:path o:connectlocs="87630,0;0,64032;33471,167639;141788,167639;175259,64032" o:connectangles="247,164,82,82,0"/>
                      <v:fill on="f" focussize="0,0"/>
                      <v:stroke weight="2pt" color="#558ED5 [1951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朱彦青教研课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陈惠英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7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10.18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专题研讨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10.25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102870</wp:posOffset>
                      </wp:positionV>
                      <wp:extent cx="175260" cy="167640"/>
                      <wp:effectExtent l="12700" t="12700" r="25400" b="17780"/>
                      <wp:wrapNone/>
                      <wp:docPr id="8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1.75pt;margin-top:8.1pt;height:13.2pt;width:13.8pt;z-index:251661312;v-text-anchor:middle;mso-width-relative:page;mso-height-relative:page;" fillcolor="#FFFFFF" filled="t" stroked="t" coordsize="175260,167640" o:gfxdata="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Ic1T/UAAAABgEAAA8AAAAAAAAAAQAgAAAAIgAAAGRycy9kb3ducmV2LnhtbFBLAQIUABQA&#10;AAAIAIdO4kCHCc56nwIAADwFAAAOAAAAAAAAAAEAIAAAACMBAABkcnMvZTJvRG9jLnhtbFBLBQYA&#10;AAAABgAGAFkBAAA0BgAAAAA=&#10;" path="m0,64032l66943,64033,87630,0,108316,64033,175259,64032,121101,103606,141788,167639,87630,128064,33471,167639,54158,103606xe">
                      <v:path o:connectlocs="87630,0;0,64032;33471,167639;141788,167639;175259,64032" o:connectangles="247,164,82,82,0"/>
                      <v:fill on="t" focussize="0,0"/>
                      <v:stroke weight="2pt" color="#558ED5 [1951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杨启春教研课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陈惠英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8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月</w:t>
            </w:r>
          </w:p>
        </w:tc>
        <w:tc>
          <w:tcPr>
            <w:tcW w:w="4843" w:type="dxa"/>
            <w:vMerge w:val="restart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hint="eastAsia" w:ascii="楷体" w:hAnsi="楷体" w:eastAsia="楷体"/>
                <w:color w:val="434343"/>
                <w:lang w:val="en-US" w:eastAsia="zh-CN"/>
              </w:rPr>
            </w:pP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参加区基于“教-学-评一致”的“30+10讲练一体化”课堂教学研究（二）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60" w:lineRule="auto"/>
              <w:ind w:firstLine="480" w:firstLineChars="200"/>
              <w:rPr>
                <w:rFonts w:hint="default" w:ascii="楷体" w:hAnsi="楷体" w:eastAsia="楷体"/>
                <w:color w:val="434343"/>
                <w:lang w:val="en-US" w:eastAsia="zh-CN"/>
              </w:rPr>
            </w:pPr>
            <w:r>
              <w:rPr>
                <w:rFonts w:hint="eastAsia" w:ascii="楷体" w:hAnsi="楷体" w:eastAsia="楷体"/>
                <w:color w:val="434343"/>
              </w:rPr>
              <w:t>2、参加</w:t>
            </w: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区青年教师基本功系列比赛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="楷体" w:hAnsi="楷体" w:eastAsia="楷体"/>
                <w:color w:val="434343"/>
              </w:rPr>
            </w:pPr>
            <w:r>
              <w:rPr>
                <w:rFonts w:hint="eastAsia" w:ascii="楷体" w:hAnsi="楷体" w:eastAsia="楷体"/>
                <w:color w:val="434343"/>
              </w:rPr>
              <w:t>3、二年级写字验收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434343"/>
              </w:rPr>
            </w:pPr>
            <w:r>
              <w:rPr>
                <w:rFonts w:ascii="楷体" w:hAnsi="楷体" w:eastAsia="楷体"/>
                <w:color w:val="434343"/>
              </w:rPr>
              <w:t>4</w:t>
            </w:r>
            <w:r>
              <w:rPr>
                <w:rFonts w:hint="eastAsia" w:ascii="楷体" w:hAnsi="楷体" w:eastAsia="楷体"/>
                <w:color w:val="434343"/>
              </w:rPr>
              <w:t>、一年级拼音验收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11.1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630" w:firstLineChars="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集体备课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11.8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王晨莉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研究课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陈惠英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leftChars="0"/>
              <w:jc w:val="center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11.15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专题研讨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bookmarkStart w:id="0" w:name="_Hlk126408240"/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11.22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122555</wp:posOffset>
                      </wp:positionV>
                      <wp:extent cx="175260" cy="167640"/>
                      <wp:effectExtent l="12700" t="12700" r="25400" b="17780"/>
                      <wp:wrapNone/>
                      <wp:docPr id="10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-0.65pt;margin-top:9.65pt;height:13.2pt;width:13.8pt;z-index:251663360;v-text-anchor:middle;mso-width-relative:page;mso-height-relative:page;" fillcolor="#FFFFFF" filled="t" stroked="t" coordsize="175260,167640" o:gfxdata="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hNfy/tYAAAAHAQAADwAAAAAA&#10;AAABACAAAAAiAAAAZHJzL2Rvd25yZXYueG1sUEsBAhQAFAAAAAgAh07iQNZw0W6HAgAABAUAAA4A&#10;AAAAAAAAAQAgAAAAJQEAAGRycy9lMm9Eb2MueG1sUEsFBgAAAAAGAAYAWQEAAB4GAAAAAA==&#10;" path="m0,64032l66943,64033,87630,0,108316,64033,175259,64032,121101,103606,141788,167639,87630,128064,33471,167639,54158,103606xe">
                      <v:path o:connectlocs="87630,0;0,64032;33471,167639;141788,167639;175259,64032" o:connectangles="247,164,82,82,0"/>
                      <v:fill on="t" focussize="0,0"/>
                      <v:stroke weight="2pt" color="#F7964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陈丽教研课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ind w:firstLine="210" w:firstLineChars="100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陈惠英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11.29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集体备课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月</w:t>
            </w:r>
          </w:p>
        </w:tc>
        <w:tc>
          <w:tcPr>
            <w:tcW w:w="4843" w:type="dxa"/>
            <w:vMerge w:val="restart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hint="eastAsia" w:ascii="楷体" w:hAnsi="楷体" w:eastAsia="楷体"/>
                <w:color w:val="434343"/>
                <w:lang w:val="en-US" w:eastAsia="zh-CN"/>
              </w:rPr>
            </w:pP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参加区基于“教-学-评一致”的单元作业研讨活动（二）</w:t>
            </w:r>
          </w:p>
          <w:p>
            <w:pPr>
              <w:pStyle w:val="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hint="eastAsia" w:ascii="楷体" w:hAnsi="楷体" w:eastAsia="楷体"/>
                <w:color w:val="434343"/>
                <w:lang w:val="en-US" w:eastAsia="zh-CN"/>
              </w:rPr>
            </w:pPr>
            <w:r>
              <w:rPr>
                <w:rFonts w:hint="eastAsia" w:ascii="楷体" w:hAnsi="楷体" w:eastAsia="楷体"/>
                <w:color w:val="434343"/>
                <w:lang w:val="en-US" w:eastAsia="zh-CN"/>
              </w:rPr>
              <w:t>参加市新课标培训暨青语年会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="楷体" w:hAnsi="楷体" w:eastAsia="楷体"/>
                <w:color w:val="434343"/>
              </w:rPr>
            </w:pPr>
            <w:r>
              <w:rPr>
                <w:rFonts w:hint="eastAsia" w:ascii="楷体" w:hAnsi="楷体" w:eastAsia="楷体"/>
                <w:color w:val="434343"/>
              </w:rPr>
              <w:t>3、一年级笔画验收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顾纯颖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研究课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陈惠英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12.13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专题研讨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12.20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34290</wp:posOffset>
                      </wp:positionV>
                      <wp:extent cx="175260" cy="167640"/>
                      <wp:effectExtent l="19050" t="38100" r="34290" b="41910"/>
                      <wp:wrapNone/>
                      <wp:docPr id="4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2.35pt;margin-top:2.7pt;height:13.2pt;width:13.8pt;z-index:251659264;v-text-anchor:middle;mso-width-relative:page;mso-height-relative:page;" fillcolor="#FFFFFF" filled="t" stroked="t" coordsize="175260,167640" o:gfxdata="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5VuEtYAAAAFAQAADwAAAAAA&#10;AAABACAAAAAiAAAAZHJzL2Rvd25yZXYueG1sUEsBAhQAFAAAAAgAh07iQIJvCzGHAgAAAwUAAA4A&#10;AAAAAAAAAQAgAAAAJQEAAGRycy9lMm9Eb2MueG1sUEsFBgAAAAAGAAYAWQEAAB4GAAAAAA==&#10;" path="m0,64032l66943,64033,87630,0,108316,64033,175259,64032,121101,103606,141788,167639,87630,128064,33471,167639,54158,103606xe">
                      <v:path o:connectlocs="87630,0;0,64032;33471,167639;141788,167639;175259,64032" o:connectangles="247,164,82,82,0"/>
                      <v:fill on="t" focussize="0,0"/>
                      <v:stroke weight="2pt" color="#F7964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金静研究课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陈惠英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4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pStyle w:val="2"/>
              <w:widowControl/>
              <w:spacing w:after="0" w:line="360" w:lineRule="exact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after="0" w:line="360" w:lineRule="exact"/>
              <w:ind w:left="0" w:leftChars="0" w:firstLine="210" w:firstLineChars="100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12.27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专题研讨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备课组长</w:t>
            </w:r>
          </w:p>
        </w:tc>
      </w:tr>
      <w:bookmarkEnd w:id="0"/>
    </w:tbl>
    <w:tbl>
      <w:tblPr>
        <w:tblStyle w:val="6"/>
        <w:tblpPr w:leftFromText="180" w:rightFromText="180" w:vertAnchor="text" w:horzAnchor="margin" w:tblpY="-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827"/>
        <w:gridCol w:w="808"/>
        <w:gridCol w:w="1056"/>
        <w:gridCol w:w="2197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7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月</w:t>
            </w:r>
          </w:p>
        </w:tc>
        <w:tc>
          <w:tcPr>
            <w:tcW w:w="4827" w:type="dxa"/>
            <w:vMerge w:val="restart"/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="楷体" w:hAnsi="楷体" w:eastAsia="楷体"/>
                <w:color w:val="434343"/>
                <w:sz w:val="21"/>
                <w:szCs w:val="21"/>
              </w:rPr>
            </w:pPr>
            <w:r>
              <w:rPr>
                <w:rFonts w:ascii="楷体" w:hAnsi="楷体" w:eastAsia="楷体"/>
                <w:color w:val="434343"/>
              </w:rPr>
              <w:t>1</w:t>
            </w:r>
            <w:r>
              <w:rPr>
                <w:rFonts w:hint="eastAsia" w:ascii="楷体" w:hAnsi="楷体" w:eastAsia="楷体"/>
                <w:color w:val="434343"/>
              </w:rPr>
              <w:t>、各年级制定期末复习计划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="楷体" w:hAnsi="楷体" w:eastAsia="楷体"/>
                <w:color w:val="434343"/>
                <w:sz w:val="21"/>
                <w:szCs w:val="21"/>
              </w:rPr>
            </w:pPr>
            <w:r>
              <w:rPr>
                <w:rFonts w:ascii="楷体" w:hAnsi="楷体" w:eastAsia="楷体"/>
                <w:color w:val="434343"/>
              </w:rPr>
              <w:t>2</w:t>
            </w:r>
            <w:r>
              <w:rPr>
                <w:rFonts w:hint="eastAsia" w:ascii="楷体" w:hAnsi="楷体" w:eastAsia="楷体"/>
                <w:color w:val="434343"/>
              </w:rPr>
              <w:t>、期末教学常规检查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="楷体" w:hAnsi="楷体" w:eastAsia="楷体"/>
                <w:color w:val="434343"/>
              </w:rPr>
            </w:pPr>
            <w:r>
              <w:rPr>
                <w:rFonts w:ascii="楷体" w:hAnsi="楷体" w:eastAsia="楷体"/>
                <w:color w:val="434343"/>
              </w:rPr>
              <w:t>3</w:t>
            </w:r>
            <w:r>
              <w:rPr>
                <w:rFonts w:hint="eastAsia" w:ascii="楷体" w:hAnsi="楷体" w:eastAsia="楷体"/>
                <w:color w:val="434343"/>
              </w:rPr>
              <w:t>、期末考试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color w:val="434343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434343"/>
              </w:rPr>
              <w:t>4、上交各类材料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pacing w:line="360" w:lineRule="exact"/>
              <w:ind w:firstLine="210" w:firstLineChars="100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1.3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集体备课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82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pacing w:line="360" w:lineRule="exact"/>
              <w:ind w:firstLine="210" w:firstLineChars="100"/>
              <w:textAlignment w:val="baseline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1.10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113665</wp:posOffset>
                      </wp:positionV>
                      <wp:extent cx="175260" cy="175260"/>
                      <wp:effectExtent l="19050" t="38100" r="34290" b="34290"/>
                      <wp:wrapNone/>
                      <wp:docPr id="5" name="星形: 五角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" o:spid="_x0000_s1026" style="position:absolute;left:0pt;margin-left:-0.05pt;margin-top:8.95pt;height:13.8pt;width:13.8pt;z-index:251660288;v-text-anchor:middle;mso-width-relative:page;mso-height-relative:page;" fillcolor="#FFFFFF" filled="t" stroked="t" coordsize="175260,175260" o:gfxdata="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8YBVxtcAAAAGAQAADwAAAAAAAAAB&#10;ACAAAAAiAAAAZHJzL2Rvd25yZXYueG1sUEsBAhQAFAAAAAgAh07iQPVtdxaDAgAAAwUAAA4AAAAA&#10;AAAAAQAgAAAAJgEAAGRycy9lMm9Eb2MueG1sUEsFBgAAAAAGAAYAWQEAABsGAAAAAA==&#10;" path="m0,66943l66943,66943,87630,0,108316,66943,175259,66943,121101,108316,141788,175259,87630,133885,33471,175259,54158,108316xe">
                      <v:path o:connectlocs="87630,0;0,66943;33471,175259;141788,175259;175259,66943" o:connectangles="247,164,82,82,0"/>
                      <v:fill on="t" focussize="0,0"/>
                      <v:stroke weight="2pt" color="#F7964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郦超楠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研究课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陈惠英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注：每月最后一次教研活动进行作业检查。</w:t>
      </w:r>
    </w:p>
    <w:p>
      <w:pPr>
        <w:tabs>
          <w:tab w:val="left" w:pos="331"/>
        </w:tabs>
        <w:rPr>
          <w:rFonts w:hint="default"/>
          <w:b/>
          <w:lang w:val="en-US"/>
        </w:rPr>
      </w:pPr>
      <w:r>
        <w:rPr>
          <w:rFonts w:hint="default" w:asciiTheme="minorEastAsia" w:hAnsiTheme="minorEastAsia" w:eastAsiaTheme="minorEastAsia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15875</wp:posOffset>
                </wp:positionV>
                <wp:extent cx="175260" cy="175260"/>
                <wp:effectExtent l="12700" t="12700" r="25400" b="25400"/>
                <wp:wrapNone/>
                <wp:docPr id="11" name="星形: 五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5" o:spid="_x0000_s1026" style="position:absolute;left:0pt;margin-left:163.8pt;margin-top:1.25pt;height:13.8pt;width:13.8pt;z-index:251664384;v-text-anchor:middle;mso-width-relative:page;mso-height-relative:page;" fillcolor="#FFFFFF" filled="t" stroked="t" coordsize="175260,175260" o:gfxdata="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DnvGnYAAAACAEAAA8A&#10;AAAAAAAAAQAgAAAAIgAAAGRycy9kb3ducmV2LnhtbFBLAQIUABQAAAAIAIdO4kDFPl1liQIAAA8F&#10;AAAOAAAAAAAAAAEAIAAAACcBAABkcnMvZTJvRG9jLnhtbFBLBQYAAAAABgAGAFkBAAAiBgAAAAA=&#10;" path="m0,66943l66943,66943,87630,0,108316,66943,175259,66943,121101,108316,141788,175259,87630,133885,33471,175259,54158,108316xe">
                <v:path textboxrect="0,0,175260,175260" o:connectlocs="87630,0;0,66943;33471,175259;141788,175259;175259,66943" o:connectangles="247,164,82,82,0"/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31750</wp:posOffset>
                </wp:positionV>
                <wp:extent cx="175260" cy="167640"/>
                <wp:effectExtent l="12700" t="12700" r="25400" b="17780"/>
                <wp:wrapNone/>
                <wp:docPr id="12" name="星形: 五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4" o:spid="_x0000_s1026" style="position:absolute;left:0pt;margin-left:25.1pt;margin-top:2.5pt;height:13.2pt;width:13.8pt;z-index:251665408;v-text-anchor:middle;mso-width-relative:page;mso-height-relative:page;" fillcolor="#FFFFFF" filled="t" stroked="t" coordsize="175260,167640" o:gfxdata="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bircPWAAAABgEAAA8AAAAAAAAAAQAgAAAAIgAAAGRycy9kb3ducmV2LnhtbFBLAQIU&#10;ABQAAAAIAIdO4kARYFOpoAIAAD0FAAAOAAAAAAAAAAEAIAAAACUBAABkcnMvZTJvRG9jLnhtbFBL&#10;BQYAAAAABgAGAFkBAAA3BgAAAAA=&#10;" path="m0,64032l66943,64033,87630,0,108316,64033,175259,64032,121101,103606,141788,167639,87630,128064,33471,167639,54158,103606xe">
                <v:path o:connectlocs="87630,0;0,64032;33471,167639;141788,167639;175259,64032" o:connectangles="247,164,82,82,0"/>
                <v:fill on="t" focussize="0,0"/>
                <v:stroke weight="2pt" color="#558ED5 [1951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lang w:eastAsia="zh-CN"/>
        </w:rPr>
        <w:tab/>
      </w:r>
      <w:r>
        <w:rPr>
          <w:rFonts w:hint="eastAsia"/>
          <w:b/>
          <w:lang w:val="en-US" w:eastAsia="zh-CN"/>
        </w:rPr>
        <w:t xml:space="preserve">     的是王勤老师听课指导。     的是邱俊老师听课指导</w:t>
      </w: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801F0"/>
    <w:multiLevelType w:val="singleLevel"/>
    <w:tmpl w:val="028801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B1DA8E"/>
    <w:multiLevelType w:val="singleLevel"/>
    <w:tmpl w:val="0AB1DA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1D3B51"/>
    <w:rsid w:val="000751C8"/>
    <w:rsid w:val="000C0A42"/>
    <w:rsid w:val="001070B3"/>
    <w:rsid w:val="001108BB"/>
    <w:rsid w:val="0011561F"/>
    <w:rsid w:val="001375F0"/>
    <w:rsid w:val="0014092C"/>
    <w:rsid w:val="001565A9"/>
    <w:rsid w:val="00156B96"/>
    <w:rsid w:val="00165721"/>
    <w:rsid w:val="001831F7"/>
    <w:rsid w:val="00184933"/>
    <w:rsid w:val="00186A7A"/>
    <w:rsid w:val="00192193"/>
    <w:rsid w:val="001A1B96"/>
    <w:rsid w:val="001A4A81"/>
    <w:rsid w:val="001B1D78"/>
    <w:rsid w:val="001B601C"/>
    <w:rsid w:val="001C6D3E"/>
    <w:rsid w:val="001C781C"/>
    <w:rsid w:val="001D3B51"/>
    <w:rsid w:val="001F1DB0"/>
    <w:rsid w:val="001F5EF6"/>
    <w:rsid w:val="00210778"/>
    <w:rsid w:val="00227F91"/>
    <w:rsid w:val="00235B26"/>
    <w:rsid w:val="00243DB0"/>
    <w:rsid w:val="002669BB"/>
    <w:rsid w:val="002739EA"/>
    <w:rsid w:val="00275988"/>
    <w:rsid w:val="002950AF"/>
    <w:rsid w:val="002C4220"/>
    <w:rsid w:val="002D033D"/>
    <w:rsid w:val="002F19DE"/>
    <w:rsid w:val="003337A4"/>
    <w:rsid w:val="00343BDC"/>
    <w:rsid w:val="003A028E"/>
    <w:rsid w:val="003B4176"/>
    <w:rsid w:val="003F6C49"/>
    <w:rsid w:val="00405EE8"/>
    <w:rsid w:val="00426D16"/>
    <w:rsid w:val="004413CF"/>
    <w:rsid w:val="00455704"/>
    <w:rsid w:val="004634C4"/>
    <w:rsid w:val="00473305"/>
    <w:rsid w:val="00494DED"/>
    <w:rsid w:val="004B6E33"/>
    <w:rsid w:val="00501497"/>
    <w:rsid w:val="00506111"/>
    <w:rsid w:val="00513046"/>
    <w:rsid w:val="00515964"/>
    <w:rsid w:val="00564781"/>
    <w:rsid w:val="00572645"/>
    <w:rsid w:val="005930CC"/>
    <w:rsid w:val="005F51BA"/>
    <w:rsid w:val="006120A9"/>
    <w:rsid w:val="0062301F"/>
    <w:rsid w:val="00646856"/>
    <w:rsid w:val="0066440C"/>
    <w:rsid w:val="006747A0"/>
    <w:rsid w:val="00681A8A"/>
    <w:rsid w:val="006971F2"/>
    <w:rsid w:val="006A65E4"/>
    <w:rsid w:val="007163D9"/>
    <w:rsid w:val="00730C60"/>
    <w:rsid w:val="007404DE"/>
    <w:rsid w:val="007621FF"/>
    <w:rsid w:val="007A530F"/>
    <w:rsid w:val="007B6FB1"/>
    <w:rsid w:val="007C23F3"/>
    <w:rsid w:val="007C3C15"/>
    <w:rsid w:val="007C70BF"/>
    <w:rsid w:val="007D51EE"/>
    <w:rsid w:val="007F30D4"/>
    <w:rsid w:val="00806F16"/>
    <w:rsid w:val="00826D58"/>
    <w:rsid w:val="00827B97"/>
    <w:rsid w:val="008473C7"/>
    <w:rsid w:val="00886FF4"/>
    <w:rsid w:val="00896277"/>
    <w:rsid w:val="008B4A5C"/>
    <w:rsid w:val="008B75A3"/>
    <w:rsid w:val="008C23AF"/>
    <w:rsid w:val="008E228B"/>
    <w:rsid w:val="008F1070"/>
    <w:rsid w:val="008F2E1B"/>
    <w:rsid w:val="00900CA7"/>
    <w:rsid w:val="00962181"/>
    <w:rsid w:val="00981D2D"/>
    <w:rsid w:val="009A2BAF"/>
    <w:rsid w:val="009C0006"/>
    <w:rsid w:val="009D4802"/>
    <w:rsid w:val="009E2AD5"/>
    <w:rsid w:val="00A00452"/>
    <w:rsid w:val="00A03AF0"/>
    <w:rsid w:val="00A704CE"/>
    <w:rsid w:val="00A86E2D"/>
    <w:rsid w:val="00A92380"/>
    <w:rsid w:val="00A96562"/>
    <w:rsid w:val="00AB5D33"/>
    <w:rsid w:val="00B21A97"/>
    <w:rsid w:val="00B268DE"/>
    <w:rsid w:val="00B321B4"/>
    <w:rsid w:val="00B44C7E"/>
    <w:rsid w:val="00B4530F"/>
    <w:rsid w:val="00B901DE"/>
    <w:rsid w:val="00B95C16"/>
    <w:rsid w:val="00B966A0"/>
    <w:rsid w:val="00BA6C5D"/>
    <w:rsid w:val="00BD5091"/>
    <w:rsid w:val="00BE705C"/>
    <w:rsid w:val="00BF2E4A"/>
    <w:rsid w:val="00C01286"/>
    <w:rsid w:val="00C423C0"/>
    <w:rsid w:val="00C92D31"/>
    <w:rsid w:val="00C93A68"/>
    <w:rsid w:val="00CA57C5"/>
    <w:rsid w:val="00CB4C99"/>
    <w:rsid w:val="00CC24EC"/>
    <w:rsid w:val="00CC55A2"/>
    <w:rsid w:val="00CD551F"/>
    <w:rsid w:val="00CE4363"/>
    <w:rsid w:val="00D06D2C"/>
    <w:rsid w:val="00D50152"/>
    <w:rsid w:val="00D52662"/>
    <w:rsid w:val="00D64565"/>
    <w:rsid w:val="00D91F1E"/>
    <w:rsid w:val="00DA6A41"/>
    <w:rsid w:val="00DD3C34"/>
    <w:rsid w:val="00E155D4"/>
    <w:rsid w:val="00E25C37"/>
    <w:rsid w:val="00E60DC8"/>
    <w:rsid w:val="00E76415"/>
    <w:rsid w:val="00E92CEF"/>
    <w:rsid w:val="00EB4850"/>
    <w:rsid w:val="00EC2F0B"/>
    <w:rsid w:val="00EC7446"/>
    <w:rsid w:val="00ED5DB6"/>
    <w:rsid w:val="00F3525D"/>
    <w:rsid w:val="00F50835"/>
    <w:rsid w:val="00F50B89"/>
    <w:rsid w:val="00F62F9F"/>
    <w:rsid w:val="00F842EB"/>
    <w:rsid w:val="00FB4A6B"/>
    <w:rsid w:val="00FC5E8A"/>
    <w:rsid w:val="00FE07A4"/>
    <w:rsid w:val="0A2B208F"/>
    <w:rsid w:val="0C3C2634"/>
    <w:rsid w:val="0E61600B"/>
    <w:rsid w:val="127F2905"/>
    <w:rsid w:val="161710AE"/>
    <w:rsid w:val="1723253A"/>
    <w:rsid w:val="1AC535BD"/>
    <w:rsid w:val="1B5D2235"/>
    <w:rsid w:val="23F31E96"/>
    <w:rsid w:val="283503C6"/>
    <w:rsid w:val="285B40B9"/>
    <w:rsid w:val="29C40F24"/>
    <w:rsid w:val="2FCF4C45"/>
    <w:rsid w:val="37537F2B"/>
    <w:rsid w:val="42B52107"/>
    <w:rsid w:val="480B2331"/>
    <w:rsid w:val="590A1ADE"/>
    <w:rsid w:val="59EC2286"/>
    <w:rsid w:val="5B3905CE"/>
    <w:rsid w:val="5C465FEB"/>
    <w:rsid w:val="61395924"/>
    <w:rsid w:val="63AC14E6"/>
    <w:rsid w:val="67BD547E"/>
    <w:rsid w:val="6AD04830"/>
    <w:rsid w:val="6B92552E"/>
    <w:rsid w:val="6CE00779"/>
    <w:rsid w:val="72710AC0"/>
    <w:rsid w:val="7AAB0CE7"/>
    <w:rsid w:val="7CF31259"/>
    <w:rsid w:val="7D71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缩进 2 字符"/>
    <w:basedOn w:val="7"/>
    <w:link w:val="2"/>
    <w:qFormat/>
    <w:uiPriority w:val="0"/>
    <w:rPr>
      <w:rFonts w:ascii="Calibri" w:hAnsi="Calibri" w:eastAsia="宋体" w:cs="Times New Roman"/>
      <w:sz w:val="21"/>
    </w:rPr>
  </w:style>
  <w:style w:type="paragraph" w:customStyle="1" w:styleId="9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589</Characters>
  <Lines>4</Lines>
  <Paragraphs>1</Paragraphs>
  <TotalTime>2</TotalTime>
  <ScaleCrop>false</ScaleCrop>
  <LinksUpToDate>false</LinksUpToDate>
  <CharactersWithSpaces>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2017-08-30T01:06:00Z</dcterms:created>
  <dc:creator>W</dc:creator>
  <cp:lastModifiedBy>企业用户_269656419</cp:lastModifiedBy>
  <cp:lastPrinted>2021-09-10T09:22:00Z</cp:lastPrinted>
  <dcterms:modified xsi:type="dcterms:W3CDTF">2023-09-06T07:58:44Z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97C9676E44604C908F2BDD9E8C0EDCE4_13</vt:lpwstr>
  </property>
</Properties>
</file>