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22" w:firstLineChars="200"/>
        <w:jc w:val="center"/>
        <w:rPr>
          <w:rFonts w:hint="eastAsia" w:ascii="宋体" w:hAnsi="宋体"/>
          <w:b/>
          <w:spacing w:val="15"/>
          <w:sz w:val="28"/>
          <w:szCs w:val="30"/>
        </w:rPr>
      </w:pPr>
      <w:r>
        <w:rPr>
          <w:rFonts w:ascii="宋体" w:hAnsi="宋体"/>
          <w:b/>
          <w:spacing w:val="15"/>
          <w:sz w:val="28"/>
          <w:szCs w:val="30"/>
        </w:rPr>
        <w:t>20</w:t>
      </w:r>
      <w:r>
        <w:rPr>
          <w:rFonts w:hint="eastAsia" w:ascii="宋体" w:hAnsi="宋体"/>
          <w:b/>
          <w:spacing w:val="15"/>
          <w:sz w:val="28"/>
          <w:szCs w:val="30"/>
        </w:rPr>
        <w:t>2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3</w:t>
      </w:r>
      <w:r>
        <w:rPr>
          <w:rFonts w:ascii="宋体" w:hAnsi="宋体"/>
          <w:b/>
          <w:spacing w:val="15"/>
          <w:sz w:val="28"/>
          <w:szCs w:val="30"/>
        </w:rPr>
        <w:t>-20</w:t>
      </w:r>
      <w:r>
        <w:rPr>
          <w:rFonts w:hint="eastAsia" w:ascii="宋体" w:hAnsi="宋体"/>
          <w:b/>
          <w:spacing w:val="15"/>
          <w:sz w:val="28"/>
          <w:szCs w:val="30"/>
        </w:rPr>
        <w:t>2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4</w:t>
      </w:r>
      <w:r>
        <w:rPr>
          <w:rFonts w:ascii="宋体" w:hAnsi="宋体"/>
          <w:b/>
          <w:spacing w:val="15"/>
          <w:sz w:val="28"/>
          <w:szCs w:val="30"/>
        </w:rPr>
        <w:t>学年第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一</w:t>
      </w:r>
      <w:r>
        <w:rPr>
          <w:rFonts w:ascii="宋体" w:hAnsi="宋体"/>
          <w:b/>
          <w:spacing w:val="15"/>
          <w:sz w:val="28"/>
          <w:szCs w:val="30"/>
        </w:rPr>
        <w:t>学期数学教研组计划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szCs w:val="18"/>
        </w:rPr>
      </w:pPr>
      <w:r>
        <w:rPr>
          <w:rFonts w:hint="eastAsia"/>
          <w:szCs w:val="18"/>
        </w:rPr>
        <w:t xml:space="preserve">一、指导思想：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 w:eastAsia="宋体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基于“双新”的教研组建设要求，围绕新课程理念，确立核心素养导向的课程目标，设计体现结构化特征的课程内容，实施促进学生发展的教学活动，探索激励学习和改进教学的评价，促进信息技术与数学课程的融合。借助区级课题《初中数学动态分层作业设计与实施研究》展开教学评一致的学科教学探索。加强组内成员交流，完善教研活动后教师的反思总结反馈机制，切实提升本组教师的专业素养和教科研能力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 xml:space="preserve">二、工作重点及具体措施：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eastAsia="zh-CN"/>
        </w:rPr>
        <w:t>（</w:t>
      </w:r>
      <w:r>
        <w:rPr>
          <w:rFonts w:hint="eastAsia"/>
          <w:szCs w:val="18"/>
          <w:lang w:val="en-US" w:eastAsia="zh-CN"/>
        </w:rPr>
        <w:t>一</w:t>
      </w:r>
      <w:r>
        <w:rPr>
          <w:rFonts w:hint="eastAsia"/>
          <w:szCs w:val="18"/>
          <w:lang w:eastAsia="zh-CN"/>
        </w:rPr>
        <w:t>）</w:t>
      </w:r>
      <w:r>
        <w:rPr>
          <w:rFonts w:hint="eastAsia"/>
          <w:szCs w:val="18"/>
          <w:lang w:val="en-US" w:eastAsia="zh-CN"/>
        </w:rPr>
        <w:t>稳抓教育教学，切实提高教学质量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1、备课：优化备课，统筹协调个备集备，备课组内要求分工合作，不仅要在课前做到备课堂，还要备作业。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2、课堂：落实课堂改革和创新，促进教学行为转型，在40分钟的课堂时间内研究不同数学课型的上法，提出符合学情校情的常态课教学模式。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3、作业：结合数学组区级课题《初中数学动态分层作业设计与实施研究》进行探索，并将阶段性的成果汇报、展示。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4、讲评与评价：不断完善作业的评价机制，努力探索分层作业布置后对作业讲评的方法优化，提出系列的优化方法和手段。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（二）重视教师素养，提升个人教科研能力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1、课题：在日常教学中积极推进区级课题的探究，并以“分层作业”为引领，鼓励组内教师对子课题进行深入探究。青年教师要积极申报学校的微课题研究。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2、论文：要求青年教师每学期至少获奖或发表一篇教育教学论文，积极参加各项有关论文写作的培训或教研活动。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3、公开课、讲座：组织开展好高质量的校级公开课，积极申报市区的公开课，并将学习心得及时与组内成员交流、分享。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4、听课、评课：</w:t>
      </w:r>
      <w:r>
        <w:rPr>
          <w:rFonts w:hint="eastAsia"/>
          <w:szCs w:val="18"/>
        </w:rPr>
        <w:t>按要求每位教师每学期听课不少于20节，中层、教研组长、年级组长不少于25节，新教师不少于30节。</w:t>
      </w:r>
      <w:r>
        <w:rPr>
          <w:rFonts w:hint="eastAsia"/>
          <w:szCs w:val="18"/>
          <w:lang w:val="en-US" w:eastAsia="zh-CN"/>
        </w:rPr>
        <w:t>教研活动的评课环节人人参加，并在活动后形成相关文字稿保存。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bookmarkStart w:id="0" w:name="_GoBack"/>
      <w:bookmarkEnd w:id="0"/>
      <w:r>
        <w:rPr>
          <w:rFonts w:hint="eastAsia"/>
          <w:szCs w:val="18"/>
          <w:lang w:val="en-US" w:eastAsia="zh-CN"/>
        </w:rPr>
        <w:t>5、“三题”能力：注重组内教师命题、解题、讲题能力的提升，鼓励青年教师积极参加市区各项基本功、评优课、解题大赛等。各备课组注意收集组内日常的试题汇编，分工协作、资源共享。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三、具体的工作：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九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 xml:space="preserve">各年级数学教师制定好本学期的教学计划。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教研组长制定好教研组工作计划。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课题组长制定好课题组工作计划。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备课组集备、个备，超前一周备课量。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各位教师申报公开课。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期初工作检查和整理。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十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</w:rPr>
      </w:pPr>
      <w:r>
        <w:rPr>
          <w:rFonts w:hint="eastAsia"/>
        </w:rPr>
        <w:t>1</w:t>
      </w:r>
      <w:r>
        <w:t>、</w:t>
      </w:r>
      <w:r>
        <w:rPr>
          <w:rFonts w:hint="eastAsia"/>
        </w:rPr>
        <w:t>开展</w:t>
      </w:r>
      <w:r>
        <w:rPr>
          <w:rFonts w:hint="eastAsia"/>
          <w:lang w:val="en-US" w:eastAsia="zh-CN"/>
        </w:rPr>
        <w:t>校级公开课</w:t>
      </w:r>
      <w:r>
        <w:rPr>
          <w:rFonts w:hint="eastAsia"/>
        </w:rPr>
        <w:t>听课活动</w:t>
      </w:r>
      <w: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szCs w:val="18"/>
        </w:rPr>
      </w:pPr>
      <w:r>
        <w:rPr>
          <w:rFonts w:hint="eastAsia"/>
        </w:rPr>
        <w:t>2、</w:t>
      </w:r>
      <w:r>
        <w:rPr>
          <w:rFonts w:hint="eastAsia"/>
          <w:szCs w:val="18"/>
        </w:rPr>
        <w:t>作好阶段性调研工作。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color w:val="FF0000"/>
          <w:szCs w:val="18"/>
        </w:rPr>
      </w:pPr>
      <w:r>
        <w:rPr>
          <w:rFonts w:hint="eastAsia" w:eastAsia="宋体" w:cs="Times New Roman"/>
          <w:szCs w:val="18"/>
        </w:rPr>
        <w:t>3、《初中数学动态分层作业的设计与实施研究》</w:t>
      </w:r>
      <w:r>
        <w:rPr>
          <w:rFonts w:hint="eastAsia" w:cs="Times New Roman"/>
          <w:szCs w:val="18"/>
          <w:lang w:val="en-US" w:eastAsia="zh-CN"/>
        </w:rPr>
        <w:t>进一步推进</w:t>
      </w:r>
      <w:r>
        <w:rPr>
          <w:rFonts w:hint="eastAsia" w:eastAsia="宋体" w:cs="Times New Roman"/>
          <w:szCs w:val="18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十一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各教师调整教学进度，制定好期中复习计划。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期中质量分析。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szCs w:val="18"/>
        </w:rPr>
      </w:pPr>
      <w:r>
        <w:rPr>
          <w:rFonts w:hint="eastAsia"/>
          <w:szCs w:val="18"/>
          <w:lang w:val="en-US" w:eastAsia="zh-CN"/>
        </w:rPr>
        <w:t>申报新一轮校级微课题。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 w:leftChars="0"/>
        <w:textAlignment w:val="auto"/>
        <w:rPr>
          <w:rFonts w:hint="eastAsia"/>
          <w:color w:val="FF0000"/>
          <w:szCs w:val="18"/>
        </w:rPr>
      </w:pPr>
      <w:r>
        <w:rPr>
          <w:rFonts w:hint="eastAsia" w:eastAsia="宋体" w:cs="Times New Roman"/>
          <w:szCs w:val="18"/>
          <w:lang w:val="en-US" w:eastAsia="zh-CN"/>
        </w:rPr>
        <w:t>4、</w:t>
      </w:r>
      <w:r>
        <w:rPr>
          <w:rFonts w:hint="eastAsia" w:eastAsia="宋体" w:cs="Times New Roman"/>
          <w:szCs w:val="18"/>
        </w:rPr>
        <w:t>《初中数学动态分层作业的设计与实施研究》课题相关</w:t>
      </w:r>
      <w:r>
        <w:rPr>
          <w:rFonts w:hint="eastAsia" w:cs="Times New Roman"/>
          <w:szCs w:val="18"/>
          <w:lang w:val="en-US" w:eastAsia="zh-CN"/>
        </w:rPr>
        <w:t>材料整理，准备结题</w:t>
      </w:r>
      <w:r>
        <w:rPr>
          <w:rFonts w:hint="eastAsia" w:eastAsia="宋体" w:cs="Times New Roman"/>
          <w:szCs w:val="18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十二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</w:pPr>
      <w:r>
        <w:t>1、优秀作业展评。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</w:pPr>
      <w:r>
        <w:rPr>
          <w:rFonts w:hint="eastAsia"/>
        </w:rPr>
        <w:t>2、</w:t>
      </w:r>
      <w:r>
        <w:t>本月教学认真检查。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eastAsia="宋体" w:cs="Times New Roman"/>
          <w:szCs w:val="18"/>
        </w:rPr>
      </w:pPr>
      <w:r>
        <w:rPr>
          <w:rFonts w:hint="eastAsia" w:eastAsia="宋体" w:cs="Times New Roman"/>
          <w:lang w:val="en-US" w:eastAsia="zh-CN"/>
        </w:rPr>
        <w:t>3、</w:t>
      </w:r>
      <w:r>
        <w:rPr>
          <w:rFonts w:hint="eastAsia" w:eastAsia="宋体" w:cs="Times New Roman"/>
          <w:szCs w:val="18"/>
        </w:rPr>
        <w:t>《初中数学动态分层作业的设计与实施研究》</w:t>
      </w:r>
      <w:r>
        <w:rPr>
          <w:rFonts w:hint="eastAsia" w:cs="Times New Roman"/>
          <w:szCs w:val="18"/>
          <w:lang w:val="en-US" w:eastAsia="zh-CN"/>
        </w:rPr>
        <w:t>结题</w:t>
      </w:r>
      <w:r>
        <w:rPr>
          <w:rFonts w:hint="eastAsia" w:eastAsia="宋体" w:cs="Times New Roman"/>
          <w:szCs w:val="18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eastAsia="宋体" w:cs="Times New Roman"/>
          <w:szCs w:val="18"/>
          <w:lang w:val="en-US" w:eastAsia="zh-CN"/>
        </w:rPr>
      </w:pPr>
      <w:r>
        <w:rPr>
          <w:rFonts w:hint="eastAsia" w:cs="Times New Roman"/>
          <w:szCs w:val="18"/>
          <w:lang w:val="en-US" w:eastAsia="zh-CN"/>
        </w:rPr>
        <w:t>4、青年教师</w:t>
      </w:r>
      <w:r>
        <w:rPr>
          <w:rFonts w:hint="eastAsia"/>
          <w:szCs w:val="18"/>
        </w:rPr>
        <w:t>完成至少</w:t>
      </w:r>
      <w:r>
        <w:rPr>
          <w:rFonts w:hint="eastAsia"/>
          <w:szCs w:val="18"/>
          <w:lang w:val="en-US" w:eastAsia="zh-CN"/>
        </w:rPr>
        <w:t>1</w:t>
      </w:r>
      <w:r>
        <w:rPr>
          <w:rFonts w:hint="eastAsia"/>
          <w:szCs w:val="18"/>
        </w:rPr>
        <w:t>篇有质量的数学论文</w:t>
      </w:r>
      <w:r>
        <w:rPr>
          <w:rFonts w:hint="eastAsia"/>
          <w:szCs w:val="1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一</w:t>
      </w:r>
      <w:r>
        <w:rPr>
          <w:rFonts w:hint="eastAsia"/>
        </w:rPr>
        <w:t>月份：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调整教学进度，制定好复习计划。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每位教师写好学期总结和反思。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</w:rPr>
      </w:pPr>
      <w:r>
        <w:rPr>
          <w:rFonts w:hint="eastAsia"/>
        </w:rPr>
        <w:t>各教师做好期末考试的复习工作并做好期末质量分析。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eastAsia"/>
        </w:rPr>
      </w:pPr>
      <w:r>
        <w:rPr>
          <w:rFonts w:hint="eastAsia"/>
        </w:rPr>
        <w:t>东青实验学校数学教研组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2022.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31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附：</w:t>
      </w:r>
      <w:r>
        <w:rPr>
          <w:rFonts w:hint="eastAsia"/>
          <w:lang w:val="en-US" w:eastAsia="zh-CN"/>
        </w:rPr>
        <w:t>教研活动主讲人</w:t>
      </w:r>
      <w:r>
        <w:rPr>
          <w:rFonts w:hint="eastAsia"/>
        </w:rPr>
        <w:t>安排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教研形式可以公开课、讲座二选一</w:t>
      </w:r>
      <w:r>
        <w:rPr>
          <w:rFonts w:hint="eastAsia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eastAsia="宋体" w:cs="Times New Roman"/>
        </w:rPr>
      </w:pPr>
      <w:r>
        <w:rPr>
          <w:rFonts w:hint="eastAsia"/>
          <w:lang w:val="en-US" w:eastAsia="zh-CN"/>
        </w:rPr>
        <w:t>9月</w:t>
      </w:r>
      <w:r>
        <w:rPr>
          <w:rFonts w:hint="eastAsia"/>
        </w:rPr>
        <w:t>卢彬彬</w:t>
      </w:r>
      <w:r>
        <w:rPr>
          <w:rFonts w:hint="eastAsia" w:eastAsia="宋体" w:cs="Times New Roman"/>
        </w:rPr>
        <w:t>；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10月吴烨</w:t>
      </w:r>
      <w:r>
        <w:rPr>
          <w:rFonts w:hint="eastAsia"/>
        </w:rPr>
        <w:t>；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11月牟志刚；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12月沈虹</w:t>
      </w:r>
    </w:p>
    <w:tbl>
      <w:tblPr>
        <w:tblStyle w:val="5"/>
        <w:tblpPr w:leftFromText="180" w:rightFromText="180" w:vertAnchor="text" w:horzAnchor="page" w:tblpX="1785" w:tblpY="29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988"/>
        <w:gridCol w:w="1126"/>
        <w:gridCol w:w="1080"/>
        <w:gridCol w:w="1693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0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教研主题</w:t>
            </w:r>
          </w:p>
        </w:tc>
        <w:tc>
          <w:tcPr>
            <w:tcW w:w="1126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1080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周几</w:t>
            </w:r>
          </w:p>
        </w:tc>
        <w:tc>
          <w:tcPr>
            <w:tcW w:w="1693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节次</w:t>
            </w:r>
          </w:p>
        </w:tc>
        <w:tc>
          <w:tcPr>
            <w:tcW w:w="1780" w:type="dxa"/>
          </w:tcPr>
          <w:p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期初研讨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9.1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16：30-17：00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分层作业在章起始教学中的实践研究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9.21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分层作业设计在复习课中的实践研究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10.19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分层作业中学科融合思想渗透的实践研究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11.16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学生参与设计分层作业的实践研究</w:t>
            </w:r>
          </w:p>
        </w:tc>
        <w:tc>
          <w:tcPr>
            <w:tcW w:w="1126" w:type="dxa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12.14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期末总结</w:t>
            </w:r>
          </w:p>
        </w:tc>
        <w:tc>
          <w:tcPr>
            <w:tcW w:w="1126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1.9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</w:tbl>
    <w:p/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241093"/>
    <w:multiLevelType w:val="multilevel"/>
    <w:tmpl w:val="04241093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1">
    <w:nsid w:val="387D5F82"/>
    <w:multiLevelType w:val="multilevel"/>
    <w:tmpl w:val="387D5F82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2">
    <w:nsid w:val="6B392D16"/>
    <w:multiLevelType w:val="multilevel"/>
    <w:tmpl w:val="6B392D16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55AD2B33"/>
    <w:rsid w:val="005F037B"/>
    <w:rsid w:val="00BF706B"/>
    <w:rsid w:val="017B11E4"/>
    <w:rsid w:val="01852063"/>
    <w:rsid w:val="04FC263C"/>
    <w:rsid w:val="074B78AB"/>
    <w:rsid w:val="08D12032"/>
    <w:rsid w:val="09C53944"/>
    <w:rsid w:val="0A6D7B38"/>
    <w:rsid w:val="0C1C1816"/>
    <w:rsid w:val="0C631EA5"/>
    <w:rsid w:val="0E4017EB"/>
    <w:rsid w:val="0F67724C"/>
    <w:rsid w:val="0FE268D2"/>
    <w:rsid w:val="100D394F"/>
    <w:rsid w:val="11253B0A"/>
    <w:rsid w:val="120B24D6"/>
    <w:rsid w:val="1230601B"/>
    <w:rsid w:val="12C64289"/>
    <w:rsid w:val="13482EF0"/>
    <w:rsid w:val="14E629C1"/>
    <w:rsid w:val="152B4878"/>
    <w:rsid w:val="157F52EF"/>
    <w:rsid w:val="168D3A3C"/>
    <w:rsid w:val="18AB63FB"/>
    <w:rsid w:val="18D25736"/>
    <w:rsid w:val="19377C8F"/>
    <w:rsid w:val="1AB71D90"/>
    <w:rsid w:val="1B0339AF"/>
    <w:rsid w:val="1E890F8D"/>
    <w:rsid w:val="1F170346"/>
    <w:rsid w:val="1FE3647B"/>
    <w:rsid w:val="20144886"/>
    <w:rsid w:val="22A719E1"/>
    <w:rsid w:val="234F253F"/>
    <w:rsid w:val="27D668C5"/>
    <w:rsid w:val="28814A83"/>
    <w:rsid w:val="2984482A"/>
    <w:rsid w:val="2A904C7B"/>
    <w:rsid w:val="2ACF41CB"/>
    <w:rsid w:val="2D3207A8"/>
    <w:rsid w:val="2E8408BF"/>
    <w:rsid w:val="2F8F4CC0"/>
    <w:rsid w:val="309F63EE"/>
    <w:rsid w:val="30BA4FD6"/>
    <w:rsid w:val="30EB0C9A"/>
    <w:rsid w:val="311E37B6"/>
    <w:rsid w:val="31336B36"/>
    <w:rsid w:val="32935ADE"/>
    <w:rsid w:val="34E358D4"/>
    <w:rsid w:val="35643762"/>
    <w:rsid w:val="35647C06"/>
    <w:rsid w:val="359F29EC"/>
    <w:rsid w:val="372C5141"/>
    <w:rsid w:val="38705E92"/>
    <w:rsid w:val="39B8407C"/>
    <w:rsid w:val="3C236125"/>
    <w:rsid w:val="3C355E58"/>
    <w:rsid w:val="41FB36A0"/>
    <w:rsid w:val="420267DC"/>
    <w:rsid w:val="42852AAE"/>
    <w:rsid w:val="43362BE2"/>
    <w:rsid w:val="43CC0E50"/>
    <w:rsid w:val="445D419E"/>
    <w:rsid w:val="44906321"/>
    <w:rsid w:val="45E9583E"/>
    <w:rsid w:val="45EE77A4"/>
    <w:rsid w:val="468F671B"/>
    <w:rsid w:val="478A7058"/>
    <w:rsid w:val="49575660"/>
    <w:rsid w:val="499441BE"/>
    <w:rsid w:val="49D92519"/>
    <w:rsid w:val="4A1452FF"/>
    <w:rsid w:val="4AA423AF"/>
    <w:rsid w:val="4ACF23EC"/>
    <w:rsid w:val="4ADA20A4"/>
    <w:rsid w:val="4B3C4B0D"/>
    <w:rsid w:val="4C777851"/>
    <w:rsid w:val="4EB64FF2"/>
    <w:rsid w:val="4F5A3042"/>
    <w:rsid w:val="50BA3BA3"/>
    <w:rsid w:val="50C23D07"/>
    <w:rsid w:val="50F33EC0"/>
    <w:rsid w:val="511300BE"/>
    <w:rsid w:val="51B15B29"/>
    <w:rsid w:val="520B5239"/>
    <w:rsid w:val="52636E23"/>
    <w:rsid w:val="540C5299"/>
    <w:rsid w:val="54F77CF7"/>
    <w:rsid w:val="55AD2B33"/>
    <w:rsid w:val="562F4AC6"/>
    <w:rsid w:val="56AF0889"/>
    <w:rsid w:val="56E36785"/>
    <w:rsid w:val="575E5958"/>
    <w:rsid w:val="59CC3500"/>
    <w:rsid w:val="5B4041A6"/>
    <w:rsid w:val="5BE8197E"/>
    <w:rsid w:val="609B00D0"/>
    <w:rsid w:val="60C12FD8"/>
    <w:rsid w:val="66293950"/>
    <w:rsid w:val="663761A5"/>
    <w:rsid w:val="66F916AD"/>
    <w:rsid w:val="670C5884"/>
    <w:rsid w:val="68464DC5"/>
    <w:rsid w:val="6A6E08E5"/>
    <w:rsid w:val="6A7379C8"/>
    <w:rsid w:val="6B6F018F"/>
    <w:rsid w:val="6E327082"/>
    <w:rsid w:val="73010267"/>
    <w:rsid w:val="73442382"/>
    <w:rsid w:val="73F90F3E"/>
    <w:rsid w:val="74212243"/>
    <w:rsid w:val="749F7D37"/>
    <w:rsid w:val="74C90910"/>
    <w:rsid w:val="755A3C5E"/>
    <w:rsid w:val="76DB0DCF"/>
    <w:rsid w:val="784B5AE0"/>
    <w:rsid w:val="7879089F"/>
    <w:rsid w:val="79224A93"/>
    <w:rsid w:val="798E037A"/>
    <w:rsid w:val="7A3E3B4E"/>
    <w:rsid w:val="7AA53BCD"/>
    <w:rsid w:val="7B593740"/>
    <w:rsid w:val="7C5A4544"/>
    <w:rsid w:val="7C945CA8"/>
    <w:rsid w:val="7E02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1385</Words>
  <Characters>1443</Characters>
  <Lines>0</Lines>
  <Paragraphs>0</Paragraphs>
  <TotalTime>2</TotalTime>
  <ScaleCrop>false</ScaleCrop>
  <LinksUpToDate>false</LinksUpToDate>
  <CharactersWithSpaces>1446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2022-08-27T23:36:00Z</dcterms:created>
  <dc:creator>沈小虫</dc:creator>
  <cp:lastModifiedBy>沈小虫</cp:lastModifiedBy>
  <dcterms:modified xsi:type="dcterms:W3CDTF">2023-08-31T05:41:14Z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F7D15F80D015476A98CE13D905794D2E</vt:lpwstr>
  </property>
</Properties>
</file>