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四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33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我上幼儿园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二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80" w:lineRule="exact"/>
              <w:ind w:firstLine="409" w:firstLineChars="195"/>
              <w:rPr>
                <w:szCs w:val="21"/>
              </w:rPr>
            </w:pPr>
            <w:r>
              <w:rPr>
                <w:rFonts w:hint="eastAsia"/>
                <w:szCs w:val="21"/>
              </w:rPr>
              <w:t>经过一周的幼儿园生活，孩子们对幼儿园的环境和活动有了初步的了解，</w:t>
            </w:r>
            <w:r>
              <w:rPr>
                <w:rFonts w:hint="default"/>
                <w:szCs w:val="21"/>
              </w:rPr>
              <w:t>100%</w:t>
            </w:r>
            <w:r>
              <w:rPr>
                <w:rFonts w:hint="eastAsia"/>
                <w:szCs w:val="21"/>
              </w:rPr>
              <w:t>孩子能来园参与集体活动</w:t>
            </w:r>
            <w:r>
              <w:rPr>
                <w:rFonts w:hint="default"/>
                <w:szCs w:val="21"/>
              </w:rPr>
              <w:t>，90%</w:t>
            </w:r>
            <w:r>
              <w:rPr>
                <w:rFonts w:hint="eastAsia"/>
                <w:szCs w:val="21"/>
              </w:rPr>
              <w:t>能在老师的帮助下喝牛奶、上厕所、洗手等。在</w:t>
            </w:r>
            <w:r>
              <w:rPr>
                <w:rFonts w:hint="eastAsia"/>
                <w:szCs w:val="21"/>
                <w:lang w:val="en-US" w:eastAsia="zh-Hans"/>
              </w:rPr>
              <w:t>音乐游戏</w:t>
            </w:r>
            <w:r>
              <w:rPr>
                <w:rFonts w:hint="eastAsia"/>
                <w:szCs w:val="21"/>
              </w:rPr>
              <w:t>中，孩子们</w:t>
            </w:r>
            <w:r>
              <w:rPr>
                <w:rFonts w:hint="eastAsia"/>
                <w:szCs w:val="21"/>
                <w:lang w:val="en-US" w:eastAsia="zh-Hans"/>
              </w:rPr>
              <w:t>都很喜欢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也对特定环节的音乐有了一定的认知</w:t>
            </w:r>
            <w:r>
              <w:rPr>
                <w:rFonts w:hint="default"/>
                <w:szCs w:val="21"/>
                <w:lang w:eastAsia="zh-Hans"/>
              </w:rPr>
              <w:t>。</w:t>
            </w:r>
            <w:r>
              <w:rPr>
                <w:rFonts w:hint="eastAsia"/>
                <w:szCs w:val="21"/>
                <w:lang w:val="en-US" w:eastAsia="zh-Hans"/>
              </w:rPr>
              <w:t>但是我班幼儿在常规方面还是比较弱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例如汐汐等</w:t>
            </w:r>
            <w:r>
              <w:rPr>
                <w:rFonts w:hint="default"/>
                <w:szCs w:val="21"/>
                <w:lang w:eastAsia="zh-Hans"/>
              </w:rPr>
              <w:t>4</w:t>
            </w:r>
            <w:r>
              <w:rPr>
                <w:rFonts w:hint="eastAsia"/>
                <w:szCs w:val="21"/>
                <w:lang w:val="en-US" w:eastAsia="zh-Hans"/>
              </w:rPr>
              <w:t>位小朋友</w:t>
            </w:r>
            <w:r>
              <w:rPr>
                <w:rFonts w:hint="eastAsia"/>
                <w:szCs w:val="21"/>
              </w:rPr>
              <w:t>喜欢</w:t>
            </w:r>
            <w:r>
              <w:rPr>
                <w:rFonts w:hint="eastAsia"/>
                <w:szCs w:val="21"/>
                <w:lang w:val="en-US" w:eastAsia="zh-Hans"/>
              </w:rPr>
              <w:t>不分时间地</w:t>
            </w:r>
            <w:r>
              <w:rPr>
                <w:rFonts w:hint="eastAsia"/>
                <w:szCs w:val="21"/>
              </w:rPr>
              <w:t>到处乱跑，坐不住；</w:t>
            </w:r>
            <w:r>
              <w:rPr>
                <w:rFonts w:hint="default"/>
                <w:szCs w:val="21"/>
              </w:rPr>
              <w:t>3</w:t>
            </w:r>
            <w:r>
              <w:rPr>
                <w:rFonts w:hint="eastAsia"/>
                <w:szCs w:val="21"/>
                <w:lang w:val="en-US" w:eastAsia="zh-Hans"/>
              </w:rPr>
              <w:t>位小朋友吃饭时喜欢大声聊天</w:t>
            </w:r>
            <w:r>
              <w:rPr>
                <w:rFonts w:hint="default"/>
                <w:szCs w:val="21"/>
                <w:lang w:eastAsia="zh-Hans"/>
              </w:rPr>
              <w:t>；3</w:t>
            </w:r>
            <w:r>
              <w:rPr>
                <w:rFonts w:hint="eastAsia"/>
                <w:szCs w:val="21"/>
                <w:lang w:val="en-US" w:eastAsia="zh-Hans"/>
              </w:rPr>
              <w:t>位小朋友喜欢在排队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户外时到处乱走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</w:pPr>
            <w:r>
              <w:rPr>
                <w:rFonts w:hint="eastAsia"/>
                <w:szCs w:val="21"/>
              </w:rPr>
              <w:t>为此本周将</w:t>
            </w:r>
            <w:r>
              <w:rPr>
                <w:rFonts w:hint="eastAsia" w:ascii="宋体" w:hAnsi="宋体" w:cs="宋体"/>
                <w:szCs w:val="21"/>
              </w:rPr>
              <w:t>继续开展《我上幼儿园》的主题，围绕游戏中的规则、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户外中的规则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集体活动中的规则及生活环节中的规则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引导幼儿逐渐有规则意识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渐渐地适应幼儿园的集体生活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62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通过丰富多彩、生动有趣的活动，进一步熟悉幼儿园的环境。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在了解的基础上尝试遵守幼儿园一日活动基本常规。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/>
                <w:color w:val="auto"/>
                <w:szCs w:val="21"/>
                <w:lang w:eastAsia="zh-Hans"/>
              </w:rPr>
            </w:pPr>
            <w:r>
              <w:rPr>
                <w:rFonts w:hint="default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建构区：提供雪花片、乐高、拼插积木，供幼儿自主建构；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/>
                <w:szCs w:val="21"/>
              </w:rPr>
            </w:pPr>
            <w:r>
              <w:rPr>
                <w:rFonts w:hint="default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/>
                <w:color w:val="auto"/>
                <w:szCs w:val="21"/>
              </w:rPr>
              <w:t>美工区提供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勾线笔</w:t>
            </w:r>
            <w:r>
              <w:rPr>
                <w:rFonts w:hint="default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背景图</w:t>
            </w:r>
            <w:r>
              <w:rPr>
                <w:rFonts w:hint="default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引导幼儿画</w:t>
            </w:r>
            <w:r>
              <w:rPr>
                <w:rFonts w:hint="eastAsia"/>
                <w:szCs w:val="21"/>
                <w:lang w:val="en-US" w:eastAsia="zh-Hans"/>
              </w:rPr>
              <w:t>圆圈</w:t>
            </w:r>
            <w:r>
              <w:rPr>
                <w:rFonts w:hint="default"/>
                <w:szCs w:val="21"/>
                <w:lang w:eastAsia="zh-Hans"/>
              </w:rPr>
              <w:t>；</w:t>
            </w:r>
            <w:r>
              <w:rPr>
                <w:rFonts w:hint="eastAsia"/>
                <w:szCs w:val="21"/>
                <w:lang w:val="en-US" w:eastAsia="zh-Hans"/>
              </w:rPr>
              <w:t>提供气球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冰淇凌等简笔画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引导幼儿用各种各样的蜡笔涂色</w:t>
            </w:r>
            <w:r>
              <w:rPr>
                <w:rFonts w:hint="default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default"/>
                <w:szCs w:val="21"/>
                <w:lang w:eastAsia="zh-Hans"/>
              </w:rPr>
              <w:t>3</w:t>
            </w:r>
            <w:r>
              <w:rPr>
                <w:rFonts w:hint="eastAsia"/>
                <w:szCs w:val="21"/>
                <w:lang w:val="en-US" w:eastAsia="zh-Hans"/>
              </w:rPr>
              <w:t>.娃娃家提供厨师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妈妈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宝宝、小客人等角色牌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引导幼儿有一定的角色意识地游戏</w:t>
            </w:r>
            <w:r>
              <w:rPr>
                <w:rFonts w:hint="default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语言区</w:t>
            </w:r>
            <w:r>
              <w:rPr>
                <w:rFonts w:hint="eastAsia"/>
                <w:szCs w:val="21"/>
                <w:lang w:val="en-US" w:eastAsia="zh-Hans"/>
              </w:rPr>
              <w:t>提供</w:t>
            </w:r>
            <w:r>
              <w:rPr>
                <w:rFonts w:hint="eastAsia"/>
                <w:szCs w:val="21"/>
              </w:rPr>
              <w:t>绘本《</w:t>
            </w:r>
            <w:r>
              <w:rPr>
                <w:rFonts w:hint="eastAsia"/>
                <w:szCs w:val="21"/>
                <w:lang w:val="en-US" w:eastAsia="zh-Hans"/>
              </w:rPr>
              <w:t>我的情绪小怪兽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default"/>
                <w:szCs w:val="21"/>
              </w:rPr>
              <w:t>、《</w:t>
            </w:r>
            <w:r>
              <w:rPr>
                <w:rFonts w:hint="eastAsia"/>
                <w:szCs w:val="21"/>
                <w:lang w:val="en-US" w:eastAsia="zh-Hans"/>
              </w:rPr>
              <w:t>大卫不可以</w:t>
            </w:r>
            <w:r>
              <w:rPr>
                <w:rFonts w:hint="default"/>
                <w:szCs w:val="21"/>
              </w:rPr>
              <w:t>》</w:t>
            </w:r>
            <w:r>
              <w:rPr>
                <w:rFonts w:hint="eastAsia"/>
                <w:szCs w:val="21"/>
                <w:lang w:val="en-US" w:eastAsia="zh-Hans"/>
              </w:rPr>
              <w:t>等供幼儿阅读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0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.能在提醒下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户外时知道适当休息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喝水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擦汗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.能在提醒下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知道饭后要洗手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漱口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擦嘴巴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8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  <w:b/>
                <w:bCs/>
              </w:rPr>
              <w:t>指导要点：</w:t>
            </w:r>
            <w:r>
              <w:rPr>
                <w:rFonts w:hint="eastAsia"/>
                <w:lang w:val="en-US" w:eastAsia="zh-Hans"/>
              </w:rPr>
              <w:t>高</w:t>
            </w:r>
            <w:r>
              <w:rPr>
                <w:rFonts w:hint="eastAsia"/>
              </w:rPr>
              <w:t>老师关注幼儿</w:t>
            </w:r>
            <w:r>
              <w:rPr>
                <w:rFonts w:hint="eastAsia"/>
                <w:lang w:val="en-US" w:eastAsia="zh-Hans"/>
              </w:rPr>
              <w:t>的状态及是否能进区游戏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</w:rPr>
              <w:t>用观察记录、今日动态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  <w:lang w:val="en-US" w:eastAsia="zh-Hans"/>
              </w:rPr>
              <w:t>分享交流</w:t>
            </w:r>
            <w:r>
              <w:rPr>
                <w:rFonts w:hint="eastAsia"/>
              </w:rPr>
              <w:t>等方面落实；</w:t>
            </w:r>
            <w:r>
              <w:rPr>
                <w:rFonts w:hint="eastAsia"/>
                <w:lang w:val="en-US" w:eastAsia="zh-Hans"/>
              </w:rPr>
              <w:t>蒋</w:t>
            </w:r>
            <w:r>
              <w:rPr>
                <w:rFonts w:hint="eastAsia"/>
              </w:rPr>
              <w:t>老师关注</w:t>
            </w:r>
            <w:r>
              <w:rPr>
                <w:rFonts w:hint="eastAsia"/>
                <w:lang w:val="en-US" w:eastAsia="zh-Hans"/>
              </w:rPr>
              <w:t>美工区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观察幼儿的动态走向及操作习惯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</w:rPr>
              <w:t>用观察记录、今日动态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  <w:lang w:val="en-US" w:eastAsia="zh-Hans"/>
              </w:rPr>
              <w:t>分享交流</w:t>
            </w:r>
            <w:r>
              <w:rPr>
                <w:rFonts w:hint="eastAsia"/>
              </w:rPr>
              <w:t>等方面落实；</w:t>
            </w:r>
          </w:p>
          <w:p>
            <w:pPr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val="en-US" w:eastAsia="zh-Hans"/>
              </w:rPr>
              <w:t>吹泡泡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排队的小人儿</w:t>
            </w:r>
          </w:p>
          <w:p>
            <w:pPr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我会哄宝宝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我是小客人</w:t>
            </w:r>
          </w:p>
          <w:p>
            <w:pPr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/>
                <w:lang w:val="en-US" w:eastAsia="zh-Hans"/>
              </w:rPr>
              <w:t>拼房子、给珠子归归类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</w:rPr>
              <w:t>语言区：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Hans"/>
              </w:rPr>
              <w:t>我的情绪小怪兽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default"/>
                <w:szCs w:val="21"/>
              </w:rPr>
              <w:t>、《</w:t>
            </w:r>
            <w:r>
              <w:rPr>
                <w:rFonts w:hint="eastAsia"/>
                <w:szCs w:val="21"/>
                <w:lang w:val="en-US" w:eastAsia="zh-Hans"/>
              </w:rPr>
              <w:t>大卫不可以</w:t>
            </w:r>
            <w:r>
              <w:rPr>
                <w:rFonts w:hint="default"/>
                <w:szCs w:val="21"/>
              </w:rPr>
              <w:t>》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  <w:lang w:val="en-US" w:eastAsia="zh-Hans"/>
              </w:rPr>
              <w:t>自带书本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9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r>
              <w:rPr>
                <w:rFonts w:hint="eastAsia"/>
              </w:rPr>
              <w:t>雨天：室内走廊自主游戏-小小板凳乐、跳房子、滚球、大型亿童玩具、跳过障碍物。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4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.社会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老师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你早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         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.综合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逛逛我的幼儿园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.语言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幼儿园也是我的家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   4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.数学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玩具找家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.音乐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我上幼儿园</w:t>
            </w:r>
            <w:bookmarkStart w:id="0" w:name="_GoBack"/>
            <w:bookmarkEnd w:id="0"/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整理课程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我会穿鞋子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一个跟着一个走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47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上厕所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洗洗小手、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擦嘴巴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围着圆圈走走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小动物走路；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2.专用活动室：音体室：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开小火车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Hans"/>
        </w:rPr>
        <w:t>高钰玲</w:t>
      </w:r>
      <w:r>
        <w:rPr>
          <w:rFonts w:hint="default" w:ascii="宋体" w:hAnsi="宋体"/>
          <w:b w:val="0"/>
          <w:bCs w:val="0"/>
          <w:u w:val="single"/>
          <w:lang w:eastAsia="zh-Hans"/>
        </w:rPr>
        <w:t>、</w:t>
      </w:r>
      <w:r>
        <w:rPr>
          <w:rFonts w:hint="eastAsia" w:ascii="宋体" w:hAnsi="宋体"/>
          <w:b w:val="0"/>
          <w:bCs w:val="0"/>
          <w:u w:val="single"/>
          <w:lang w:val="en-US" w:eastAsia="zh-Hans"/>
        </w:rPr>
        <w:t>蒋林晶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高钰玲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</w:p>
    <w:p>
      <w:pPr>
        <w:wordWrap/>
        <w:spacing w:line="310" w:lineRule="exact"/>
        <w:ind w:right="210"/>
        <w:jc w:val="center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</w:p>
    <w:p>
      <w:pPr>
        <w:wordWrap/>
        <w:spacing w:line="310" w:lineRule="exact"/>
        <w:ind w:right="210"/>
        <w:jc w:val="center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  <w:t>佐证</w:t>
      </w:r>
    </w:p>
    <w:p>
      <w:pPr>
        <w:wordWrap/>
        <w:spacing w:line="310" w:lineRule="exact"/>
        <w:ind w:right="210"/>
        <w:jc w:val="both"/>
        <w:rPr>
          <w:rFonts w:hint="default" w:ascii="宋体" w:hAnsi="宋体"/>
          <w:u w:val="non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CFF0381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AF59A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6FE4A9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8F5BBB"/>
    <w:rsid w:val="6CED3A62"/>
    <w:rsid w:val="6DA44F6A"/>
    <w:rsid w:val="6DE45056"/>
    <w:rsid w:val="6E043E55"/>
    <w:rsid w:val="6E9A5805"/>
    <w:rsid w:val="702560E3"/>
    <w:rsid w:val="70B414C3"/>
    <w:rsid w:val="71F509A6"/>
    <w:rsid w:val="721A0A58"/>
    <w:rsid w:val="72435ED2"/>
    <w:rsid w:val="72786355"/>
    <w:rsid w:val="72933FAE"/>
    <w:rsid w:val="73374382"/>
    <w:rsid w:val="76C92E49"/>
    <w:rsid w:val="777FC9DF"/>
    <w:rsid w:val="78002BF0"/>
    <w:rsid w:val="78D930EC"/>
    <w:rsid w:val="7B7A2964"/>
    <w:rsid w:val="7CBD6589"/>
    <w:rsid w:val="7CC82109"/>
    <w:rsid w:val="7D7D6E53"/>
    <w:rsid w:val="7DFAAF8C"/>
    <w:rsid w:val="7E4B05E8"/>
    <w:rsid w:val="7EFE38AC"/>
    <w:rsid w:val="7F623E4F"/>
    <w:rsid w:val="7FED4FB6"/>
    <w:rsid w:val="9FFF98F7"/>
    <w:rsid w:val="ABEB5585"/>
    <w:rsid w:val="B7CBD531"/>
    <w:rsid w:val="BBFD2607"/>
    <w:rsid w:val="CE26895F"/>
    <w:rsid w:val="CF5FD351"/>
    <w:rsid w:val="DDFBE29C"/>
    <w:rsid w:val="E5BFB821"/>
    <w:rsid w:val="E9CF1CE3"/>
    <w:rsid w:val="F9FF199E"/>
    <w:rsid w:val="FDF7BF11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0</TotalTime>
  <ScaleCrop>false</ScaleCrop>
  <LinksUpToDate>false</LinksUpToDate>
  <CharactersWithSpaces>1331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2023-05-02T23:58:00Z</dcterms:created>
  <dc:creator>雨林木风</dc:creator>
  <cp:lastModifiedBy>高</cp:lastModifiedBy>
  <cp:lastPrinted>2022-02-26T22:21:00Z</cp:lastPrinted>
  <dcterms:modified xsi:type="dcterms:W3CDTF">2023-09-11T00:11:32Z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F3EB514B91344CB4B19598A4BA53BB4F_13</vt:lpwstr>
  </property>
</Properties>
</file>