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9.11新龙小一班今日动态</w:t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观察对象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CN"/>
        </w:rPr>
        <w:t>小一班全体幼儿</w:t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观察者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CN"/>
        </w:rPr>
        <w:t>储丽华、谢慧</w:t>
      </w:r>
    </w:p>
    <w:p>
      <w:pPr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观察目标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了解目标幼儿入园初期的适应能力</w:t>
      </w:r>
    </w:p>
    <w:tbl>
      <w:tblPr>
        <w:tblStyle w:val="4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923"/>
        <w:gridCol w:w="1718"/>
        <w:gridCol w:w="1561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学号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姓名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情绪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午餐情况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午睡情况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赵翊帆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陆钦瀚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韩凯风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△（来园哭）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罗恩哲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吕秦川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刘然诺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△（来园哭）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高翊桐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谢意增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周佳毅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律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曹李安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王启轩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楚慕凡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许米诺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黄馨宁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仇思诺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万佳妮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高依诺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赵诺一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杜妍汐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蔡书歆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李雨佳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赵伊凡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</w:tbl>
    <w:p>
      <w:p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观察内容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观察目标幼儿来园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午餐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午睡的情况</w:t>
      </w:r>
    </w:p>
    <w:p>
      <w:pPr>
        <w:ind w:firstLine="420" w:firstLineChars="200"/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备注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为了方便记录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每一项评价可以选择一个标记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打勾或者画圈都可以</w:t>
      </w:r>
      <w:r>
        <w:rPr>
          <w:rFonts w:hint="default"/>
          <w:lang w:eastAsia="zh-Hans"/>
        </w:rPr>
        <w:t>。</w:t>
      </w:r>
    </w:p>
    <w:p>
      <w:pPr>
        <w:ind w:firstLine="420" w:firstLineChars="200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Hans"/>
        </w:rPr>
        <w:t>情绪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稳定</w:t>
      </w:r>
      <w:r>
        <w:rPr>
          <w:rFonts w:hint="eastAsia"/>
          <w:lang w:val="en-US" w:eastAsia="zh-CN"/>
        </w:rPr>
        <w:t>○、</w:t>
      </w:r>
      <w:r>
        <w:rPr>
          <w:rFonts w:hint="eastAsia"/>
          <w:lang w:val="en-US" w:eastAsia="zh-Hans"/>
        </w:rPr>
        <w:t>不稳定</w:t>
      </w:r>
      <w:r>
        <w:rPr>
          <w:rFonts w:hint="eastAsia"/>
          <w:lang w:val="en-US" w:eastAsia="zh-CN"/>
        </w:rPr>
        <w:t>△</w:t>
      </w:r>
    </w:p>
    <w:p>
      <w:p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午餐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吃完</w:t>
      </w:r>
      <w:r>
        <w:rPr>
          <w:rFonts w:hint="eastAsia"/>
          <w:lang w:val="en-US" w:eastAsia="zh-CN"/>
        </w:rPr>
        <w:t>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没吃完</w:t>
      </w:r>
      <w:r>
        <w:rPr>
          <w:rFonts w:hint="eastAsia"/>
          <w:lang w:val="en-US" w:eastAsia="zh-CN"/>
        </w:rPr>
        <w:t>△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Hans"/>
        </w:rPr>
        <w:t>午睡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入睡</w:t>
      </w:r>
      <w:r>
        <w:rPr>
          <w:rFonts w:hint="eastAsia"/>
          <w:lang w:val="en-US" w:eastAsia="zh-CN"/>
        </w:rPr>
        <w:t>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未入睡</w:t>
      </w:r>
      <w:r>
        <w:rPr>
          <w:rFonts w:hint="eastAsia"/>
          <w:lang w:val="en-US" w:eastAsia="zh-CN"/>
        </w:rPr>
        <w:t>△</w:t>
      </w:r>
    </w:p>
    <w:p>
      <w:pPr>
        <w:ind w:firstLine="420" w:firstLineChars="200"/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eastAsia="zh-Hans"/>
        </w:rPr>
      </w:pPr>
      <w:r>
        <w:rPr>
          <w:rFonts w:hint="eastAsia" w:ascii="宋体" w:hAnsi="宋体"/>
          <w:szCs w:val="21"/>
          <w:lang w:val="en-US" w:eastAsia="zh-CN"/>
        </w:rPr>
        <w:t>今天我们的户外场地是皮球区，能自己玩的小朋友是：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赵翊帆、陆钦瀚、韩凯风、罗恩哲、吕秦川、刘然诺、高翊桐、谢意增、周佳毅、吴  律、曹李安、王启轩、楚慕凡、许米诺、黄馨宁、仇思诺、高依诺、杜妍汐、蔡书歆、李雨佳、赵伊凡、万佳妮。</w:t>
      </w:r>
      <w:r>
        <w:rPr>
          <w:rFonts w:hint="eastAsia" w:ascii="宋体" w:hAnsi="宋体"/>
          <w:szCs w:val="21"/>
          <w:lang w:val="en-US" w:eastAsia="zh-CN"/>
        </w:rPr>
        <w:t>经过提醒，孩子们都能喝水休息。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6" name="图片 6" descr="IMG_6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39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2" name="图片 12" descr="IMG_6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639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3" name="图片 13" descr="IMG_6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64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4" name="图片 14" descr="IMG_6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64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5" name="图片 15" descr="IMG_6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64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6" name="图片 16" descr="IMG_6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64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集体活动：《综合:找找我的好朋友》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朋友是人际关系中甚为重要的交际对象，找朋友是孩子们比较喜欢的一项活动，也是孩子之间建立友谊的一种良好方式。本次活动利用故事“小鸭找朋友”为契机，通过故事情节引发幼儿生生互动“找找我的好朋友”，从而懂得有朋友是快乐的，体验有朋友的喜悦心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小班的孩子由于年龄小，各方面心智都不成熟，他们离开朝夕相伴的爸爸、妈妈、爷爷、奶奶，来到陌生的环境——幼儿园，不免有焦虑、不安的情绪，刚入园后在交往能力方面也有所欠缺，小班孩子只顾自己玩自己的,孩子与孩子的互动较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eastAsia="zh-CN"/>
        </w:rPr>
        <w:t>愿意在幼儿园交朋友，体验拥有朋友是快乐的事情</w:t>
      </w:r>
      <w:r>
        <w:rPr>
          <w:rFonts w:hint="eastAsia" w:ascii="宋体" w:hAnsi="宋体"/>
          <w:szCs w:val="21"/>
          <w:lang w:val="en-US" w:eastAsia="zh-CN"/>
        </w:rPr>
        <w:t>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楚慕凡、许米诺、黄吕秦川、刘然诺、高翊桐、谢意增、馨宁、仇思诺、蔡书歆、李雨佳、赵伊凡、万佳妮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知道朋友之间要和睦相处，在交往中能用简单的语言表达自己的想法的小朋友是：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赵翊帆、陆钦瀚、韩凯风、罗恩哲、周佳毅、吴  律、曹李安、王启轩、高依诺、杜妍汐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" name="图片 1" descr="IMG_6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642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" name="图片 2" descr="IMG_6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42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3" name="图片 3" descr="IMG_6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43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p>
      <w:pPr>
        <w:jc w:val="both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/>
          <w:u w:val="none"/>
          <w:lang w:val="en-US" w:eastAsia="zh-CN"/>
        </w:rPr>
        <w:t xml:space="preserve"> 生活活动：</w:t>
      </w:r>
    </w:p>
    <w:p>
      <w:p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今天午饭吃的是番茄土豆牛肉、香菇卷心菜和玉米饭。能自己吃饭的小朋友是：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赵翊帆、陆钦瀚、韩凯风、罗恩哲、吕秦川、刘然诺、高翊桐、谢意增、周佳毅、吴  律、曹李安、王启轩、楚慕凡、许米诺、黄馨宁、仇思诺、高依诺、杜妍汐、蔡书歆、李雨佳、赵伊凡、万佳妮。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但是有部分孩子最后都需要老师喂饭。</w:t>
      </w:r>
      <w:r>
        <w:rPr>
          <w:rFonts w:hint="eastAsia"/>
          <w:lang w:val="en-US" w:eastAsia="zh-CN"/>
        </w:rPr>
        <w:t>还需要家长配合给孩子独立吃饭，特别是蔬菜哦！</w:t>
      </w:r>
    </w:p>
    <w:p>
      <w:pPr>
        <w:ind w:firstLine="422" w:firstLineChars="200"/>
        <w:jc w:val="both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个别幼儿还不认识自己的标记，因此请家长回家做进一步引导；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给孩子修剪指甲，部分孩子指甲过长。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2894026"/>
    <w:rsid w:val="042F1B24"/>
    <w:rsid w:val="0B0B2F5B"/>
    <w:rsid w:val="0D6E7A5C"/>
    <w:rsid w:val="0DB5782C"/>
    <w:rsid w:val="0DBB7AFD"/>
    <w:rsid w:val="0F9303EC"/>
    <w:rsid w:val="12AA7B7B"/>
    <w:rsid w:val="12AB7614"/>
    <w:rsid w:val="13E37991"/>
    <w:rsid w:val="146E6986"/>
    <w:rsid w:val="162574D7"/>
    <w:rsid w:val="172B7117"/>
    <w:rsid w:val="1820443C"/>
    <w:rsid w:val="2096010F"/>
    <w:rsid w:val="20DE6C42"/>
    <w:rsid w:val="210146C8"/>
    <w:rsid w:val="2221772E"/>
    <w:rsid w:val="22E008D9"/>
    <w:rsid w:val="27165388"/>
    <w:rsid w:val="299407E6"/>
    <w:rsid w:val="29C64906"/>
    <w:rsid w:val="2B144BF2"/>
    <w:rsid w:val="2F130A19"/>
    <w:rsid w:val="2FFD70E5"/>
    <w:rsid w:val="30B7432B"/>
    <w:rsid w:val="31C37EBA"/>
    <w:rsid w:val="3C1947AA"/>
    <w:rsid w:val="3C22013F"/>
    <w:rsid w:val="3F7E3672"/>
    <w:rsid w:val="46192347"/>
    <w:rsid w:val="47F00E85"/>
    <w:rsid w:val="489F3FDE"/>
    <w:rsid w:val="4A6022F2"/>
    <w:rsid w:val="4C1C66ED"/>
    <w:rsid w:val="507C1E50"/>
    <w:rsid w:val="517A75BA"/>
    <w:rsid w:val="53D12F03"/>
    <w:rsid w:val="560F1802"/>
    <w:rsid w:val="57C33EC0"/>
    <w:rsid w:val="60F46C9F"/>
    <w:rsid w:val="62FF13F0"/>
    <w:rsid w:val="65C8090E"/>
    <w:rsid w:val="665C20B0"/>
    <w:rsid w:val="6672542F"/>
    <w:rsid w:val="67065B78"/>
    <w:rsid w:val="68525518"/>
    <w:rsid w:val="69200ABD"/>
    <w:rsid w:val="69823BDB"/>
    <w:rsid w:val="6B0A45B0"/>
    <w:rsid w:val="6E1C105D"/>
    <w:rsid w:val="6FF84BF7"/>
    <w:rsid w:val="73BB0416"/>
    <w:rsid w:val="769413F2"/>
    <w:rsid w:val="76E97048"/>
    <w:rsid w:val="776B3F01"/>
    <w:rsid w:val="799205A4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1252</Words>
  <Characters>1270</Characters>
  <Lines>0</Lines>
  <Paragraphs>0</Paragraphs>
  <TotalTime>9</TotalTime>
  <ScaleCrop>false</ScaleCrop>
  <LinksUpToDate>false</LinksUpToDate>
  <CharactersWithSpaces>1327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</cp:lastModifiedBy>
  <cp:lastPrinted>2022-08-31T08:51:00Z</cp:lastPrinted>
  <dcterms:modified xsi:type="dcterms:W3CDTF">2023-09-11T08:37:18Z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97C93CA26B694D7883B2BC753A492681</vt:lpwstr>
  </property>
</Properties>
</file>