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562" w:firstLineChars="200"/>
        <w:jc w:val="center"/>
        <w:rPr>
          <w:b/>
          <w:bCs/>
          <w:sz w:val="28"/>
          <w:szCs w:val="30"/>
        </w:rPr>
      </w:pPr>
      <w:r>
        <w:rPr>
          <w:rFonts w:hint="eastAsia"/>
          <w:b/>
          <w:bCs/>
          <w:sz w:val="28"/>
          <w:szCs w:val="30"/>
        </w:rPr>
        <w:t>常州市新桥初级中学202</w:t>
      </w:r>
      <w:r>
        <w:rPr>
          <w:rFonts w:hint="eastAsia"/>
          <w:b/>
          <w:bCs/>
          <w:sz w:val="28"/>
          <w:szCs w:val="30"/>
          <w:lang w:val="en-US" w:eastAsia="zh-CN"/>
        </w:rPr>
        <w:t>2</w:t>
      </w:r>
      <w:r>
        <w:rPr>
          <w:rFonts w:hint="eastAsia"/>
          <w:b/>
          <w:bCs/>
          <w:sz w:val="28"/>
          <w:szCs w:val="30"/>
        </w:rPr>
        <w:t>-202</w:t>
      </w:r>
      <w:r>
        <w:rPr>
          <w:rFonts w:hint="eastAsia"/>
          <w:b/>
          <w:bCs/>
          <w:sz w:val="28"/>
          <w:szCs w:val="30"/>
          <w:lang w:val="en-US" w:eastAsia="zh-CN"/>
        </w:rPr>
        <w:t>3</w:t>
      </w:r>
      <w:r>
        <w:rPr>
          <w:rFonts w:hint="eastAsia"/>
          <w:b/>
          <w:bCs/>
          <w:sz w:val="28"/>
          <w:szCs w:val="30"/>
        </w:rPr>
        <w:t>学年度第一学期</w:t>
      </w:r>
    </w:p>
    <w:p>
      <w:pPr>
        <w:spacing w:line="320" w:lineRule="exact"/>
        <w:ind w:firstLine="562" w:firstLineChars="200"/>
        <w:jc w:val="center"/>
        <w:rPr>
          <w:b/>
          <w:bCs/>
          <w:sz w:val="28"/>
          <w:szCs w:val="30"/>
        </w:rPr>
      </w:pPr>
      <w:r>
        <w:rPr>
          <w:rFonts w:hint="eastAsia"/>
          <w:b/>
          <w:bCs/>
          <w:sz w:val="28"/>
          <w:szCs w:val="30"/>
        </w:rPr>
        <w:t>化学教研组工作计划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我组</w:t>
      </w:r>
      <w:r>
        <w:rPr>
          <w:rFonts w:hint="eastAsia"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位化学教师整体较年轻，踏实肯干，</w:t>
      </w:r>
      <w:r>
        <w:rPr>
          <w:rFonts w:hint="eastAsia" w:ascii="Times New Roman" w:hAnsi="Times New Roman"/>
          <w:sz w:val="24"/>
        </w:rPr>
        <w:t>但对于新教师而言缺乏</w:t>
      </w:r>
      <w:r>
        <w:rPr>
          <w:rFonts w:ascii="Times New Roman" w:hAnsi="Times New Roman"/>
          <w:sz w:val="24"/>
        </w:rPr>
        <w:t>一定的驾驭教材的能力。为了更好地发挥每一位教师的潜力，全面提高化学教学质量及化学教师的教科研水平，特制定本期工作计划</w:t>
      </w:r>
      <w:r>
        <w:rPr>
          <w:rFonts w:hint="eastAsia" w:ascii="Times New Roman" w:hAnsi="Times New Roman"/>
          <w:sz w:val="24"/>
        </w:rPr>
        <w:t>。</w:t>
      </w:r>
    </w:p>
    <w:p>
      <w:pPr>
        <w:spacing w:line="500" w:lineRule="exact"/>
        <w:ind w:firstLine="482" w:firstLineChars="200"/>
        <w:rPr>
          <w:rFonts w:hint="eastAsia"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一、指导思想</w:t>
      </w:r>
      <w:r>
        <w:rPr>
          <w:rFonts w:hint="eastAsia" w:ascii="Times New Roman" w:hAnsi="Times New Roman"/>
          <w:b/>
          <w:bCs/>
          <w:sz w:val="24"/>
        </w:rPr>
        <w:t>和目的要求</w:t>
      </w:r>
    </w:p>
    <w:p>
      <w:pPr>
        <w:spacing w:line="500" w:lineRule="exact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贯彻落实《新北区教师发展中心20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—202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学年度第一学期工作要点》和《常州市教科院20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—202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hint="eastAsia" w:ascii="Times New Roman" w:hAnsi="Times New Roman"/>
          <w:sz w:val="24"/>
        </w:rPr>
        <w:t>学年第一学期中学化学教研工作计划》，明确“建设高质量教育体系”的政策导向和重点要求，围绕立德树人宗旨，推进化学学科核心素养落地工程，促进化学教育科学发展；围绕“做四有好老师，当树人大先生”主题，响应“人才强市”的战略要求，发展化学教师专业素养，厚实专业、扎实教业、务实教研，开创新北区初中化学教研新局面。</w:t>
      </w:r>
    </w:p>
    <w:p>
      <w:pPr>
        <w:spacing w:line="500" w:lineRule="exact"/>
        <w:ind w:firstLine="482" w:firstLineChars="200"/>
        <w:rPr>
          <w:rFonts w:hint="eastAsia" w:ascii="宋体" w:hAnsi="宋体"/>
          <w:color w:val="000000"/>
          <w:kern w:val="0"/>
          <w:sz w:val="24"/>
        </w:rPr>
      </w:pPr>
      <w:r>
        <w:rPr>
          <w:rFonts w:ascii="Times New Roman" w:hAnsi="Times New Roman"/>
          <w:b/>
          <w:bCs/>
          <w:sz w:val="24"/>
        </w:rPr>
        <w:t>二、</w:t>
      </w:r>
      <w:r>
        <w:rPr>
          <w:rFonts w:hint="eastAsia" w:ascii="Times New Roman" w:hAnsi="Times New Roman"/>
          <w:b/>
          <w:bCs/>
          <w:sz w:val="24"/>
        </w:rPr>
        <w:t>教研课题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开展区级课题《初中化学课堂生成性教学的课例研究》，从教学目标、教学策略及教学评价角度探究如何进行中学化学想、生成性教学的设计，进一步有效转变教师的课程观、教师观和学生观，促进教师的专业发展；进一步转变学生的学习观、发展观，努力在化学教学中培养学生的高阶思维，促进学生的可持续发展。</w:t>
      </w:r>
    </w:p>
    <w:p>
      <w:pPr>
        <w:spacing w:line="500" w:lineRule="exact"/>
        <w:ind w:firstLine="482" w:firstLineChars="20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三、具体措施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增强教研组的民主意识，发挥备课组的作用，以教务处工作计划为标准，保质保量完成学校教务处</w:t>
      </w:r>
      <w:r>
        <w:rPr>
          <w:rFonts w:hint="eastAsia" w:ascii="Times New Roman" w:hAnsi="Times New Roman"/>
          <w:sz w:val="24"/>
        </w:rPr>
        <w:t>、</w:t>
      </w:r>
      <w:r>
        <w:rPr>
          <w:rFonts w:ascii="Times New Roman" w:hAnsi="Times New Roman"/>
          <w:sz w:val="24"/>
        </w:rPr>
        <w:t>教科</w:t>
      </w:r>
      <w:r>
        <w:rPr>
          <w:rFonts w:hint="eastAsia" w:ascii="Times New Roman" w:hAnsi="Times New Roman"/>
          <w:sz w:val="24"/>
        </w:rPr>
        <w:t>室</w:t>
      </w:r>
      <w:r>
        <w:rPr>
          <w:rFonts w:ascii="Times New Roman" w:hAnsi="Times New Roman"/>
          <w:sz w:val="24"/>
        </w:rPr>
        <w:t>、市区</w:t>
      </w:r>
      <w:r>
        <w:rPr>
          <w:rFonts w:hint="eastAsia" w:ascii="Times New Roman" w:hAnsi="Times New Roman"/>
          <w:sz w:val="24"/>
        </w:rPr>
        <w:t>教研室</w:t>
      </w:r>
      <w:r>
        <w:rPr>
          <w:rFonts w:ascii="Times New Roman" w:hAnsi="Times New Roman"/>
          <w:sz w:val="24"/>
        </w:rPr>
        <w:t>下达的任务。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认真组织教研活动，学习新的教学思想和教学理论，不断总结教学实践中的经验和教训，提高自己的思想、业务水平，适应新形势的需要。全体化学教师，多</w:t>
      </w:r>
      <w:r>
        <w:rPr>
          <w:rFonts w:hint="eastAsia" w:ascii="Times New Roman" w:hAnsi="Times New Roman"/>
          <w:sz w:val="24"/>
        </w:rPr>
        <w:t>订阅专业杂志，多</w:t>
      </w:r>
      <w:r>
        <w:rPr>
          <w:rFonts w:ascii="Times New Roman" w:hAnsi="Times New Roman"/>
          <w:sz w:val="24"/>
        </w:rPr>
        <w:t>到阅览室查阅资料并作好笔记，利用电脑，加强资料的收集和整理，同时积极撰写论文和教学</w:t>
      </w:r>
      <w:r>
        <w:rPr>
          <w:rFonts w:hint="eastAsia" w:ascii="Times New Roman" w:hAnsi="Times New Roman"/>
          <w:sz w:val="24"/>
        </w:rPr>
        <w:t>案例</w:t>
      </w:r>
      <w:r>
        <w:rPr>
          <w:rFonts w:ascii="Times New Roman" w:hAnsi="Times New Roman"/>
          <w:sz w:val="24"/>
        </w:rPr>
        <w:t>。</w:t>
      </w:r>
    </w:p>
    <w:p>
      <w:pPr>
        <w:adjustRightInd w:val="0"/>
        <w:spacing w:line="460" w:lineRule="exact"/>
        <w:ind w:firstLine="480" w:firstLineChars="200"/>
        <w:rPr>
          <w:rFonts w:hint="eastAsia" w:ascii="Times New Roman" w:hAnsi="Times New Roman"/>
          <w:sz w:val="24"/>
          <w:lang w:val="en-US" w:eastAsia="zh-CN"/>
        </w:rPr>
      </w:pPr>
      <w:r>
        <w:rPr>
          <w:rFonts w:ascii="Times New Roman" w:hAnsi="Times New Roman"/>
          <w:sz w:val="24"/>
        </w:rPr>
        <w:t>3. 认真组织学习化学教材、课程标准，</w:t>
      </w:r>
      <w:r>
        <w:rPr>
          <w:rFonts w:hint="eastAsia" w:ascii="Times New Roman" w:hAnsi="Times New Roman"/>
          <w:sz w:val="24"/>
        </w:rPr>
        <w:t>加强对新课程标准的研究与解读，开展大概念教学、主题式学习、微项目学习及跨学科学习的探索</w:t>
      </w:r>
      <w:r>
        <w:rPr>
          <w:rFonts w:hint="eastAsia" w:ascii="Times New Roman" w:hAnsi="Times New Roman"/>
          <w:sz w:val="24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Times New Roman" w:hAnsi="Times New Roman"/>
          <w:sz w:val="24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分层教学，让学生共同提高。</w:t>
      </w:r>
      <w:r>
        <w:rPr>
          <w:rFonts w:hint="eastAsia" w:ascii="Times New Roman" w:hAnsi="Times New Roman"/>
          <w:sz w:val="24"/>
        </w:rPr>
        <w:t>以落实“双减政策”为前提，尝试弹性、分层及个性化作业的设计。一要尝试课时练习的三模块分层设计；二要推进项目作业的弹性实践；三要改革假期作业单一的纸笔练习，形成活动性、实践性的多元化作业。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hint="eastAsia" w:ascii="Times New Roman" w:hAnsi="Times New Roman"/>
          <w:sz w:val="24"/>
        </w:rPr>
        <w:t xml:space="preserve">加强课程资源建设。注重后疫情时代及双减背景下学习资源的开发。积累备课资源，形成新授课课时学案、单元复习学案、期末复习学案、课时训练、单元训练、期末复习训练等资源，实现资源共享。对学生学习过程中突出问题进行专题资源的积累，例如语言文字叙述的规范、错题资源等。加强视频、微视频资源积累，开发课程基地等资源。   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认真领会“</w:t>
      </w:r>
      <w:r>
        <w:rPr>
          <w:rFonts w:hint="eastAsia" w:ascii="Times New Roman" w:hAnsi="Times New Roman"/>
          <w:sz w:val="24"/>
        </w:rPr>
        <w:t>学习觉悟课堂</w:t>
      </w:r>
      <w:r>
        <w:rPr>
          <w:rFonts w:ascii="Times New Roman" w:hAnsi="Times New Roman"/>
          <w:sz w:val="24"/>
        </w:rPr>
        <w:t>”结构的实质，并在教学中具体实施。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认真搞好赛课等各类公开课教学活动，先说课，后讲课、评课，说课、评课要落实并有记录。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加强实验教学。本学期组织教师深入学习，提高自身的实验教学、实验操作和实验设计能力，提高实验教学的质量，培养学生动手能力，从而提高学生的学习主动性和创造性。</w:t>
      </w:r>
    </w:p>
    <w:p>
      <w:pPr>
        <w:spacing w:line="5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 xml:space="preserve"> 加强教学经验的积累，虚心学习其他先进学校的教学经验，创造条件，有机会力争使全组教师多参加市、区教研活动。</w:t>
      </w:r>
    </w:p>
    <w:p/>
    <w:p/>
    <w:p/>
    <w:p/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教研组工作计划（二）</w:t>
      </w: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03"/>
        <w:gridCol w:w="1417"/>
        <w:gridCol w:w="5103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起讫日期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9.1-9.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1、制定本学期教研组工作计划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2、布置学校、区、市级工作任务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3、打造高质量的教研组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9.1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-9.1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新课标解读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10.2</w:t>
            </w:r>
            <w:r>
              <w:rPr>
                <w:rFonts w:hint="eastAsia"/>
                <w:sz w:val="24"/>
              </w:rPr>
              <w:t>-10.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资源库建设：新授课课时学案、课时训练</w:t>
            </w:r>
          </w:p>
          <w:p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王亚芳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10.1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-10.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新授课之设计与思考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学科基地活动</w:t>
            </w:r>
          </w:p>
          <w:p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黄舒文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-1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课题研究：初中化学课堂生成性教学的相关理论学习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-11.1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</w:rPr>
              <w:t>课堂转型：《试卷讲评课》课型研究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2、资源库建设：单元复习训练、专题资源、期中复习训练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门阳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11.2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-1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1、题题跟进：分析初中化学课堂生成性教学存在问题以及成因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2、信息技术与学科整合：公开课展示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王亚芳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12.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-12.1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课堂转型：九年级化学新授课教学转型展示及研讨</w:t>
            </w: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汪晓军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12.2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-12.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课题跟进：讨论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实施初中化学课堂生成性教学的策略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黄舒文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-1.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1、课题阶段总结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2、资源库建设：专题资源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-1.2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1、</w:t>
            </w:r>
            <w:r>
              <w:rPr>
                <w:rFonts w:ascii="Times New Roman" w:hAnsi="Times New Roman"/>
                <w:sz w:val="24"/>
              </w:rPr>
              <w:t>确定寒假作业内容及难度，分配到各教师</w:t>
            </w: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2、</w:t>
            </w:r>
            <w:r>
              <w:rPr>
                <w:rFonts w:ascii="Times New Roman" w:hAnsi="Times New Roman"/>
                <w:sz w:val="24"/>
              </w:rPr>
              <w:t>期终进行教研组工作</w:t>
            </w:r>
            <w:r>
              <w:rPr>
                <w:rFonts w:hint="eastAsia" w:ascii="Times New Roman" w:hAnsi="Times New Roman"/>
                <w:sz w:val="24"/>
              </w:rPr>
              <w:t>盘点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何亚娟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9F548"/>
    <w:multiLevelType w:val="singleLevel"/>
    <w:tmpl w:val="CE59F5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TE2ZDAwODlhMGZkNGJiOThhNDg5MmQxNGVjMTEifQ=="/>
  </w:docVars>
  <w:rsids>
    <w:rsidRoot w:val="00805A4F"/>
    <w:rsid w:val="000873A6"/>
    <w:rsid w:val="000F358B"/>
    <w:rsid w:val="00162C80"/>
    <w:rsid w:val="001B1E81"/>
    <w:rsid w:val="002E2CC9"/>
    <w:rsid w:val="003D7D01"/>
    <w:rsid w:val="00536BE5"/>
    <w:rsid w:val="00785CD3"/>
    <w:rsid w:val="00805A4F"/>
    <w:rsid w:val="00806700"/>
    <w:rsid w:val="00A30E0D"/>
    <w:rsid w:val="00B8200D"/>
    <w:rsid w:val="00BA3762"/>
    <w:rsid w:val="00C64BD8"/>
    <w:rsid w:val="00CC5D82"/>
    <w:rsid w:val="00D436C0"/>
    <w:rsid w:val="00E50546"/>
    <w:rsid w:val="00EF72FC"/>
    <w:rsid w:val="00FF4D3D"/>
    <w:rsid w:val="4DC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1662</Words>
  <Characters>1791</Characters>
  <Lines>13</Lines>
  <Paragraphs>3</Paragraphs>
  <TotalTime>4</TotalTime>
  <ScaleCrop>false</ScaleCrop>
  <LinksUpToDate>false</LinksUpToDate>
  <CharactersWithSpaces>1803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2021-08-30T13:56:00Z</dcterms:created>
  <dc:creator>user</dc:creator>
  <cp:lastModifiedBy>user</cp:lastModifiedBy>
  <dcterms:modified xsi:type="dcterms:W3CDTF">2023-08-31T07:16:46Z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BEC84966DA8F4F24A6D7D6A5D5BB2C55_13</vt:lpwstr>
  </property>
</Properties>
</file>