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jc w:val="center"/>
        <w:rPr>
          <w:rFonts w:ascii="黑体" w:hAnsi="黑体" w:eastAsia="黑体"/>
          <w:sz w:val="30"/>
          <w:szCs w:val="30"/>
        </w:rPr>
      </w:pPr>
      <w:r>
        <w:rPr>
          <w:rFonts w:hint="eastAsia" w:ascii="黑体" w:hAnsi="黑体" w:eastAsia="黑体"/>
          <w:sz w:val="30"/>
          <w:szCs w:val="30"/>
        </w:rPr>
        <w:t>常州市新北区龙虎塘实验小学课后服务工作实施方案</w:t>
      </w:r>
    </w:p>
    <w:p>
      <w:pPr>
        <w:spacing w:line="440" w:lineRule="exact"/>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为了贯彻落实中央办公厅、国务院办公厅印发的《关于进一步减轻义务教育阶段学生作业负担和校外培训负担的意见》精神，根据《教育部办公厅关于进一步做好义务教育课后服务工作的通知》《省教育厅等四部门关于全面推进中小学课后服务进一步提升课后服务水平的实施意见》和《关于开展中小学生课后服务工作的暂行意见》（常教基[2019]4号）《常州市新北区中小学课后服务工作实施方案（试行）》，对中小学生课后服务提出的工作要求，结合我校实际，现就开展好我校义务教育阶段学生课后服务工作，制定如下实施方案。</w:t>
      </w:r>
    </w:p>
    <w:p>
      <w:pPr>
        <w:spacing w:line="440" w:lineRule="exact"/>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一、指导思想</w:t>
      </w:r>
    </w:p>
    <w:p>
      <w:pPr>
        <w:spacing w:line="440" w:lineRule="exact"/>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认真学习贯彻习近平总书记全国教育大会讲话精神，提高政治站位，站稳人民立场，增强“办人民满意教育”的思想和行动自觉。坚持以人民为中心，以学生发展为本，落实立德树人根本任务，按照需要扩大服务对象，努力为确有需要的所有学生家长提供课后服务，实现服务对象全覆盖。要积极回应家长和学生的需求，高度重视并做细做实中小学生课后服务工作，积极构建课内外相结合的良好育人生态，促进学生全面健康成长</w:t>
      </w:r>
    </w:p>
    <w:p>
      <w:pPr>
        <w:spacing w:line="440" w:lineRule="exact"/>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二、基本原则</w:t>
      </w:r>
    </w:p>
    <w:p>
      <w:pPr>
        <w:spacing w:line="440" w:lineRule="exact"/>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1．学校组织，自愿参加。学校是课后服务工作的实施主体，要强化学校管理，完善工作措施，主动认真开展具体组织实施工作。开展课后服务的学校要公开服务事项，主动接受学生、家长和社会监督。中小学生是否参加课后服务，由学生家长自愿选择,严禁以任何方式强制或变相强制学生参加，不得因此增加学生课业负担。</w:t>
      </w:r>
    </w:p>
    <w:p>
      <w:pPr>
        <w:spacing w:line="440" w:lineRule="exact"/>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2．满足基本，安全第一。课后服务应首先满足对学生进行集中看管照顾等基本需求。学校要把安全放在首位，落实安全管理责任，课后服务与学校体育运动场地向社区（村）居民开放应错时开展。</w:t>
      </w:r>
    </w:p>
    <w:p>
      <w:pPr>
        <w:spacing w:line="440" w:lineRule="exact"/>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3．多方筹资，合理分担。开展课后服务应坚持公益导向，不得营利。可采用“政府补助一点、学校承担一点、教师奉献一点、家长分担一点、社会支持一点”的方法筹集经费，合理分担运行成本。</w:t>
      </w:r>
    </w:p>
    <w:p>
      <w:pPr>
        <w:spacing w:line="440" w:lineRule="exact"/>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三、服务安排</w:t>
      </w:r>
    </w:p>
    <w:p>
      <w:pPr>
        <w:spacing w:line="440" w:lineRule="exact"/>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（一）服务组织机构</w:t>
      </w:r>
    </w:p>
    <w:p>
      <w:pPr>
        <w:spacing w:line="440" w:lineRule="exact"/>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组长：顾惠芬</w:t>
      </w:r>
    </w:p>
    <w:p>
      <w:pPr>
        <w:spacing w:line="440" w:lineRule="exact"/>
        <w:ind w:firstLine="480" w:firstLineChars="200"/>
        <w:rPr>
          <w:rFonts w:hint="default" w:asciiTheme="majorEastAsia" w:hAnsiTheme="majorEastAsia" w:eastAsiaTheme="majorEastAsia"/>
          <w:sz w:val="24"/>
          <w:szCs w:val="24"/>
          <w:lang w:val="en-US" w:eastAsia="zh-CN"/>
        </w:rPr>
      </w:pPr>
      <w:r>
        <w:rPr>
          <w:rFonts w:hint="eastAsia" w:asciiTheme="majorEastAsia" w:hAnsiTheme="majorEastAsia" w:eastAsiaTheme="majorEastAsia"/>
          <w:sz w:val="24"/>
          <w:szCs w:val="24"/>
        </w:rPr>
        <w:t>副组长：吴琴玉、丁小明、陈亚兰</w:t>
      </w:r>
      <w:r>
        <w:rPr>
          <w:rFonts w:hint="eastAsia" w:asciiTheme="majorEastAsia" w:hAnsiTheme="majorEastAsia" w:eastAsiaTheme="majorEastAsia"/>
          <w:sz w:val="24"/>
          <w:szCs w:val="24"/>
          <w:lang w:eastAsia="zh-CN"/>
        </w:rPr>
        <w:t>、</w:t>
      </w:r>
      <w:r>
        <w:rPr>
          <w:rFonts w:hint="eastAsia" w:asciiTheme="majorEastAsia" w:hAnsiTheme="majorEastAsia" w:eastAsiaTheme="majorEastAsia"/>
          <w:sz w:val="24"/>
          <w:szCs w:val="24"/>
          <w:lang w:val="en-US" w:eastAsia="zh-CN"/>
        </w:rPr>
        <w:t>夏虹、蒋凯</w:t>
      </w:r>
    </w:p>
    <w:p>
      <w:pPr>
        <w:spacing w:line="440" w:lineRule="exact"/>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责任处室：课程发展中心、各年级组</w:t>
      </w:r>
    </w:p>
    <w:p>
      <w:pPr>
        <w:spacing w:line="440" w:lineRule="exact"/>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（二）服务范围：全校学生</w:t>
      </w:r>
    </w:p>
    <w:p>
      <w:pPr>
        <w:spacing w:line="440" w:lineRule="exact"/>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（三）服务时间</w:t>
      </w:r>
    </w:p>
    <w:p>
      <w:pPr>
        <w:spacing w:line="440" w:lineRule="exact"/>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从20</w:t>
      </w:r>
      <w:r>
        <w:rPr>
          <w:rFonts w:hint="eastAsia" w:asciiTheme="majorEastAsia" w:hAnsiTheme="majorEastAsia" w:eastAsiaTheme="majorEastAsia"/>
          <w:sz w:val="24"/>
          <w:szCs w:val="24"/>
          <w:lang w:val="en-US" w:eastAsia="zh-CN"/>
        </w:rPr>
        <w:t>23</w:t>
      </w:r>
      <w:r>
        <w:rPr>
          <w:rFonts w:hint="eastAsia" w:asciiTheme="majorEastAsia" w:hAnsiTheme="majorEastAsia" w:eastAsiaTheme="majorEastAsia"/>
          <w:sz w:val="24"/>
          <w:szCs w:val="24"/>
        </w:rPr>
        <w:t>年秋学期开学第二周周一起，每周星期一至星期五（法定节假日、寒暑假除外）</w:t>
      </w:r>
    </w:p>
    <w:p>
      <w:pPr>
        <w:spacing w:line="440" w:lineRule="exact"/>
        <w:ind w:firstLine="480" w:firstLineChars="200"/>
        <w:rPr>
          <w:rFonts w:asciiTheme="majorEastAsia" w:hAnsiTheme="majorEastAsia" w:eastAsiaTheme="majorEastAsia"/>
          <w:sz w:val="24"/>
          <w:szCs w:val="24"/>
        </w:rPr>
      </w:pPr>
    </w:p>
    <w:p>
      <w:pPr>
        <w:spacing w:line="440" w:lineRule="exact"/>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下午放学以后开展课后服务。课后服务结束时间原则上不晚于</w:t>
      </w:r>
      <w:r>
        <w:rPr>
          <w:rFonts w:asciiTheme="majorEastAsia" w:hAnsiTheme="majorEastAsia" w:eastAsiaTheme="majorEastAsia"/>
          <w:sz w:val="24"/>
          <w:szCs w:val="24"/>
        </w:rPr>
        <w:t>17</w:t>
      </w:r>
      <w:r>
        <w:rPr>
          <w:rFonts w:hint="eastAsia" w:asciiTheme="majorEastAsia" w:hAnsiTheme="majorEastAsia" w:eastAsiaTheme="majorEastAsia"/>
          <w:sz w:val="24"/>
          <w:szCs w:val="24"/>
        </w:rPr>
        <w:t>：</w:t>
      </w:r>
      <w:r>
        <w:rPr>
          <w:rFonts w:asciiTheme="majorEastAsia" w:hAnsiTheme="majorEastAsia" w:eastAsiaTheme="majorEastAsia"/>
          <w:sz w:val="24"/>
          <w:szCs w:val="24"/>
        </w:rPr>
        <w:t>3</w:t>
      </w:r>
      <w:r>
        <w:rPr>
          <w:rFonts w:hint="eastAsia" w:asciiTheme="majorEastAsia" w:hAnsiTheme="majorEastAsia" w:eastAsiaTheme="majorEastAsia"/>
          <w:sz w:val="24"/>
          <w:szCs w:val="24"/>
        </w:rPr>
        <w:t>0，以一学期为相对固定周期。具体时间为：</w:t>
      </w:r>
    </w:p>
    <w:tbl>
      <w:tblPr>
        <w:tblStyle w:val="5"/>
        <w:tblpPr w:leftFromText="180" w:rightFromText="180" w:vertAnchor="text" w:horzAnchor="margin" w:tblpXSpec="center" w:tblpY="286"/>
        <w:tblOverlap w:val="never"/>
        <w:tblW w:w="0" w:type="auto"/>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
        <w:gridCol w:w="2507"/>
        <w:gridCol w:w="3678"/>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930" w:type="dxa"/>
            <w:vAlign w:val="center"/>
          </w:tcPr>
          <w:p>
            <w:pPr>
              <w:spacing w:line="360" w:lineRule="exact"/>
              <w:jc w:val="center"/>
              <w:rPr>
                <w:sz w:val="24"/>
              </w:rPr>
            </w:pPr>
            <w:r>
              <w:rPr>
                <w:rFonts w:hint="eastAsia"/>
                <w:sz w:val="24"/>
              </w:rPr>
              <w:t>序号</w:t>
            </w:r>
          </w:p>
        </w:tc>
        <w:tc>
          <w:tcPr>
            <w:tcW w:w="2507" w:type="dxa"/>
            <w:vAlign w:val="center"/>
          </w:tcPr>
          <w:p>
            <w:pPr>
              <w:spacing w:line="360" w:lineRule="exact"/>
              <w:jc w:val="center"/>
              <w:rPr>
                <w:sz w:val="24"/>
              </w:rPr>
            </w:pPr>
            <w:r>
              <w:rPr>
                <w:rFonts w:hint="eastAsia"/>
                <w:sz w:val="24"/>
              </w:rPr>
              <w:t>内  容</w:t>
            </w:r>
          </w:p>
        </w:tc>
        <w:tc>
          <w:tcPr>
            <w:tcW w:w="3678" w:type="dxa"/>
            <w:vAlign w:val="center"/>
          </w:tcPr>
          <w:p>
            <w:pPr>
              <w:spacing w:line="360" w:lineRule="exact"/>
              <w:jc w:val="center"/>
              <w:rPr>
                <w:sz w:val="24"/>
              </w:rPr>
            </w:pPr>
            <w:r>
              <w:rPr>
                <w:rFonts w:hint="eastAsia"/>
                <w:sz w:val="24"/>
              </w:rPr>
              <w:t>时间迄止</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930" w:type="dxa"/>
            <w:tcBorders>
              <w:top w:val="double" w:color="auto" w:sz="4" w:space="0"/>
            </w:tcBorders>
            <w:vAlign w:val="center"/>
          </w:tcPr>
          <w:p>
            <w:pPr>
              <w:spacing w:line="360" w:lineRule="exact"/>
              <w:jc w:val="center"/>
              <w:rPr>
                <w:sz w:val="24"/>
              </w:rPr>
            </w:pPr>
            <w:r>
              <w:rPr>
                <w:rFonts w:hint="eastAsia"/>
                <w:sz w:val="24"/>
              </w:rPr>
              <w:t>1</w:t>
            </w:r>
          </w:p>
        </w:tc>
        <w:tc>
          <w:tcPr>
            <w:tcW w:w="2507" w:type="dxa"/>
            <w:tcBorders>
              <w:top w:val="double" w:color="auto" w:sz="4" w:space="0"/>
            </w:tcBorders>
            <w:vAlign w:val="center"/>
          </w:tcPr>
          <w:p>
            <w:pPr>
              <w:spacing w:line="360" w:lineRule="exact"/>
              <w:jc w:val="center"/>
              <w:rPr>
                <w:sz w:val="24"/>
              </w:rPr>
            </w:pPr>
            <w:r>
              <w:rPr>
                <w:rFonts w:hint="eastAsia"/>
                <w:sz w:val="24"/>
              </w:rPr>
              <w:t>融育·慧学时光</w:t>
            </w:r>
          </w:p>
        </w:tc>
        <w:tc>
          <w:tcPr>
            <w:tcW w:w="3678" w:type="dxa"/>
            <w:tcBorders>
              <w:top w:val="double" w:color="auto" w:sz="4" w:space="0"/>
            </w:tcBorders>
            <w:vAlign w:val="center"/>
          </w:tcPr>
          <w:p>
            <w:pPr>
              <w:spacing w:line="360" w:lineRule="exact"/>
              <w:jc w:val="center"/>
              <w:rPr>
                <w:sz w:val="24"/>
              </w:rPr>
            </w:pPr>
            <w:r>
              <w:rPr>
                <w:rFonts w:hint="eastAsia"/>
                <w:sz w:val="24"/>
              </w:rPr>
              <w:t>15:</w:t>
            </w:r>
            <w:r>
              <w:rPr>
                <w:sz w:val="24"/>
              </w:rPr>
              <w:t>35</w:t>
            </w:r>
            <w:r>
              <w:rPr>
                <w:rFonts w:hint="eastAsia"/>
                <w:sz w:val="24"/>
              </w:rPr>
              <w:t>—16:</w:t>
            </w:r>
            <w:r>
              <w:rPr>
                <w:sz w:val="24"/>
              </w:rPr>
              <w:t>35</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930" w:type="dxa"/>
            <w:tcBorders>
              <w:top w:val="double" w:color="auto" w:sz="4" w:space="0"/>
            </w:tcBorders>
            <w:vAlign w:val="center"/>
          </w:tcPr>
          <w:p>
            <w:pPr>
              <w:spacing w:line="360" w:lineRule="exact"/>
              <w:jc w:val="center"/>
              <w:rPr>
                <w:sz w:val="24"/>
              </w:rPr>
            </w:pPr>
            <w:r>
              <w:rPr>
                <w:rFonts w:hint="eastAsia"/>
                <w:sz w:val="24"/>
              </w:rPr>
              <w:t>2</w:t>
            </w:r>
          </w:p>
        </w:tc>
        <w:tc>
          <w:tcPr>
            <w:tcW w:w="2507" w:type="dxa"/>
            <w:tcBorders>
              <w:top w:val="double" w:color="auto" w:sz="4" w:space="0"/>
            </w:tcBorders>
            <w:vAlign w:val="center"/>
          </w:tcPr>
          <w:p>
            <w:pPr>
              <w:spacing w:line="360" w:lineRule="exact"/>
              <w:jc w:val="center"/>
              <w:rPr>
                <w:sz w:val="24"/>
              </w:rPr>
            </w:pPr>
            <w:r>
              <w:rPr>
                <w:rFonts w:hint="eastAsia"/>
                <w:sz w:val="24"/>
              </w:rPr>
              <w:t>融育·享趣时光</w:t>
            </w:r>
          </w:p>
        </w:tc>
        <w:tc>
          <w:tcPr>
            <w:tcW w:w="3678" w:type="dxa"/>
            <w:tcBorders>
              <w:top w:val="double" w:color="auto" w:sz="4" w:space="0"/>
            </w:tcBorders>
            <w:vAlign w:val="center"/>
          </w:tcPr>
          <w:p>
            <w:pPr>
              <w:spacing w:line="360" w:lineRule="exact"/>
              <w:jc w:val="center"/>
              <w:rPr>
                <w:sz w:val="24"/>
              </w:rPr>
            </w:pPr>
            <w:r>
              <w:rPr>
                <w:rFonts w:hint="eastAsia"/>
                <w:sz w:val="24"/>
              </w:rPr>
              <w:t>16:</w:t>
            </w:r>
            <w:r>
              <w:rPr>
                <w:sz w:val="24"/>
              </w:rPr>
              <w:t>35</w:t>
            </w:r>
            <w:r>
              <w:rPr>
                <w:rFonts w:hint="eastAsia"/>
                <w:sz w:val="24"/>
              </w:rPr>
              <w:t>—16:</w:t>
            </w:r>
            <w:r>
              <w:rPr>
                <w:sz w:val="24"/>
              </w:rPr>
              <w:t>55</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930" w:type="dxa"/>
            <w:vAlign w:val="center"/>
          </w:tcPr>
          <w:p>
            <w:pPr>
              <w:spacing w:line="360" w:lineRule="exact"/>
              <w:jc w:val="center"/>
              <w:rPr>
                <w:sz w:val="24"/>
              </w:rPr>
            </w:pPr>
            <w:r>
              <w:rPr>
                <w:rFonts w:hint="eastAsia"/>
                <w:sz w:val="24"/>
              </w:rPr>
              <w:t>3</w:t>
            </w:r>
          </w:p>
        </w:tc>
        <w:tc>
          <w:tcPr>
            <w:tcW w:w="2507" w:type="dxa"/>
            <w:vAlign w:val="center"/>
          </w:tcPr>
          <w:p>
            <w:pPr>
              <w:spacing w:line="360" w:lineRule="exact"/>
              <w:jc w:val="center"/>
              <w:rPr>
                <w:sz w:val="24"/>
              </w:rPr>
            </w:pPr>
            <w:r>
              <w:rPr>
                <w:rFonts w:hint="eastAsia"/>
                <w:sz w:val="24"/>
              </w:rPr>
              <w:t>融育·互学共玩时光</w:t>
            </w:r>
          </w:p>
        </w:tc>
        <w:tc>
          <w:tcPr>
            <w:tcW w:w="3678" w:type="dxa"/>
            <w:vAlign w:val="center"/>
          </w:tcPr>
          <w:p>
            <w:pPr>
              <w:spacing w:line="360" w:lineRule="exact"/>
              <w:jc w:val="center"/>
              <w:rPr>
                <w:sz w:val="24"/>
              </w:rPr>
            </w:pPr>
            <w:r>
              <w:rPr>
                <w:rFonts w:hint="eastAsia"/>
                <w:sz w:val="24"/>
              </w:rPr>
              <w:t>16:</w:t>
            </w:r>
            <w:r>
              <w:rPr>
                <w:sz w:val="24"/>
              </w:rPr>
              <w:t>55</w:t>
            </w:r>
            <w:r>
              <w:rPr>
                <w:rFonts w:hint="eastAsia"/>
                <w:sz w:val="24"/>
              </w:rPr>
              <w:t>—1</w:t>
            </w:r>
            <w:r>
              <w:rPr>
                <w:sz w:val="24"/>
              </w:rPr>
              <w:t>7</w:t>
            </w:r>
            <w:r>
              <w:rPr>
                <w:rFonts w:hint="eastAsia"/>
                <w:sz w:val="24"/>
              </w:rPr>
              <w:t>:</w:t>
            </w:r>
            <w:r>
              <w:rPr>
                <w:sz w:val="24"/>
              </w:rPr>
              <w:t>3</w:t>
            </w:r>
            <w:r>
              <w:rPr>
                <w:rFonts w:hint="eastAsia"/>
                <w:sz w:val="24"/>
              </w:rPr>
              <w:t>5</w:t>
            </w:r>
          </w:p>
        </w:tc>
      </w:tr>
    </w:tbl>
    <w:p>
      <w:pPr>
        <w:spacing w:line="440" w:lineRule="exact"/>
        <w:ind w:firstLine="480" w:firstLineChars="200"/>
        <w:rPr>
          <w:rFonts w:asciiTheme="majorEastAsia" w:hAnsiTheme="majorEastAsia" w:eastAsiaTheme="majorEastAsia"/>
          <w:sz w:val="24"/>
          <w:szCs w:val="24"/>
        </w:rPr>
      </w:pPr>
    </w:p>
    <w:p>
      <w:pPr>
        <w:spacing w:line="440" w:lineRule="exact"/>
        <w:ind w:firstLine="480" w:firstLineChars="200"/>
        <w:rPr>
          <w:rFonts w:asciiTheme="majorEastAsia" w:hAnsiTheme="majorEastAsia" w:eastAsiaTheme="majorEastAsia"/>
          <w:sz w:val="24"/>
          <w:szCs w:val="24"/>
        </w:rPr>
      </w:pPr>
    </w:p>
    <w:p>
      <w:pPr>
        <w:spacing w:line="440" w:lineRule="exact"/>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（四）服务对象</w:t>
      </w:r>
    </w:p>
    <w:p>
      <w:pPr>
        <w:spacing w:line="440" w:lineRule="exact"/>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课后服务对象是本校在读的正常放学后需要接受课后服务的学生，由学生家长自愿选择、学生自主参加。要优先保障特殊儿童、留守儿童、流动就业创业人员随迁子女、家庭经济困难儿童和中低年级学生等亟需服务群体。</w:t>
      </w:r>
    </w:p>
    <w:p>
      <w:pPr>
        <w:spacing w:line="440" w:lineRule="exact"/>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（五）服务方式</w:t>
      </w:r>
    </w:p>
    <w:p>
      <w:pPr>
        <w:spacing w:line="440" w:lineRule="exact"/>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由学生家长自愿选择，提出申请，按“家长申请、班级审核、学校复核、统筹安排”的机制，确定参加课后服务的学生并统一组织开展义务教育学校课后服务工作。</w:t>
      </w:r>
    </w:p>
    <w:p>
      <w:pPr>
        <w:spacing w:line="440" w:lineRule="exact"/>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（六）服务内容</w:t>
      </w:r>
    </w:p>
    <w:p>
      <w:pPr>
        <w:spacing w:line="440" w:lineRule="exact"/>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1．组织集中完成作业。安排学生在指定场所自主完成作业，并可进行学生作业个别答疑，对个别学习有困难的学生给予辅导帮助。</w:t>
      </w:r>
    </w:p>
    <w:p>
      <w:pPr>
        <w:spacing w:line="440" w:lineRule="exact"/>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2．组织自主阅读交流。安排学生自主阅读或开展读书交流活动。</w:t>
      </w:r>
    </w:p>
    <w:p>
      <w:pPr>
        <w:spacing w:line="440" w:lineRule="exact"/>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坚决禁止借课后服务的名义组织学生集体补课、集体教学。</w:t>
      </w:r>
    </w:p>
    <w:p>
      <w:pPr>
        <w:spacing w:line="440" w:lineRule="exact"/>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（七）服务场地和人员</w:t>
      </w:r>
    </w:p>
    <w:p>
      <w:pPr>
        <w:spacing w:line="440" w:lineRule="exact"/>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课后服务的场地以学校原有班级教室为主，由学校教职员工看护管理。</w:t>
      </w:r>
    </w:p>
    <w:p>
      <w:pPr>
        <w:spacing w:line="440" w:lineRule="exact"/>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四、组织实施</w:t>
      </w:r>
    </w:p>
    <w:p>
      <w:pPr>
        <w:spacing w:line="440" w:lineRule="exact"/>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（一）开展调研</w:t>
      </w:r>
    </w:p>
    <w:p>
      <w:pPr>
        <w:spacing w:line="440" w:lineRule="exact"/>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学校根据本校实际，组织开展课后服务资源和需求调查。年级组长下发告家长书，了解清楚参与课后服务的学生人数；开展课后服务资源调查，摸清师资、场地、设备耗材等人力、物力资源情况，为制定课后服务工作方案提供实施依据，精准发力，保障学生课后服务。</w:t>
      </w:r>
    </w:p>
    <w:p>
      <w:pPr>
        <w:spacing w:line="440" w:lineRule="exact"/>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（二）完善方案</w:t>
      </w:r>
    </w:p>
    <w:p>
      <w:pPr>
        <w:spacing w:line="440" w:lineRule="exact"/>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学校根据区教育行政部门制定的区域课后服务工作实施方案，进一步完善本校具体工作方案。做好开展课后服务有关组织管理、学生报名、内容设置、师资配备、场地利用、安全保障等方面工作。</w:t>
      </w:r>
    </w:p>
    <w:p>
      <w:pPr>
        <w:spacing w:line="440" w:lineRule="exact"/>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（三）工作部署</w:t>
      </w:r>
    </w:p>
    <w:p>
      <w:pPr>
        <w:spacing w:line="440" w:lineRule="exact"/>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20</w:t>
      </w:r>
      <w:r>
        <w:rPr>
          <w:rFonts w:asciiTheme="majorEastAsia" w:hAnsiTheme="majorEastAsia" w:eastAsiaTheme="majorEastAsia"/>
          <w:sz w:val="24"/>
          <w:szCs w:val="24"/>
        </w:rPr>
        <w:t>23</w:t>
      </w:r>
      <w:r>
        <w:rPr>
          <w:rFonts w:hint="eastAsia" w:asciiTheme="majorEastAsia" w:hAnsiTheme="majorEastAsia" w:eastAsiaTheme="majorEastAsia"/>
          <w:sz w:val="24"/>
          <w:szCs w:val="24"/>
        </w:rPr>
        <w:t>年</w:t>
      </w:r>
      <w:r>
        <w:rPr>
          <w:rFonts w:hint="eastAsia" w:asciiTheme="majorEastAsia" w:hAnsiTheme="majorEastAsia" w:eastAsiaTheme="majorEastAsia"/>
          <w:sz w:val="24"/>
          <w:szCs w:val="24"/>
          <w:lang w:val="en-US" w:eastAsia="zh-CN"/>
        </w:rPr>
        <w:t>秋</w:t>
      </w:r>
      <w:r>
        <w:rPr>
          <w:rFonts w:hint="eastAsia" w:asciiTheme="majorEastAsia" w:hAnsiTheme="majorEastAsia" w:eastAsiaTheme="majorEastAsia"/>
          <w:sz w:val="24"/>
          <w:szCs w:val="24"/>
        </w:rPr>
        <w:t>学期，学校在开学第一周召开教师会议，贯彻落实课后服务工作要求，讲明原则、讲清政策、讲透要求，教师要积极参与课后服务工作。</w:t>
      </w:r>
    </w:p>
    <w:p>
      <w:pPr>
        <w:spacing w:line="440" w:lineRule="exact"/>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（四）组织报名</w:t>
      </w:r>
    </w:p>
    <w:p>
      <w:pPr>
        <w:spacing w:line="360" w:lineRule="exact"/>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学校将开展课后服务的服务时间、服务内容、收费事项、安全措施等相关信息及时，在</w:t>
      </w:r>
      <w:r>
        <w:rPr>
          <w:rFonts w:hint="eastAsia" w:asciiTheme="majorEastAsia" w:hAnsiTheme="majorEastAsia" w:eastAsiaTheme="majorEastAsia"/>
          <w:sz w:val="24"/>
          <w:szCs w:val="24"/>
          <w:lang w:val="en-US" w:eastAsia="zh-CN"/>
        </w:rPr>
        <w:t>9</w:t>
      </w:r>
      <w:r>
        <w:rPr>
          <w:rFonts w:hint="eastAsia" w:asciiTheme="majorEastAsia" w:hAnsiTheme="majorEastAsia" w:eastAsiaTheme="majorEastAsia"/>
          <w:sz w:val="24"/>
          <w:szCs w:val="24"/>
        </w:rPr>
        <w:t>月</w:t>
      </w:r>
      <w:r>
        <w:rPr>
          <w:rFonts w:hint="eastAsia" w:asciiTheme="majorEastAsia" w:hAnsiTheme="majorEastAsia" w:eastAsiaTheme="majorEastAsia"/>
          <w:sz w:val="24"/>
          <w:szCs w:val="24"/>
          <w:lang w:val="en-US" w:eastAsia="zh-CN"/>
        </w:rPr>
        <w:t>1</w:t>
      </w:r>
      <w:r>
        <w:rPr>
          <w:rFonts w:hint="eastAsia" w:asciiTheme="majorEastAsia" w:hAnsiTheme="majorEastAsia" w:eastAsiaTheme="majorEastAsia"/>
          <w:sz w:val="24"/>
          <w:szCs w:val="24"/>
        </w:rPr>
        <w:t>日以告家长书形式告知学生及家长，并在学校校务公开栏和网站上公布，由学生家长自愿选择，提出申请，按“家长申请、班级审核、学校复核、统筹安排”的机制确定参加课后服务的学生并统一组织实施。课后服务原则上以一学期为相对固定期。</w:t>
      </w:r>
    </w:p>
    <w:p>
      <w:pPr>
        <w:spacing w:line="440" w:lineRule="exact"/>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（五）班级编制</w:t>
      </w:r>
    </w:p>
    <w:p>
      <w:pPr>
        <w:spacing w:line="360" w:lineRule="exact"/>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学校将根据学生报名情况，以年级为单位进行学生课后服务统一编班。编班时根据服务内容合理设定班额，每班班额原则上不超过</w:t>
      </w:r>
      <w:r>
        <w:rPr>
          <w:rFonts w:asciiTheme="majorEastAsia" w:hAnsiTheme="majorEastAsia" w:eastAsiaTheme="majorEastAsia"/>
          <w:sz w:val="24"/>
          <w:szCs w:val="24"/>
        </w:rPr>
        <w:t>45</w:t>
      </w:r>
      <w:r>
        <w:rPr>
          <w:rFonts w:hint="eastAsia" w:asciiTheme="majorEastAsia" w:hAnsiTheme="majorEastAsia" w:eastAsiaTheme="majorEastAsia"/>
          <w:sz w:val="24"/>
          <w:szCs w:val="24"/>
        </w:rPr>
        <w:t>人。每班配备1名教师，每个年级配备管理人员1人。</w:t>
      </w:r>
    </w:p>
    <w:p>
      <w:pPr>
        <w:spacing w:line="440" w:lineRule="exact"/>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（六）编排课表</w:t>
      </w:r>
    </w:p>
    <w:p>
      <w:pPr>
        <w:spacing w:line="440" w:lineRule="exact"/>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学校根据学生报名情况和校情实际，为每个课后服务班级排周课表，安排集中完成作业或自主阅读交流活动。</w:t>
      </w:r>
    </w:p>
    <w:p>
      <w:pPr>
        <w:spacing w:line="440" w:lineRule="exact"/>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（七）开展服务</w:t>
      </w:r>
    </w:p>
    <w:p>
      <w:pPr>
        <w:spacing w:line="440" w:lineRule="exact"/>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课后服务教师应明确自身工作任务，认真按学校要求组织课后服务。每节课开始前课后服务教师要做好点名考勤工作，及时填写好看护记录。</w:t>
      </w:r>
    </w:p>
    <w:p>
      <w:pPr>
        <w:spacing w:line="440" w:lineRule="exact"/>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（八）组织管理</w:t>
      </w:r>
    </w:p>
    <w:p>
      <w:pPr>
        <w:spacing w:line="440" w:lineRule="exact"/>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学校成立课后服务工作领导小组，建立健全课后服务管理制度、加强课后服务工作的统筹规划和组织领导，明确部门和人员职责，落实工作责任，确保课后服务规范有序、安全稳定、群众满意。学校要加强对师生安全教育，强化活动场所、设施设备安全检查、课后服务期间安全巡视和门卫登记管理，严禁商业广告、商业活动进校园。学校制定并严格落实学生点名考勤、看护记录、巡视监管、交接班制度，切实消除安全隐患，制定细化课后服务期间的各类应急处置预案措施。学校要与家长签订协议，约定双方责任权利，探索建立课后服务家校合作制度，鼓励和建议家长为参加课后服务的子女购买意外伤害险，为课后服务提供安全保障。</w:t>
      </w:r>
    </w:p>
    <w:p>
      <w:pPr>
        <w:spacing w:line="440" w:lineRule="exact"/>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（九）收费及津贴发放</w:t>
      </w:r>
    </w:p>
    <w:p>
      <w:pPr>
        <w:spacing w:line="440" w:lineRule="exact"/>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根据课后服务性质，采取财政补贴、收取费用、社会捐助等方式筹措经费。课后服务收费要坚持成本补偿和非营利原则，收费标准按有关规定由价格主管部门、教育行政部门联合报本级人民政府批准后执行，对经认定的家庭经济困难学生减免收费。严禁以课后服务名义乱收费。对财政、人社部门在绩效工资总量中增核的课后服务绩效部分，学校制定发放办法，做好参与课后服务教师、管理人员的绩效分配。</w:t>
      </w:r>
    </w:p>
    <w:p>
      <w:pPr>
        <w:spacing w:line="440" w:lineRule="exact"/>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（十）调研评估</w:t>
      </w:r>
    </w:p>
    <w:p>
      <w:pPr>
        <w:spacing w:line="440" w:lineRule="exact"/>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学校将在学期中、学期末各开展一次课后服务问卷调查，调研评估课后服务开展情况，研究解决课后服务中存在的问题，撰写工作总结，适时修订工作方案、完善运行机制，不断提升课后服务工作水平。</w:t>
      </w:r>
    </w:p>
    <w:p>
      <w:pPr>
        <w:spacing w:line="440" w:lineRule="exact"/>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五、保障机制</w:t>
      </w:r>
    </w:p>
    <w:p>
      <w:pPr>
        <w:spacing w:line="440" w:lineRule="exact"/>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（一）思想高度重视</w:t>
      </w:r>
    </w:p>
    <w:p>
      <w:pPr>
        <w:spacing w:line="440" w:lineRule="exact"/>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学校要高度重视课后服务工作，学校主要负责人是课后服务第一责任人，要明确分管责任人和责任处室，并将其作为重要的民生服务事项，纳入学校工作常规，加强领导，精心策划，认真实施。</w:t>
      </w:r>
    </w:p>
    <w:p>
      <w:pPr>
        <w:spacing w:line="440" w:lineRule="exact"/>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（二）完善管理</w:t>
      </w:r>
    </w:p>
    <w:p>
      <w:pPr>
        <w:spacing w:line="440" w:lineRule="exact"/>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财政补贴和收取的课后服务费用等须专款专用，不得用于其他任何支出。任何学校不得利用课后在校时间集体上课。各校要把安全放在首位，建立完善的课后服务安全管理制度，加强安全教育和管理工作，明确课后服务管理人员责任，严禁商业广告、商业活动进校园。强化学校人员进出安全检查和门卫登记管理制度，对参与人员的品德、健康、资质等严格把关，制定并落实严格的考勤、监管、交接班制度和应急处置预案措施。各校要进一步完善校方责任险，鼓励和建议家长为参与课后服务的子女购买意外伤害险，为课后服务提供安全保障。</w:t>
      </w:r>
    </w:p>
    <w:p>
      <w:pPr>
        <w:spacing w:line="440" w:lineRule="exact"/>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学校要从“办人民满意教育”的高度，正确认识课后服务的重要意义，加强统筹谋划，精心组织实施，确保取得实效，努力办好这项民生实事。</w:t>
      </w:r>
    </w:p>
    <w:p>
      <w:pPr>
        <w:spacing w:line="440" w:lineRule="exact"/>
        <w:ind w:firstLine="480" w:firstLineChars="200"/>
        <w:rPr>
          <w:rFonts w:asciiTheme="majorEastAsia" w:hAnsiTheme="majorEastAsia" w:eastAsiaTheme="majorEastAsia"/>
          <w:sz w:val="24"/>
          <w:szCs w:val="24"/>
        </w:rPr>
      </w:pPr>
    </w:p>
    <w:p>
      <w:pPr>
        <w:spacing w:line="440" w:lineRule="exact"/>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 xml:space="preserve">                                          常州市新北区龙虎塘实验小学</w:t>
      </w:r>
    </w:p>
    <w:p>
      <w:pPr>
        <w:spacing w:line="440" w:lineRule="exact"/>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 xml:space="preserve">                                              </w:t>
      </w:r>
      <w:r>
        <w:rPr>
          <w:rFonts w:asciiTheme="majorEastAsia" w:hAnsiTheme="majorEastAsia" w:eastAsiaTheme="majorEastAsia"/>
          <w:sz w:val="24"/>
          <w:szCs w:val="24"/>
        </w:rPr>
        <w:t>20</w:t>
      </w:r>
      <w:r>
        <w:rPr>
          <w:rFonts w:hint="eastAsia" w:asciiTheme="majorEastAsia" w:hAnsiTheme="majorEastAsia" w:eastAsiaTheme="majorEastAsia"/>
          <w:sz w:val="24"/>
          <w:szCs w:val="24"/>
        </w:rPr>
        <w:t>2</w:t>
      </w:r>
      <w:r>
        <w:rPr>
          <w:rFonts w:asciiTheme="majorEastAsia" w:hAnsiTheme="majorEastAsia" w:eastAsiaTheme="majorEastAsia"/>
          <w:sz w:val="24"/>
          <w:szCs w:val="24"/>
        </w:rPr>
        <w:t>3年</w:t>
      </w:r>
      <w:r>
        <w:rPr>
          <w:rFonts w:hint="eastAsia" w:asciiTheme="majorEastAsia" w:hAnsiTheme="majorEastAsia" w:eastAsiaTheme="majorEastAsia"/>
          <w:sz w:val="24"/>
          <w:szCs w:val="24"/>
          <w:lang w:val="en-US" w:eastAsia="zh-CN"/>
        </w:rPr>
        <w:t>8</w:t>
      </w:r>
      <w:r>
        <w:rPr>
          <w:rFonts w:asciiTheme="majorEastAsia" w:hAnsiTheme="majorEastAsia" w:eastAsiaTheme="majorEastAsia"/>
          <w:sz w:val="24"/>
          <w:szCs w:val="24"/>
        </w:rPr>
        <w:t>月2</w:t>
      </w:r>
      <w:r>
        <w:rPr>
          <w:rFonts w:hint="eastAsia" w:asciiTheme="majorEastAsia" w:hAnsiTheme="majorEastAsia" w:eastAsiaTheme="majorEastAsia"/>
          <w:sz w:val="24"/>
          <w:szCs w:val="24"/>
          <w:lang w:val="en-US" w:eastAsia="zh-CN"/>
        </w:rPr>
        <w:t>8</w:t>
      </w:r>
      <w:bookmarkStart w:id="0" w:name="_GoBack"/>
      <w:bookmarkEnd w:id="0"/>
      <w:r>
        <w:rPr>
          <w:rFonts w:asciiTheme="majorEastAsia" w:hAnsiTheme="majorEastAsia" w:eastAsiaTheme="majorEastAsia"/>
          <w:sz w:val="24"/>
          <w:szCs w:val="24"/>
        </w:rPr>
        <w:t>日</w:t>
      </w:r>
    </w:p>
    <w:p>
      <w:pPr>
        <w:spacing w:line="440" w:lineRule="exact"/>
        <w:rPr>
          <w:rFonts w:asciiTheme="majorEastAsia" w:hAnsiTheme="majorEastAsia" w:eastAsiaTheme="majorEastAsia"/>
          <w:sz w:val="24"/>
          <w:szCs w:val="24"/>
        </w:rPr>
      </w:pP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ThjMjA0Yjg4OWEwZDVhMzBkYTRmZTQyYjdjNzBlZjAifQ=="/>
  </w:docVars>
  <w:rsids>
    <w:rsidRoot w:val="00151CE8"/>
    <w:rsid w:val="00040381"/>
    <w:rsid w:val="00066A05"/>
    <w:rsid w:val="00075EE4"/>
    <w:rsid w:val="000F0D6D"/>
    <w:rsid w:val="000F69FB"/>
    <w:rsid w:val="00112E63"/>
    <w:rsid w:val="00116E5A"/>
    <w:rsid w:val="0013693D"/>
    <w:rsid w:val="00146BEB"/>
    <w:rsid w:val="00151CE8"/>
    <w:rsid w:val="00157A87"/>
    <w:rsid w:val="00171067"/>
    <w:rsid w:val="001B7B8D"/>
    <w:rsid w:val="001E603B"/>
    <w:rsid w:val="00250687"/>
    <w:rsid w:val="00251EAA"/>
    <w:rsid w:val="002571D8"/>
    <w:rsid w:val="00272C13"/>
    <w:rsid w:val="00297FB6"/>
    <w:rsid w:val="002C45D8"/>
    <w:rsid w:val="003453D9"/>
    <w:rsid w:val="00347E71"/>
    <w:rsid w:val="003A5DEE"/>
    <w:rsid w:val="003C4DE0"/>
    <w:rsid w:val="00432F53"/>
    <w:rsid w:val="004469BE"/>
    <w:rsid w:val="00446C7B"/>
    <w:rsid w:val="0049787A"/>
    <w:rsid w:val="004B3141"/>
    <w:rsid w:val="005023A7"/>
    <w:rsid w:val="00512054"/>
    <w:rsid w:val="00532618"/>
    <w:rsid w:val="005343F7"/>
    <w:rsid w:val="00550483"/>
    <w:rsid w:val="005E5DA8"/>
    <w:rsid w:val="00607571"/>
    <w:rsid w:val="00642ECF"/>
    <w:rsid w:val="006673E9"/>
    <w:rsid w:val="0067142C"/>
    <w:rsid w:val="00687A75"/>
    <w:rsid w:val="00695F3B"/>
    <w:rsid w:val="006C2698"/>
    <w:rsid w:val="00721D7A"/>
    <w:rsid w:val="00735871"/>
    <w:rsid w:val="0075572A"/>
    <w:rsid w:val="007558BC"/>
    <w:rsid w:val="00765AE2"/>
    <w:rsid w:val="007A47F7"/>
    <w:rsid w:val="007C4D34"/>
    <w:rsid w:val="007D51D1"/>
    <w:rsid w:val="00854CA5"/>
    <w:rsid w:val="00870237"/>
    <w:rsid w:val="008802CE"/>
    <w:rsid w:val="008F464C"/>
    <w:rsid w:val="008F5E90"/>
    <w:rsid w:val="00945EB9"/>
    <w:rsid w:val="0099157A"/>
    <w:rsid w:val="009A2B47"/>
    <w:rsid w:val="009F2407"/>
    <w:rsid w:val="00A32C5D"/>
    <w:rsid w:val="00A40EA1"/>
    <w:rsid w:val="00A80259"/>
    <w:rsid w:val="00AA5CCF"/>
    <w:rsid w:val="00AF4C7E"/>
    <w:rsid w:val="00B12B7A"/>
    <w:rsid w:val="00B16838"/>
    <w:rsid w:val="00B73C4B"/>
    <w:rsid w:val="00B857BC"/>
    <w:rsid w:val="00BD10B6"/>
    <w:rsid w:val="00C17C18"/>
    <w:rsid w:val="00C44733"/>
    <w:rsid w:val="00D032E9"/>
    <w:rsid w:val="00D21F6B"/>
    <w:rsid w:val="00D744F4"/>
    <w:rsid w:val="00D8019C"/>
    <w:rsid w:val="00DC783F"/>
    <w:rsid w:val="00E255EA"/>
    <w:rsid w:val="00E63562"/>
    <w:rsid w:val="00E86483"/>
    <w:rsid w:val="00EC555D"/>
    <w:rsid w:val="00F011CC"/>
    <w:rsid w:val="00F72B55"/>
    <w:rsid w:val="00F80A4B"/>
    <w:rsid w:val="4589260C"/>
    <w:rsid w:val="5E6C7FB9"/>
    <w:rsid w:val="62AA370E"/>
    <w:rsid w:val="67934A51"/>
    <w:rsid w:val="78910A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9"/>
    <w:unhideWhenUsed/>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3"/>
    <w:qFormat/>
    <w:uiPriority w:val="99"/>
    <w:rPr>
      <w:sz w:val="18"/>
      <w:szCs w:val="18"/>
    </w:rPr>
  </w:style>
  <w:style w:type="character" w:customStyle="1" w:styleId="9">
    <w:name w:val="页脚 字符"/>
    <w:basedOn w:val="7"/>
    <w:link w:val="2"/>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MS</Company>
  <Pages>4</Pages>
  <Words>2988</Words>
  <Characters>3030</Characters>
  <Lines>22</Lines>
  <Paragraphs>6</Paragraphs>
  <TotalTime>19</TotalTime>
  <ScaleCrop>false</ScaleCrop>
  <LinksUpToDate>false</LinksUpToDate>
  <CharactersWithSpaces>3120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2019-09-04T05:20:00Z</dcterms:created>
  <dc:creator>USER-</dc:creator>
  <cp:lastModifiedBy>潘十八</cp:lastModifiedBy>
  <dcterms:modified xsi:type="dcterms:W3CDTF">2023-08-26T06:07:11Z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775D2E3AEE5B4FAA8881202AFAB4D405_12</vt:lpwstr>
  </property>
</Properties>
</file>