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汉语语境下儿童 phonics 生态学习 模式有效构建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学习心得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莫玉娟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phonics 生态学习模式构建的宗旨是优化生 态学习圈里的各个生态因子，加强生态主体客体之间的相互联系，创造一个积极和谐的学习生态 环境，促进儿童的英语学习。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因此我们设计时</w:t>
      </w:r>
      <w:r>
        <w:rPr>
          <w:rFonts w:ascii="宋体" w:hAnsi="宋体" w:eastAsia="宋体" w:cs="宋体"/>
          <w:sz w:val="24"/>
          <w:szCs w:val="24"/>
        </w:rPr>
        <w:t>要充分考虑到儿童的各种特殊条件，包括年龄，生理，心理等等，教师的 引导催化作用，学习过程中的鼓励和指引，及正确合理的生态评价方式的实行都是促成主体学 习效果有效实现的积极因素。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phonics 生态评价方式构建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在儿童自然拼读学习过程中，符合生态规则的有效评价对学习的效果将起到非常重要的作用。从生态因子考虑，即从教师和儿童两个因子考虑。首先，从教师因子考虑，教师在授课前后和过程中，充分考虑汉语环境和儿童习得第二语言 的特性，做出符合儿童和汉语语境的自然拼读学习的相关评价。在授课之前对儿童的心理情绪做出预估，对儿童接受授课内容的程度预估，对课堂中可能会出现的刺激学习效果或影响学习效果的 意外情况预估。在授课过程中，给予儿童积极的评价，即使犯错误，也要以鼓励为主，引导儿童积 极面对错误，正视错误。在授课结束后，对于儿童 的学习效果的评价，以形成性评价为主体，结果的 诊断性评价为辅，结合学习过程中的成绩表现予以评估，重视儿童积极努力的过程。将平时过程中的学习成果记录下来，进行定量和定性结合的方式分析。同时，教师的评价语言也需具备策略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性，符合儿童语言习得的心理。生态的评价语言是正面的，积极的语言，以鼓励儿童积极的学习自然拼读为准则。教师在评价过程中，也要注意自己的言行举止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音容笑貌，让幼小的心灵时刻感受到教师的爱，从而更有动力去学习。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ZTNlOGJmY2VmNzFmZDFhMTNmMTE2OTBkZjY0NjQifQ=="/>
  </w:docVars>
  <w:rsids>
    <w:rsidRoot w:val="00000000"/>
    <w:rsid w:val="0999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莫莫</cp:lastModifiedBy>
  <dcterms:modified xsi:type="dcterms:W3CDTF">2023-06-27T02:50:28Z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047A461D26674B33B62C2F0B58AA88E7</vt:lpwstr>
  </property>
</Properties>
</file>