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0" w:beforeAutospacing="0" w:after="50" w:afterAutospacing="0" w:line="330" w:lineRule="atLeast"/>
        <w:jc w:val="center"/>
        <w:rPr>
          <w:rFonts w:ascii="黑体" w:hAnsi="黑体" w:eastAsia="黑体" w:cs="Arial"/>
          <w:b/>
          <w:sz w:val="32"/>
          <w:szCs w:val="32"/>
        </w:rPr>
      </w:pPr>
      <w:r>
        <w:rPr>
          <w:rStyle w:val="8"/>
          <w:rFonts w:hint="eastAsia" w:ascii="黑体" w:hAnsi="黑体" w:eastAsia="黑体" w:cs="Arial"/>
          <w:b w:val="0"/>
          <w:sz w:val="32"/>
          <w:szCs w:val="32"/>
        </w:rPr>
        <w:t>新桥实验小学中层管理岗位竞聘工作实施方案</w:t>
      </w:r>
    </w:p>
    <w:p>
      <w:pPr>
        <w:pStyle w:val="4"/>
        <w:spacing w:before="50" w:beforeAutospacing="0" w:after="50" w:afterAutospacing="0" w:line="360" w:lineRule="auto"/>
        <w:ind w:firstLine="320"/>
        <w:rPr>
          <w:rFonts w:cs="Arial"/>
        </w:rPr>
      </w:pP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为进一步完善与学校发展相适应、有利于优秀人才脱颖而出的用人机制，提高教职工参与学校管理的主动性和积极性，培养一支充满激情、积极进取、团结合作、勇于实践、敢于创新、主动作为的管理团队，开创学校办学与管理变革新局面，根据《常州市新北区中小学管理岗位竞聘上岗工作指导意见（常新社人〔2013〕14号）》等有关精神，结合学校实际，经党支部、校长室商量研究，决定开展中层管理岗位竞聘工作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ascii="黑体" w:hAnsi="黑体" w:eastAsia="黑体" w:cs="Arial"/>
        </w:rPr>
        <w:t>一、竞聘原则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竞聘上岗是干部人事制度上选人用人方式的一项重大改革，在推行管理人员竞聘上岗中，遵循以下原则：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1.坚持党管干部的原则；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2.德才兼备、任人唯贤的原则；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cs="Arial"/>
        </w:rPr>
      </w:pPr>
      <w:r>
        <w:rPr>
          <w:rFonts w:hint="eastAsia" w:cs="Arial"/>
        </w:rPr>
        <w:t>3.群众公认、注重实绩的原则；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4.坚持公开、平等、竞争、择优的原则；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5.继承与创新相统一的原则。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ascii="黑体" w:hAnsi="黑体" w:eastAsia="黑体" w:cs="Arial"/>
        </w:rPr>
        <w:t>二、竞聘岗位与主要职责</w:t>
      </w:r>
    </w:p>
    <w:tbl>
      <w:tblPr>
        <w:tblStyle w:val="5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850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职数</w:t>
            </w:r>
          </w:p>
        </w:tc>
        <w:tc>
          <w:tcPr>
            <w:tcW w:w="4606" w:type="dxa"/>
            <w:vAlign w:val="center"/>
          </w:tcPr>
          <w:p>
            <w:pPr>
              <w:spacing w:line="460" w:lineRule="exact"/>
              <w:jc w:val="center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教师发展中心副主任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1名</w:t>
            </w:r>
          </w:p>
        </w:tc>
        <w:tc>
          <w:tcPr>
            <w:tcW w:w="46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课题项目研究、校本培训、教师培养等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人力资源中心副主任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1名</w:t>
            </w:r>
          </w:p>
        </w:tc>
        <w:tc>
          <w:tcPr>
            <w:tcW w:w="460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协助校长室工作、学校工作计划总结撰写、外事接待等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后勤保障中心副主任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1名</w:t>
            </w:r>
          </w:p>
        </w:tc>
        <w:tc>
          <w:tcPr>
            <w:tcW w:w="4606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后勤服务保障、</w:t>
            </w:r>
            <w:r>
              <w:rPr>
                <w:rFonts w:hint="eastAsia" w:asciiTheme="minorEastAsia" w:hAnsiTheme="minorEastAsia" w:eastAsiaTheme="minorEastAsia"/>
                <w:sz w:val="24"/>
                <w:lang w:val="zh-TW" w:eastAsia="zh-CN"/>
              </w:rPr>
              <w:t>校舍设施设备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管理等</w:t>
            </w:r>
          </w:p>
        </w:tc>
      </w:tr>
    </w:tbl>
    <w:p>
      <w:pPr>
        <w:pStyle w:val="4"/>
        <w:spacing w:before="50" w:beforeAutospacing="0" w:after="50" w:afterAutospacing="0" w:line="360" w:lineRule="auto"/>
        <w:ind w:left="0" w:leftChars="0" w:firstLine="420" w:firstLineChars="175"/>
        <w:rPr>
          <w:rFonts w:ascii="Arial" w:hAnsi="Arial" w:cs="Arial"/>
        </w:rPr>
      </w:pPr>
      <w:r>
        <w:rPr>
          <w:rFonts w:hint="eastAsia" w:ascii="黑体" w:hAnsi="黑体" w:eastAsia="黑体" w:cs="Arial"/>
        </w:rPr>
        <w:t>三、竞聘对象及基本条件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Style w:val="8"/>
          <w:rFonts w:ascii="楷体_GB2312" w:hAnsi="楷体_GB2312" w:cs="Arial"/>
        </w:rPr>
        <w:t>（一）竞聘对象</w:t>
      </w:r>
    </w:p>
    <w:p>
      <w:pPr>
        <w:pStyle w:val="4"/>
        <w:spacing w:before="50" w:beforeAutospacing="0" w:after="50" w:afterAutospacing="0" w:line="360" w:lineRule="auto"/>
        <w:ind w:firstLine="600" w:firstLineChars="250"/>
        <w:rPr>
          <w:rFonts w:ascii="Arial" w:hAnsi="Arial" w:cs="Arial"/>
        </w:rPr>
      </w:pPr>
      <w:r>
        <w:rPr>
          <w:rFonts w:hint="eastAsia" w:cs="Arial"/>
        </w:rPr>
        <w:t>师德形象良好，工作实绩显著，有较强的协调与管理能力，有团队合作精神，为全体教职工所认可、信任，工作三年及以上的本校在岗编内及聘用制教师。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Style w:val="8"/>
          <w:rFonts w:ascii="楷体_GB2312" w:hAnsi="楷体_GB2312" w:cs="Arial"/>
        </w:rPr>
        <w:t>（二）基本条件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cs="Arial"/>
        </w:rPr>
      </w:pPr>
      <w:r>
        <w:rPr>
          <w:rStyle w:val="8"/>
          <w:rFonts w:hint="eastAsia" w:cs="Arial"/>
        </w:rPr>
        <w:t>1.政治思想好。</w:t>
      </w:r>
      <w:r>
        <w:rPr>
          <w:rFonts w:hint="eastAsia" w:cs="Arial"/>
        </w:rPr>
        <w:t>坚决拥护中国共产党的领导，具有履行职责的理论修养，有较强的组织观念，有强烈的事业心、责任感、奉献精神；坚持原则，顾全大局，秉公办事，廉</w:t>
      </w:r>
    </w:p>
    <w:p>
      <w:pPr>
        <w:pStyle w:val="4"/>
        <w:spacing w:before="50" w:beforeAutospacing="0" w:after="50" w:afterAutospacing="0" w:line="360" w:lineRule="auto"/>
        <w:rPr>
          <w:rFonts w:ascii="Arial" w:hAnsi="Arial" w:cs="Arial"/>
        </w:rPr>
      </w:pPr>
      <w:r>
        <w:rPr>
          <w:rFonts w:hint="eastAsia" w:cs="Arial"/>
        </w:rPr>
        <w:t>洁自律；师德形象良好，工作实绩显著，有团队合作精神，为全体教职工所认可。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  <w:color w:val="FF0000"/>
        </w:rPr>
      </w:pPr>
      <w:r>
        <w:rPr>
          <w:rStyle w:val="8"/>
          <w:rFonts w:hint="eastAsia" w:cs="Arial"/>
        </w:rPr>
        <w:t>2.专业水平高。</w:t>
      </w:r>
      <w:r>
        <w:rPr>
          <w:rFonts w:hint="eastAsia" w:cs="Arial"/>
        </w:rPr>
        <w:t>具有本科及以上学历，爱岗敬业，乐于奉献，敢于担当，善于合作，具备竞聘岗位所需的政策理论水平和专业能力,有五级梯队称号老师优先。</w:t>
      </w:r>
      <w:r>
        <w:rPr>
          <w:rFonts w:hint="eastAsia" w:cs="Arial"/>
          <w:lang w:val="en-US" w:eastAsia="zh-CN"/>
        </w:rPr>
        <w:t>其中，教师发展中心副主任需要具备市区五级梯队称号。</w:t>
      </w:r>
      <w:r>
        <w:rPr>
          <w:rFonts w:hint="eastAsia" w:cs="Arial"/>
        </w:rPr>
        <w:t>   </w:t>
      </w:r>
      <w:r>
        <w:rPr>
          <w:rFonts w:hint="eastAsia" w:cs="Arial"/>
          <w:color w:val="FF0000"/>
        </w:rPr>
        <w:t> 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Style w:val="8"/>
          <w:rFonts w:hint="eastAsia" w:cs="Arial"/>
        </w:rPr>
        <w:t>3.管理能力强。</w:t>
      </w:r>
      <w:r>
        <w:rPr>
          <w:rFonts w:hint="eastAsia" w:cs="Arial"/>
        </w:rPr>
        <w:t>能认真落实上级工作要求，创造性地、富有成效地开展工作。善于挖掘并发挥每一个教师的积极性和主动性，有较好的口头表达能力和书面表达能力，有一定的策划、组织、协调和管理能力。担任教研组长、年级组长</w:t>
      </w:r>
      <w:r>
        <w:rPr>
          <w:rFonts w:hint="eastAsia" w:cs="Arial"/>
          <w:lang w:eastAsia="zh-CN"/>
        </w:rPr>
        <w:t>、</w:t>
      </w:r>
      <w:r>
        <w:rPr>
          <w:rFonts w:hint="eastAsia" w:cs="Arial"/>
          <w:lang w:val="en-US" w:eastAsia="zh-CN"/>
        </w:rPr>
        <w:t>课程责任人</w:t>
      </w:r>
      <w:r>
        <w:rPr>
          <w:rFonts w:hint="eastAsia" w:cs="Arial"/>
        </w:rPr>
        <w:t>或有一年体验岗经历的优秀教师</w:t>
      </w:r>
      <w:r>
        <w:rPr>
          <w:rFonts w:hint="eastAsia" w:cs="Arial"/>
          <w:lang w:val="en-US" w:eastAsia="zh-CN"/>
        </w:rPr>
        <w:t>优先</w:t>
      </w:r>
      <w:r>
        <w:rPr>
          <w:rFonts w:hint="eastAsia" w:cs="Arial"/>
        </w:rPr>
        <w:t>。     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4.符合任职回避制度的规定和要求。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ascii="黑体" w:hAnsi="黑体" w:eastAsia="黑体" w:cs="Arial"/>
        </w:rPr>
        <w:t>四、竞聘程序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1.确定方案。</w:t>
      </w:r>
      <w:r>
        <w:rPr>
          <w:rFonts w:hint="eastAsia" w:cs="Arial"/>
        </w:rPr>
        <w:t>学校成立竞聘工作领导小组，根据管理岗位的实际需求，制定学校管理岗位竞聘上岗实施方案。按照干部管理权限，经学校班子研究，报区教育局审核同意后实施。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竞聘工作领导小组：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cs="Arial"/>
        </w:rPr>
        <w:t>组  长：张红梅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hint="default" w:ascii="Arial" w:hAnsi="Arial" w:eastAsia="宋体" w:cs="Arial"/>
          <w:lang w:val="en-US" w:eastAsia="zh-CN"/>
        </w:rPr>
      </w:pPr>
      <w:r>
        <w:rPr>
          <w:rFonts w:hint="eastAsia" w:cs="Arial"/>
        </w:rPr>
        <w:t>副组长：姚建法、张  丽、高春媛</w:t>
      </w:r>
      <w:r>
        <w:rPr>
          <w:rFonts w:hint="eastAsia" w:cs="Arial"/>
          <w:lang w:eastAsia="zh-CN"/>
        </w:rPr>
        <w:t>、</w:t>
      </w:r>
      <w:r>
        <w:rPr>
          <w:rFonts w:hint="eastAsia" w:cs="Arial"/>
          <w:lang w:val="en-US" w:eastAsia="zh-CN"/>
        </w:rPr>
        <w:t>章丽红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Arial"/>
        </w:rPr>
        <w:t>组  员：黄益芬、郭建刚、</w:t>
      </w:r>
      <w:r>
        <w:rPr>
          <w:rFonts w:hint="eastAsia" w:cs="Arial"/>
          <w:lang w:val="en-US" w:eastAsia="zh-CN"/>
        </w:rPr>
        <w:t>周雨龙、</w:t>
      </w:r>
      <w:r>
        <w:rPr>
          <w:rFonts w:hint="eastAsia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罗雯娟、刘宇婷、</w:t>
      </w:r>
      <w:bookmarkStart w:id="0" w:name="_GoBack"/>
      <w:bookmarkEnd w:id="0"/>
      <w:r>
        <w:rPr>
          <w:rFonts w:hint="eastAsia" w:cs="Arial"/>
          <w:color w:val="000000" w:themeColor="text1"/>
          <w14:textFill>
            <w14:solidFill>
              <w14:schemeClr w14:val="tx1"/>
            </w14:solidFill>
          </w14:textFill>
        </w:rPr>
        <w:t>外聘专家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2.公布方案。</w:t>
      </w:r>
      <w:r>
        <w:rPr>
          <w:rFonts w:hint="eastAsia" w:cs="Arial"/>
        </w:rPr>
        <w:t>在校园网公开竞聘岗位与竞聘条件，明确竞聘程序与方法，使全体教工积极参与竞聘活动。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3.公开报名。</w:t>
      </w:r>
      <w:r>
        <w:rPr>
          <w:rFonts w:hint="eastAsia" w:cs="Arial"/>
        </w:rPr>
        <w:t>采用个人自荐、群众举荐与组织推荐相结合的方法进行报名，报名人员填写《常州市新北区新桥实验小学中层管理岗位竞聘报名表》，报名表电子稿发送</w:t>
      </w:r>
      <w:r>
        <w:rPr>
          <w:rFonts w:hint="eastAsia" w:cs="Arial"/>
          <w:lang w:val="en-US" w:eastAsia="zh-CN"/>
        </w:rPr>
        <w:t>章丽红</w:t>
      </w:r>
      <w:r>
        <w:rPr>
          <w:rFonts w:hint="eastAsia" w:cs="Arial"/>
        </w:rPr>
        <w:t>副校长QQ邮箱：</w:t>
      </w:r>
      <w:r>
        <w:fldChar w:fldCharType="begin"/>
      </w:r>
      <w:r>
        <w:instrText xml:space="preserve"> HYPERLINK "mailto:1599972267@qq.com" </w:instrText>
      </w:r>
      <w:r>
        <w:fldChar w:fldCharType="separate"/>
      </w:r>
      <w:r>
        <w:rPr>
          <w:rStyle w:val="9"/>
          <w:rFonts w:hint="eastAsia" w:cs="Arial"/>
          <w:color w:val="auto"/>
          <w:lang w:val="en-US" w:eastAsia="zh-CN"/>
        </w:rPr>
        <w:t>854948092</w:t>
      </w:r>
      <w:r>
        <w:rPr>
          <w:rStyle w:val="9"/>
          <w:rFonts w:hint="eastAsia" w:cs="Arial"/>
          <w:color w:val="auto"/>
        </w:rPr>
        <w:t>@qq.com</w:t>
      </w:r>
      <w:r>
        <w:rPr>
          <w:rStyle w:val="9"/>
          <w:rFonts w:hint="eastAsia" w:cs="Arial"/>
          <w:color w:val="auto"/>
        </w:rPr>
        <w:fldChar w:fldCharType="end"/>
      </w:r>
      <w:r>
        <w:rPr>
          <w:rFonts w:hint="eastAsia" w:cs="Arial"/>
        </w:rPr>
        <w:t>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4.资格审查。</w:t>
      </w:r>
      <w:r>
        <w:rPr>
          <w:rFonts w:hint="eastAsia" w:cs="Arial"/>
        </w:rPr>
        <w:t>根据竞聘条件，由学校竞聘领导小组对报名人员进行资格审查，领导小组集体研究确定参加竞聘人选。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hint="eastAsia" w:cs="Arial"/>
        </w:rPr>
      </w:pPr>
      <w:r>
        <w:rPr>
          <w:rFonts w:hint="eastAsia" w:cs="Arial"/>
          <w:b/>
        </w:rPr>
        <w:t>5.竞聘办法。</w:t>
      </w:r>
      <w:r>
        <w:rPr>
          <w:rFonts w:hint="eastAsia" w:cs="Arial"/>
        </w:rPr>
        <w:t>竞聘</w:t>
      </w:r>
      <w:r>
        <w:rPr>
          <w:rFonts w:hint="eastAsia" w:cs="Arial"/>
          <w:lang w:val="en-US" w:eastAsia="zh-CN"/>
        </w:rPr>
        <w:t>实行分岗报名，分岗竞聘，</w:t>
      </w:r>
      <w:r>
        <w:rPr>
          <w:rFonts w:hint="eastAsia" w:cs="Arial"/>
        </w:rPr>
        <w:t>以</w:t>
      </w:r>
      <w:r>
        <w:rPr>
          <w:rFonts w:hint="eastAsia" w:cs="Arial"/>
          <w:lang w:val="en-US" w:eastAsia="zh-CN"/>
        </w:rPr>
        <w:t>教师</w:t>
      </w:r>
      <w:r>
        <w:rPr>
          <w:rFonts w:hint="eastAsia" w:cs="Arial"/>
        </w:rPr>
        <w:t>会议形式进行</w:t>
      </w:r>
      <w:r>
        <w:rPr>
          <w:rFonts w:hint="eastAsia" w:cs="Arial"/>
          <w:lang w:val="en-US" w:eastAsia="zh-CN"/>
        </w:rPr>
        <w:t>现场竞聘</w:t>
      </w:r>
      <w:r>
        <w:rPr>
          <w:rFonts w:hint="eastAsia" w:cs="Arial"/>
        </w:rPr>
        <w:t>，竞聘人员根据要求制作PPT进行5分钟竞聘演讲，重点阐述竞聘优势并提出竞聘岗位的目标与方案，接受答辩。竞聘时专家评委、校级领导、</w:t>
      </w:r>
      <w:r>
        <w:rPr>
          <w:rFonts w:hint="eastAsia" w:cs="Arial"/>
          <w:lang w:val="en-US" w:eastAsia="zh-CN"/>
        </w:rPr>
        <w:t>教师</w:t>
      </w:r>
      <w:r>
        <w:rPr>
          <w:rFonts w:hint="eastAsia" w:cs="Arial"/>
        </w:rPr>
        <w:t>现场打分</w:t>
      </w:r>
      <w:r>
        <w:rPr>
          <w:rFonts w:hint="eastAsia" w:cs="Arial"/>
          <w:lang w:eastAsia="zh-CN"/>
        </w:rPr>
        <w:t>，</w:t>
      </w:r>
      <w:r>
        <w:rPr>
          <w:rFonts w:hint="eastAsia" w:cs="Arial"/>
          <w:lang w:val="en-US" w:eastAsia="zh-CN"/>
        </w:rPr>
        <w:t>并</w:t>
      </w:r>
      <w:r>
        <w:rPr>
          <w:rFonts w:hint="eastAsia" w:cs="Arial"/>
        </w:rPr>
        <w:t>按</w:t>
      </w:r>
      <w:r>
        <w:rPr>
          <w:rFonts w:hint="eastAsia" w:cs="Arial"/>
          <w:lang w:val="en-US" w:eastAsia="zh-CN"/>
        </w:rPr>
        <w:t>40%</w:t>
      </w:r>
      <w:r>
        <w:rPr>
          <w:rFonts w:hint="eastAsia" w:cs="Arial"/>
        </w:rPr>
        <w:t>、</w:t>
      </w:r>
      <w:r>
        <w:rPr>
          <w:rFonts w:hint="eastAsia" w:cs="Arial"/>
          <w:lang w:val="en-US" w:eastAsia="zh-CN"/>
        </w:rPr>
        <w:t>20%</w:t>
      </w:r>
      <w:r>
        <w:rPr>
          <w:rFonts w:hint="eastAsia" w:cs="Arial"/>
        </w:rPr>
        <w:t>、</w:t>
      </w:r>
      <w:r>
        <w:rPr>
          <w:rFonts w:hint="eastAsia" w:cs="Arial"/>
          <w:lang w:val="en-US" w:eastAsia="zh-CN"/>
        </w:rPr>
        <w:t>40%</w:t>
      </w:r>
      <w:r>
        <w:rPr>
          <w:rFonts w:hint="eastAsia" w:cs="Arial"/>
        </w:rPr>
        <w:t>的权重汇总分数。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6．组织考察。</w:t>
      </w:r>
      <w:r>
        <w:rPr>
          <w:rFonts w:hint="eastAsia" w:cs="Arial"/>
        </w:rPr>
        <w:t>竞聘领导小组对竞聘者的任职资格和德才表现进行考核，结合竞聘情况，进行全面综合考核，研究确定拟聘人选，并根据个人特长和实际工作需要，确定具体岗位。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7.聘任公示。</w:t>
      </w:r>
      <w:r>
        <w:rPr>
          <w:rFonts w:hint="eastAsia" w:cs="Arial"/>
        </w:rPr>
        <w:t>对拟聘人员和岗位在校内公示</w:t>
      </w:r>
      <w:r>
        <w:rPr>
          <w:rFonts w:hint="eastAsia" w:cs="Arial"/>
          <w:lang w:val="en-US" w:eastAsia="zh-CN"/>
        </w:rPr>
        <w:t>一周</w:t>
      </w:r>
      <w:r>
        <w:rPr>
          <w:rFonts w:hint="eastAsia" w:cs="Arial"/>
        </w:rPr>
        <w:t>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8.聘用报批。</w:t>
      </w:r>
      <w:r>
        <w:rPr>
          <w:rFonts w:hint="eastAsia" w:cs="Arial"/>
        </w:rPr>
        <w:t>经公示无异议后，报区教育局备案。</w:t>
      </w:r>
    </w:p>
    <w:p>
      <w:pPr>
        <w:pStyle w:val="4"/>
        <w:spacing w:before="50" w:beforeAutospacing="0" w:after="50" w:afterAutospacing="0" w:line="360" w:lineRule="auto"/>
        <w:ind w:firstLine="482" w:firstLineChars="200"/>
        <w:rPr>
          <w:rFonts w:ascii="Arial" w:hAnsi="Arial" w:cs="Arial"/>
        </w:rPr>
      </w:pPr>
      <w:r>
        <w:rPr>
          <w:rFonts w:hint="eastAsia" w:cs="Arial"/>
          <w:b/>
        </w:rPr>
        <w:t>9.颁发聘书。</w:t>
      </w:r>
      <w:r>
        <w:rPr>
          <w:rFonts w:hint="eastAsia" w:cs="Arial"/>
        </w:rPr>
        <w:t>全体教工大会上宣布聘任决定，颁发聘书。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ascii="黑体" w:hAnsi="黑体" w:eastAsia="黑体" w:cs="Arial"/>
        </w:rPr>
        <w:t>五、竞聘工作时间安排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1．8月1</w:t>
      </w:r>
      <w:r>
        <w:rPr>
          <w:rFonts w:hint="eastAsia" w:cs="Arial" w:asciiTheme="minorEastAsia" w:hAnsiTheme="minorEastAsia" w:eastAsiaTheme="minorEastAsia"/>
          <w:lang w:val="en-US" w:eastAsia="zh-CN"/>
        </w:rPr>
        <w:t>7</w:t>
      </w:r>
      <w:r>
        <w:rPr>
          <w:rFonts w:hint="eastAsia" w:cs="Arial" w:asciiTheme="minorEastAsia" w:hAnsiTheme="minorEastAsia" w:eastAsiaTheme="minorEastAsia"/>
        </w:rPr>
        <w:t>日—8月</w:t>
      </w:r>
      <w:r>
        <w:rPr>
          <w:rFonts w:hint="eastAsia" w:cs="Arial" w:asciiTheme="minorEastAsia" w:hAnsiTheme="minorEastAsia" w:eastAsiaTheme="minorEastAsia"/>
          <w:lang w:val="en-US" w:eastAsia="zh-CN"/>
        </w:rPr>
        <w:t>19</w:t>
      </w:r>
      <w:r>
        <w:rPr>
          <w:rFonts w:hint="eastAsia" w:cs="Arial" w:asciiTheme="minorEastAsia" w:hAnsiTheme="minorEastAsia" w:eastAsiaTheme="minorEastAsia"/>
        </w:rPr>
        <w:t>日公开报名，报名截止时间为8月</w:t>
      </w:r>
      <w:r>
        <w:rPr>
          <w:rFonts w:hint="eastAsia" w:cs="Arial" w:asciiTheme="minorEastAsia" w:hAnsiTheme="minorEastAsia" w:eastAsiaTheme="minorEastAsia"/>
          <w:lang w:val="en-US" w:eastAsia="zh-CN"/>
        </w:rPr>
        <w:t>19</w:t>
      </w:r>
      <w:r>
        <w:rPr>
          <w:rFonts w:hint="eastAsia" w:cs="Arial" w:asciiTheme="minorEastAsia" w:hAnsiTheme="minorEastAsia" w:eastAsiaTheme="minorEastAsia"/>
        </w:rPr>
        <w:t>日</w:t>
      </w:r>
      <w:r>
        <w:rPr>
          <w:rFonts w:cs="Arial" w:asciiTheme="minorEastAsia" w:hAnsiTheme="minorEastAsia" w:eastAsiaTheme="minorEastAsia"/>
        </w:rPr>
        <w:t>1</w:t>
      </w:r>
      <w:r>
        <w:rPr>
          <w:rFonts w:hint="eastAsia" w:cs="Arial" w:asciiTheme="minorEastAsia" w:hAnsiTheme="minorEastAsia" w:eastAsiaTheme="minorEastAsia"/>
        </w:rPr>
        <w:t>6：</w:t>
      </w:r>
      <w:r>
        <w:rPr>
          <w:rFonts w:cs="Arial" w:asciiTheme="minorEastAsia" w:hAnsiTheme="minorEastAsia" w:eastAsiaTheme="minorEastAsia"/>
        </w:rPr>
        <w:t>00</w:t>
      </w:r>
      <w:r>
        <w:rPr>
          <w:rFonts w:hint="eastAsia" w:cs="Arial" w:asciiTheme="minorEastAsia" w:hAnsiTheme="minorEastAsia" w:eastAsiaTheme="minorEastAsia"/>
        </w:rPr>
        <w:t>，过期不候。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2．8月</w:t>
      </w:r>
      <w:r>
        <w:rPr>
          <w:rFonts w:hint="eastAsia" w:cs="Arial" w:asciiTheme="minorEastAsia" w:hAnsiTheme="minorEastAsia" w:eastAsiaTheme="minorEastAsia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</w:rPr>
        <w:t>日竞聘工作领导小组审核确定候选人名单。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3．8月2</w:t>
      </w:r>
      <w:r>
        <w:rPr>
          <w:rFonts w:hint="eastAsia" w:cs="Arial" w:asciiTheme="minorEastAsia" w:hAnsiTheme="minorEastAsia" w:eastAsiaTheme="minorEastAsia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</w:rPr>
        <w:t>日举行竞聘演讲、答辩。</w:t>
      </w:r>
    </w:p>
    <w:p>
      <w:pPr>
        <w:pStyle w:val="4"/>
        <w:spacing w:before="50" w:beforeAutospacing="0" w:after="5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  4．8月2</w:t>
      </w:r>
      <w:r>
        <w:rPr>
          <w:rFonts w:hint="eastAsia" w:cs="Arial" w:asciiTheme="minorEastAsia" w:hAnsiTheme="minorEastAsia" w:eastAsiaTheme="minorEastAsia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</w:rPr>
        <w:t>日拟聘任人选进行公示。</w:t>
      </w:r>
    </w:p>
    <w:p>
      <w:pPr>
        <w:pStyle w:val="4"/>
        <w:spacing w:before="50" w:beforeAutospacing="0" w:after="5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  5．8月27日聘用报批。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hint="eastAsia" w:ascii="黑体" w:hAnsi="黑体" w:eastAsia="黑体" w:cs="Arial"/>
        </w:rPr>
        <w:t>六、有关规定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hint="eastAsia" w:cs="Arial"/>
        </w:rPr>
        <w:t>．中层管理岗位试用期一年，校长室和各部门将对中层干部履行职责情况和工作实绩进行考核。如不能胜任，将予以免职。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hint="eastAsia" w:cs="Arial"/>
        </w:rPr>
        <w:t>．中层干部在聘用期内如有不能履行其基本职责，或严重违规、渎职、消极怠工、有损学校利益和形象等行为发生，校长室有权随时解聘。</w:t>
      </w:r>
    </w:p>
    <w:p>
      <w:pPr>
        <w:pStyle w:val="4"/>
        <w:spacing w:before="50" w:beforeAutospacing="0" w:after="50" w:afterAutospacing="0" w:line="360" w:lineRule="auto"/>
        <w:ind w:firstLine="480" w:firstLineChars="200"/>
        <w:rPr>
          <w:rFonts w:ascii="黑体" w:hAnsi="黑体" w:eastAsia="黑体" w:cs="Arial"/>
        </w:rPr>
      </w:pPr>
      <w:r>
        <w:rPr>
          <w:rFonts w:hint="eastAsia" w:ascii="黑体" w:hAnsi="黑体" w:eastAsia="黑体" w:cs="Arial"/>
        </w:rPr>
        <w:t>七、本实施方案解释权归校长室。</w:t>
      </w:r>
    </w:p>
    <w:p>
      <w:pPr>
        <w:pStyle w:val="4"/>
        <w:spacing w:before="50" w:beforeAutospacing="0" w:after="50" w:afterAutospacing="0" w:line="360" w:lineRule="auto"/>
        <w:ind w:firstLine="380"/>
        <w:rPr>
          <w:rFonts w:ascii="黑体" w:hAnsi="黑体" w:eastAsia="黑体" w:cs="Arial"/>
        </w:rPr>
      </w:pPr>
    </w:p>
    <w:p>
      <w:pPr>
        <w:pStyle w:val="4"/>
        <w:spacing w:before="50" w:beforeAutospacing="0" w:after="50" w:afterAutospacing="0" w:line="360" w:lineRule="auto"/>
        <w:ind w:firstLine="380"/>
        <w:rPr>
          <w:rFonts w:cs="Arial" w:asciiTheme="majorEastAsia" w:hAnsiTheme="majorEastAsia" w:eastAsiaTheme="majorEastAsia"/>
        </w:rPr>
      </w:pPr>
      <w:r>
        <w:rPr>
          <w:rFonts w:hint="eastAsia" w:ascii="黑体" w:hAnsi="黑体" w:eastAsia="黑体" w:cs="Arial"/>
        </w:rPr>
        <w:t xml:space="preserve"> </w:t>
      </w:r>
      <w:r>
        <w:rPr>
          <w:rFonts w:hint="eastAsia" w:cs="Arial" w:asciiTheme="majorEastAsia" w:hAnsiTheme="majorEastAsia" w:eastAsiaTheme="majorEastAsia"/>
        </w:rPr>
        <w:t>附件：新桥实验小学中层管理岗位竞聘报名表</w:t>
      </w:r>
    </w:p>
    <w:p>
      <w:pPr>
        <w:pStyle w:val="4"/>
        <w:spacing w:before="50" w:beforeAutospacing="0" w:after="50" w:afterAutospacing="0" w:line="360" w:lineRule="auto"/>
        <w:ind w:firstLine="380"/>
        <w:rPr>
          <w:rFonts w:ascii="黑体" w:hAnsi="黑体" w:eastAsia="黑体" w:cs="Arial"/>
        </w:rPr>
      </w:pPr>
    </w:p>
    <w:p>
      <w:pPr>
        <w:pStyle w:val="4"/>
        <w:spacing w:before="50" w:beforeAutospacing="0" w:after="50" w:afterAutospacing="0" w:line="360" w:lineRule="auto"/>
        <w:ind w:firstLine="380"/>
        <w:rPr>
          <w:rFonts w:ascii="黑体" w:hAnsi="黑体" w:eastAsia="黑体" w:cs="Arial"/>
        </w:rPr>
      </w:pPr>
    </w:p>
    <w:p>
      <w:pPr>
        <w:pStyle w:val="4"/>
        <w:spacing w:before="50" w:beforeAutospacing="0" w:after="50" w:afterAutospacing="0" w:line="360" w:lineRule="auto"/>
        <w:ind w:firstLine="380"/>
        <w:jc w:val="right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常州市新北区新桥实验小学</w:t>
      </w:r>
    </w:p>
    <w:p>
      <w:pPr>
        <w:pStyle w:val="4"/>
        <w:spacing w:before="50" w:beforeAutospacing="0" w:after="50" w:afterAutospacing="0" w:line="360" w:lineRule="auto"/>
        <w:ind w:firstLine="380"/>
        <w:jc w:val="right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202</w:t>
      </w:r>
      <w:r>
        <w:rPr>
          <w:rFonts w:hint="eastAsia" w:cs="Arial" w:asciiTheme="minorEastAsia" w:hAnsiTheme="minorEastAsia" w:eastAsiaTheme="minorEastAsia"/>
          <w:lang w:val="en-US" w:eastAsia="zh-CN"/>
        </w:rPr>
        <w:t>3</w:t>
      </w:r>
      <w:r>
        <w:rPr>
          <w:rFonts w:hint="eastAsia" w:cs="Arial" w:asciiTheme="minorEastAsia" w:hAnsiTheme="minorEastAsia" w:eastAsiaTheme="minorEastAsia"/>
        </w:rPr>
        <w:t>年8月1</w:t>
      </w:r>
      <w:r>
        <w:rPr>
          <w:rFonts w:hint="eastAsia" w:cs="Arial" w:asciiTheme="minorEastAsia" w:hAnsiTheme="minorEastAsia" w:eastAsiaTheme="minorEastAsia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</w:rPr>
        <w:t>日</w:t>
      </w:r>
    </w:p>
    <w:p>
      <w:pPr>
        <w:pStyle w:val="4"/>
        <w:spacing w:before="50" w:beforeAutospacing="0" w:after="50" w:afterAutospacing="0" w:line="310" w:lineRule="atLeast"/>
        <w:ind w:firstLine="380"/>
        <w:rPr>
          <w:rFonts w:ascii="黑体" w:hAnsi="黑体" w:eastAsia="黑体" w:cs="Arial"/>
          <w:color w:val="000000"/>
          <w:sz w:val="16"/>
          <w:szCs w:val="16"/>
        </w:rPr>
      </w:pPr>
    </w:p>
    <w:p>
      <w:pPr>
        <w:pStyle w:val="4"/>
        <w:spacing w:before="50" w:beforeAutospacing="0" w:after="50" w:afterAutospacing="0" w:line="310" w:lineRule="atLeast"/>
        <w:ind w:firstLine="380"/>
        <w:rPr>
          <w:rFonts w:ascii="黑体" w:hAnsi="黑体" w:eastAsia="黑体" w:cs="Arial"/>
          <w:color w:val="000000"/>
          <w:sz w:val="16"/>
          <w:szCs w:val="16"/>
        </w:rPr>
      </w:pPr>
    </w:p>
    <w:p>
      <w:pPr>
        <w:pStyle w:val="4"/>
        <w:spacing w:before="50" w:beforeAutospacing="0" w:after="50" w:afterAutospacing="0" w:line="310" w:lineRule="atLeast"/>
        <w:ind w:firstLine="380"/>
        <w:rPr>
          <w:rFonts w:ascii="黑体" w:hAnsi="黑体" w:eastAsia="黑体" w:cs="Arial"/>
          <w:color w:val="000000"/>
          <w:sz w:val="16"/>
          <w:szCs w:val="16"/>
        </w:rPr>
      </w:pPr>
    </w:p>
    <w:p>
      <w:pPr>
        <w:pStyle w:val="4"/>
        <w:spacing w:before="50" w:beforeAutospacing="0" w:after="50" w:afterAutospacing="0" w:line="310" w:lineRule="atLeast"/>
        <w:ind w:firstLine="380"/>
        <w:rPr>
          <w:rFonts w:ascii="黑体" w:hAnsi="黑体" w:eastAsia="黑体" w:cs="Arial"/>
          <w:color w:val="000000"/>
          <w:sz w:val="16"/>
          <w:szCs w:val="16"/>
        </w:rPr>
      </w:pPr>
    </w:p>
    <w:p>
      <w:pPr>
        <w:rPr>
          <w:rFonts w:hint="eastAsia" w:ascii="华文中宋" w:hAnsi="宋体" w:eastAsia="华文中宋"/>
          <w:b/>
          <w:sz w:val="36"/>
          <w:szCs w:val="36"/>
        </w:rPr>
      </w:pPr>
      <w:r>
        <w:rPr>
          <w:rFonts w:hint="eastAsia" w:ascii="华文中宋" w:hAnsi="宋体" w:eastAsia="华文中宋"/>
          <w:b/>
          <w:sz w:val="36"/>
          <w:szCs w:val="36"/>
        </w:rPr>
        <w:br w:type="page"/>
      </w:r>
    </w:p>
    <w:p>
      <w:pPr>
        <w:spacing w:before="120"/>
        <w:ind w:firstLine="706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华文中宋" w:hAnsi="宋体" w:eastAsia="华文中宋"/>
          <w:b/>
          <w:sz w:val="36"/>
          <w:szCs w:val="36"/>
        </w:rPr>
        <w:t>新桥实验小学中层管理岗位竞聘报名表</w:t>
      </w:r>
    </w:p>
    <w:tbl>
      <w:tblPr>
        <w:tblStyle w:val="5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23"/>
        <w:gridCol w:w="1701"/>
        <w:gridCol w:w="1463"/>
        <w:gridCol w:w="1372"/>
        <w:gridCol w:w="141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ind w:left="1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  <w:p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6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专业称号及时间</w:t>
            </w: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职称及时间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职务（班主任/年级组长/教研组长/体验岗）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7817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优势</w:t>
            </w:r>
          </w:p>
        </w:tc>
        <w:tc>
          <w:tcPr>
            <w:tcW w:w="854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设想</w:t>
            </w:r>
          </w:p>
        </w:tc>
        <w:tc>
          <w:tcPr>
            <w:tcW w:w="854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48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学校竞聘领导小组意见：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校长（签字）       年   月     日</w:t>
            </w:r>
          </w:p>
        </w:tc>
      </w:tr>
    </w:tbl>
    <w:p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361" w:right="1418" w:bottom="1361" w:left="1474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jUzYzVkMjU3MzE4MDE3Y2U0MjRmN2U5OTAyNmEifQ=="/>
  </w:docVars>
  <w:rsids>
    <w:rsidRoot w:val="005F45FC"/>
    <w:rsid w:val="000D7AFE"/>
    <w:rsid w:val="000E75AD"/>
    <w:rsid w:val="00223DC3"/>
    <w:rsid w:val="00253ACD"/>
    <w:rsid w:val="00272BC9"/>
    <w:rsid w:val="00290941"/>
    <w:rsid w:val="002E5C91"/>
    <w:rsid w:val="00365424"/>
    <w:rsid w:val="003A1989"/>
    <w:rsid w:val="003D2DDF"/>
    <w:rsid w:val="003F4148"/>
    <w:rsid w:val="00473BF8"/>
    <w:rsid w:val="00476C81"/>
    <w:rsid w:val="00486996"/>
    <w:rsid w:val="004B5F6F"/>
    <w:rsid w:val="005136B4"/>
    <w:rsid w:val="005F45FC"/>
    <w:rsid w:val="0060019F"/>
    <w:rsid w:val="0061783B"/>
    <w:rsid w:val="00676706"/>
    <w:rsid w:val="0069614B"/>
    <w:rsid w:val="006F2956"/>
    <w:rsid w:val="007B5AB6"/>
    <w:rsid w:val="0085612A"/>
    <w:rsid w:val="00865C65"/>
    <w:rsid w:val="00880ABA"/>
    <w:rsid w:val="008A55E6"/>
    <w:rsid w:val="00963B31"/>
    <w:rsid w:val="009F37B9"/>
    <w:rsid w:val="00A1346E"/>
    <w:rsid w:val="00B72DCD"/>
    <w:rsid w:val="00B959B5"/>
    <w:rsid w:val="00BE5884"/>
    <w:rsid w:val="00CD7D0B"/>
    <w:rsid w:val="00D030C2"/>
    <w:rsid w:val="00D77D93"/>
    <w:rsid w:val="00DB2CDC"/>
    <w:rsid w:val="00E619D6"/>
    <w:rsid w:val="00E86D10"/>
    <w:rsid w:val="00F45B50"/>
    <w:rsid w:val="00FC3BBF"/>
    <w:rsid w:val="00FD687E"/>
    <w:rsid w:val="010827C0"/>
    <w:rsid w:val="016A347B"/>
    <w:rsid w:val="04904FA7"/>
    <w:rsid w:val="04C0433E"/>
    <w:rsid w:val="08674270"/>
    <w:rsid w:val="12BC26C5"/>
    <w:rsid w:val="191C10A7"/>
    <w:rsid w:val="1BF30576"/>
    <w:rsid w:val="1C664BAA"/>
    <w:rsid w:val="1E1B7B41"/>
    <w:rsid w:val="1EB1403F"/>
    <w:rsid w:val="21EE340F"/>
    <w:rsid w:val="222262AC"/>
    <w:rsid w:val="2A3956AC"/>
    <w:rsid w:val="2A523314"/>
    <w:rsid w:val="2B5A3EEA"/>
    <w:rsid w:val="2F5702EB"/>
    <w:rsid w:val="31A9545B"/>
    <w:rsid w:val="320C5314"/>
    <w:rsid w:val="33185FE3"/>
    <w:rsid w:val="33953AD8"/>
    <w:rsid w:val="36D466C5"/>
    <w:rsid w:val="37A147F9"/>
    <w:rsid w:val="3B583D69"/>
    <w:rsid w:val="3FF77DEC"/>
    <w:rsid w:val="409A272E"/>
    <w:rsid w:val="43F40A9A"/>
    <w:rsid w:val="446E021C"/>
    <w:rsid w:val="458D0C30"/>
    <w:rsid w:val="4650109C"/>
    <w:rsid w:val="4E161E4B"/>
    <w:rsid w:val="55996029"/>
    <w:rsid w:val="55C0633B"/>
    <w:rsid w:val="565629F7"/>
    <w:rsid w:val="574A4E62"/>
    <w:rsid w:val="57A71560"/>
    <w:rsid w:val="5CB169DD"/>
    <w:rsid w:val="5D7C7976"/>
    <w:rsid w:val="5DAB1E3B"/>
    <w:rsid w:val="60A35083"/>
    <w:rsid w:val="654F4FE5"/>
    <w:rsid w:val="65B66234"/>
    <w:rsid w:val="65D31C24"/>
    <w:rsid w:val="661F05D2"/>
    <w:rsid w:val="6715560C"/>
    <w:rsid w:val="67FE4BD0"/>
    <w:rsid w:val="68E9304B"/>
    <w:rsid w:val="695928D6"/>
    <w:rsid w:val="6C6E3A97"/>
    <w:rsid w:val="75AE42FD"/>
    <w:rsid w:val="795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1867</Characters>
  <Lines>15</Lines>
  <Paragraphs>4</Paragraphs>
  <TotalTime>19</TotalTime>
  <ScaleCrop>false</ScaleCrop>
  <LinksUpToDate>false</LinksUpToDate>
  <CharactersWithSpaces>2190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2020-09-01T06:31:00Z</dcterms:created>
  <dc:creator>Administrator</dc:creator>
  <cp:lastModifiedBy>罗雯娟</cp:lastModifiedBy>
  <dcterms:modified xsi:type="dcterms:W3CDTF">2023-08-17T01:29:25Z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55D75683B6B9432D97F8F69B239257AB_13</vt:lpwstr>
  </property>
</Properties>
</file>