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eastAsia="zh-CN"/>
        </w:rPr>
        <w:t>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年度天宁区责任督学培训计划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="640" w:firstLineChars="2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一、指导思想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为进一步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贯彻落实《国务院教育督导委员会办公室〈关于做好中小学校责任督学岗前培训的通知〉》，切实提高督学队伍专业化水平和督导科研能力，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帮助责任督学全面把握教育发展面临的新形势、新任务，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确保学校责任督学挂牌督导工作顺利实施，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为推动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教育高质量发展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作出更大的贡献。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="640" w:firstLineChars="2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二、培训目标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1.熟悉责任督学挂牌督导工作任务，明确责任督学的工作职责，掌握国家教育政策法规、条例标准，依法依规开展教育督导工作。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2.掌握督导工作程序、工作原则、基本方法与要求，不断提高责任督学的业务水平和工作能力。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3.提高督学沟通和语言表达能力、发现和解决问题的能力。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="640" w:firstLineChars="2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三、培训对象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全体责任督学、教育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督委办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全体成员。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="640" w:firstLineChars="2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四、培训内容与形式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（一）培训内容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1.教育法律、法规、规章、条例、标准。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2.教育督导理论。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3.责任督学挂牌督导的方式、方法。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其他区域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责任督学挂牌督导工作的成功做法及实践。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（二）培训形式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采取集中培训与个人自学相结合，专家讲座与网络平台学习相结合，理论研修与现场实训相结合，交叉观摩与外出学习相结合。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="640" w:firstLineChars="2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五、培训要求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1.提高认识。组织责任督学培训是提高责任督学专业水平及能力的重要途径，也是提升督学责任区整体工作水平的有力举措。各督学责任区和责任督学思想上要高度认识，确保培训有收获、出实效。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2.严肃纪律。各责任督学要准时参加区人民政府教育督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委办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、督学责任区及上级督导部门组织的督学培训，不迟到、不早退、不旷课。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3.严格考核。区人民政府教育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督委办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把责任督学培训情况纳入督学个人年度工作考核。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400" w:lineRule="exact"/>
        <w:ind w:firstLine="640" w:firstLineChars="2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、培训安排</w:t>
      </w:r>
    </w:p>
    <w:tbl>
      <w:tblPr>
        <w:tblStyle w:val="3"/>
        <w:tblpPr w:leftFromText="180" w:rightFromText="180" w:vertAnchor="text" w:horzAnchor="page" w:tblpX="1659" w:tblpY="389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5965"/>
        <w:gridCol w:w="17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36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30"/>
                <w:szCs w:val="30"/>
              </w:rPr>
              <w:t>月份</w:t>
            </w: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30"/>
                <w:szCs w:val="30"/>
              </w:rPr>
              <w:t>培训内容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30"/>
                <w:szCs w:val="30"/>
              </w:rPr>
              <w:t>培训形式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36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1月</w:t>
            </w: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2022年度挂牌督导工作总结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经验交流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36" w:type="dxa"/>
            <w:vMerge w:val="restart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月</w:t>
            </w: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2023年教育督导工作会议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面授培训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布置2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022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学期挂牌督导工作要求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面授培训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自我督导工作规程解读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面授培训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各责任片区交流片区督导计划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线上交流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6" w:type="dxa"/>
            <w:vMerge w:val="restart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月</w:t>
            </w: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国家级义务教育优质均衡创建工作学校现场观摩会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面授培训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食堂管理专项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督导细则解读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面授培训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责任督学挂牌督导优秀案例评选细则解读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线上交流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自我督导工作调研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现场会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一）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经验交流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学习省、市教育督导部门挂牌督导相关文件和领导讲话精神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网络学习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36" w:type="dxa"/>
            <w:vMerge w:val="restart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月</w:t>
            </w: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实地参观学习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现场考察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自我督导工作调研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现场会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二）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经验交流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师德师风、教师队伍建设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专项督导细则解读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线上交流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36" w:type="dxa"/>
            <w:vMerge w:val="restart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月</w:t>
            </w: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责任督学工作例会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面授培训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自我督导工作调研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现场会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三）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经验交流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“双减”、课后服务、学业质量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专项督导细则解读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线上交流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36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6月</w:t>
            </w: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责任督学个人挂牌督导工作经验交流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座谈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36" w:type="dxa"/>
            <w:vMerge w:val="restart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6"/>
                <w:sz w:val="30"/>
                <w:szCs w:val="30"/>
              </w:rPr>
              <w:t>7－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6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30"/>
                <w:szCs w:val="30"/>
              </w:rPr>
              <w:t>月</w:t>
            </w: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组织区责任督学挂牌督导工作暑期培训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考察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交流督学工作案例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经验交流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36" w:type="dxa"/>
            <w:vMerge w:val="restart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9月</w:t>
            </w: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布置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年秋学期挂牌督导工作要求</w:t>
            </w: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面授培训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学习《开学工作检查督导评估细则》</w:t>
            </w: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136" w:type="dxa"/>
            <w:vMerge w:val="restart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10月</w:t>
            </w: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学习省、市教育督导部门挂牌督导相关文件和领导讲话精神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网络学习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劳动教育专项督导细则解读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线上交流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自我督导工作调研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现场会四）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经验交流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36" w:type="dxa"/>
            <w:vMerge w:val="restart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11月</w:t>
            </w: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责任督学工作例会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面授培训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生命关爱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专项督导细则解读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面授培训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自我督导工作调研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现场会五）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经验交流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36" w:type="dxa"/>
            <w:vMerge w:val="restart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12月</w:t>
            </w: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挂牌督导工作年度小结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面授培训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责任督学个人挂牌督导工作经验交流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经验交流</w:t>
            </w:r>
          </w:p>
        </w:tc>
      </w:tr>
    </w:tbl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400" w:lineRule="exact"/>
        <w:ind w:firstLine="630" w:firstLineChars="196"/>
        <w:rPr>
          <w:rFonts w:hint="default" w:ascii="Times New Roman" w:hAnsi="Times New Roman" w:eastAsia="方正黑体_GBK" w:cs="Times New Roman"/>
          <w:b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YjliZDkxMmJkNDQzOGFjMGQyODdkYjAxOWFjOTMifQ=="/>
  </w:docVars>
  <w:rsids>
    <w:rsidRoot w:val="1EC27D4B"/>
    <w:rsid w:val="1EC2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2023-07-21T01:33:00Z</dcterms:created>
  <dc:creator>Administrator</dc:creator>
  <cp:lastModifiedBy>Administrator</cp:lastModifiedBy>
  <dcterms:modified xsi:type="dcterms:W3CDTF">2023-07-21T01:34:08Z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FC0FBFE9A8E846ADB76039A5BAF33BDE</vt:lpwstr>
  </property>
</Properties>
</file>