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宋体" w:hAnsi="宋体" w:cs="宋体"/>
          <w:b/>
          <w:bCs w:val="0"/>
          <w:color w:val="000000" w:themeColor="text1"/>
          <w:kern w:val="0"/>
          <w:sz w:val="32"/>
          <w:szCs w:val="32"/>
          <w:shd w:val="clear" w:color="auto" w:fill="FFFFFF"/>
          <w:lang w:val="en-US" w:eastAsia="zh-CN"/>
          <w14:textFill>
            <w14:solidFill>
              <w14:schemeClr w14:val="tx1"/>
            </w14:solidFill>
          </w14:textFill>
        </w:rPr>
      </w:pPr>
      <w:r>
        <w:rPr>
          <w:rFonts w:hint="eastAsia" w:ascii="宋体" w:hAnsi="宋体" w:cs="宋体"/>
          <w:b/>
          <w:bCs w:val="0"/>
          <w:color w:val="000000" w:themeColor="text1"/>
          <w:kern w:val="0"/>
          <w:sz w:val="32"/>
          <w:szCs w:val="32"/>
          <w:shd w:val="clear" w:color="auto" w:fill="FFFFFF"/>
          <w:lang w:val="en-US" w:eastAsia="zh-CN"/>
          <w14:textFill>
            <w14:solidFill>
              <w14:schemeClr w14:val="tx1"/>
            </w14:solidFill>
          </w14:textFill>
        </w:rPr>
        <w:t>向内蓄力，向上借力，向外发力</w:t>
      </w:r>
    </w:p>
    <w:p>
      <w:pPr>
        <w:spacing w:line="360" w:lineRule="auto"/>
        <w:jc w:val="right"/>
        <w:rPr>
          <w:rFonts w:hint="eastAsia" w:ascii="楷体" w:hAnsi="楷体" w:eastAsia="楷体"/>
          <w:b/>
          <w:bCs/>
          <w:sz w:val="28"/>
          <w:szCs w:val="28"/>
        </w:rPr>
      </w:pPr>
      <w:r>
        <w:rPr>
          <w:rFonts w:hint="eastAsia" w:ascii="楷体" w:hAnsi="楷体" w:eastAsia="楷体"/>
          <w:b/>
          <w:bCs/>
          <w:sz w:val="28"/>
          <w:szCs w:val="28"/>
        </w:rPr>
        <w:t>——20</w:t>
      </w:r>
      <w:r>
        <w:rPr>
          <w:rFonts w:hint="eastAsia" w:ascii="楷体" w:hAnsi="楷体" w:eastAsia="楷体"/>
          <w:b/>
          <w:bCs/>
          <w:sz w:val="28"/>
          <w:szCs w:val="28"/>
          <w:lang w:val="en-US" w:eastAsia="zh-CN"/>
        </w:rPr>
        <w:t>22</w:t>
      </w:r>
      <w:r>
        <w:rPr>
          <w:rFonts w:hint="eastAsia" w:ascii="楷体" w:hAnsi="楷体" w:eastAsia="楷体"/>
          <w:b/>
          <w:bCs/>
          <w:sz w:val="28"/>
          <w:szCs w:val="28"/>
        </w:rPr>
        <w:t>-202</w:t>
      </w:r>
      <w:r>
        <w:rPr>
          <w:rFonts w:hint="eastAsia" w:ascii="楷体" w:hAnsi="楷体" w:eastAsia="楷体"/>
          <w:b/>
          <w:bCs/>
          <w:sz w:val="28"/>
          <w:szCs w:val="28"/>
          <w:lang w:val="en-US" w:eastAsia="zh-CN"/>
        </w:rPr>
        <w:t>3</w:t>
      </w:r>
      <w:r>
        <w:rPr>
          <w:rFonts w:hint="eastAsia" w:ascii="楷体" w:hAnsi="楷体" w:eastAsia="楷体"/>
          <w:b/>
          <w:bCs/>
          <w:sz w:val="28"/>
          <w:szCs w:val="28"/>
        </w:rPr>
        <w:t>年第</w:t>
      </w:r>
      <w:r>
        <w:rPr>
          <w:rFonts w:hint="eastAsia" w:ascii="楷体" w:hAnsi="楷体" w:eastAsia="楷体"/>
          <w:b/>
          <w:bCs/>
          <w:sz w:val="28"/>
          <w:szCs w:val="28"/>
          <w:lang w:val="en-US" w:eastAsia="zh-CN"/>
        </w:rPr>
        <w:t>二</w:t>
      </w:r>
      <w:r>
        <w:rPr>
          <w:rFonts w:hint="eastAsia" w:ascii="楷体" w:hAnsi="楷体" w:eastAsia="楷体"/>
          <w:b/>
          <w:bCs/>
          <w:sz w:val="28"/>
          <w:szCs w:val="28"/>
        </w:rPr>
        <w:t>学期英语学科组总结</w:t>
      </w:r>
    </w:p>
    <w:p>
      <w:pPr>
        <w:keepNext w:val="0"/>
        <w:keepLines w:val="0"/>
        <w:widowControl/>
        <w:suppressLineNumbers w:val="0"/>
        <w:spacing w:line="360" w:lineRule="auto"/>
        <w:ind w:firstLine="480" w:firstLineChars="200"/>
        <w:jc w:val="left"/>
        <w:rPr>
          <w:rFonts w:hint="default" w:ascii="宋体" w:hAnsi="宋体" w:eastAsia="宋体" w:cs="宋体"/>
          <w:b w:val="0"/>
          <w:bCs w:val="0"/>
          <w:kern w:val="2"/>
          <w:sz w:val="24"/>
          <w:szCs w:val="24"/>
          <w:lang w:eastAsia="zh-CN" w:bidi="ar-SA"/>
        </w:rPr>
      </w:pPr>
      <w:r>
        <w:rPr>
          <w:rFonts w:hint="eastAsia" w:ascii="宋体" w:hAnsi="宋体" w:eastAsia="宋体" w:cs="宋体"/>
          <w:b w:val="0"/>
          <w:bCs w:val="0"/>
          <w:kern w:val="2"/>
          <w:sz w:val="24"/>
          <w:szCs w:val="24"/>
          <w:lang w:val="en-US" w:eastAsia="zh-CN" w:bidi="ar-SA"/>
        </w:rPr>
        <w:t>力</w:t>
      </w:r>
      <w:r>
        <w:rPr>
          <w:rFonts w:hint="eastAsia" w:ascii="宋体" w:hAnsi="宋体" w:eastAsia="宋体" w:cs="宋体"/>
          <w:b w:val="0"/>
          <w:bCs w:val="0"/>
          <w:kern w:val="2"/>
          <w:sz w:val="24"/>
          <w:szCs w:val="24"/>
          <w:lang w:val="en-US" w:eastAsia="zh-Hans" w:bidi="ar-SA"/>
        </w:rPr>
        <w:t>是一种驱策事物的能量</w:t>
      </w:r>
      <w:r>
        <w:rPr>
          <w:rFonts w:hint="default" w:ascii="宋体" w:hAnsi="宋体" w:eastAsia="宋体" w:cs="宋体"/>
          <w:b w:val="0"/>
          <w:bCs w:val="0"/>
          <w:kern w:val="2"/>
          <w:sz w:val="24"/>
          <w:szCs w:val="24"/>
          <w:lang w:eastAsia="zh-Hans" w:bidi="ar-SA"/>
        </w:rPr>
        <w:t>，</w:t>
      </w:r>
      <w:r>
        <w:rPr>
          <w:rFonts w:hint="eastAsia" w:ascii="宋体" w:hAnsi="宋体" w:eastAsia="宋体" w:cs="宋体"/>
          <w:b w:val="0"/>
          <w:bCs w:val="0"/>
          <w:kern w:val="2"/>
          <w:sz w:val="24"/>
          <w:szCs w:val="24"/>
          <w:lang w:val="en-US" w:eastAsia="zh-CN" w:bidi="ar-SA"/>
        </w:rPr>
        <w:t>可以定义为有助于实现目的的事物。</w:t>
      </w:r>
      <w:r>
        <w:rPr>
          <w:rFonts w:hint="eastAsia" w:ascii="宋体" w:hAnsi="宋体" w:eastAsia="宋体" w:cs="宋体"/>
          <w:b w:val="0"/>
          <w:bCs w:val="0"/>
          <w:kern w:val="2"/>
          <w:sz w:val="24"/>
          <w:szCs w:val="24"/>
          <w:lang w:val="en-US" w:eastAsia="zh-Hans" w:bidi="ar-SA"/>
        </w:rPr>
        <w:t>本学期</w:t>
      </w:r>
      <w:r>
        <w:rPr>
          <w:rFonts w:hint="default" w:ascii="宋体" w:hAnsi="宋体" w:eastAsia="宋体" w:cs="宋体"/>
          <w:b w:val="0"/>
          <w:bCs w:val="0"/>
          <w:kern w:val="2"/>
          <w:sz w:val="24"/>
          <w:szCs w:val="24"/>
          <w:lang w:eastAsia="zh-Hans" w:bidi="ar-SA"/>
        </w:rPr>
        <w:t>，</w:t>
      </w:r>
      <w:r>
        <w:rPr>
          <w:rFonts w:hint="eastAsia" w:ascii="宋体" w:hAnsi="宋体" w:eastAsia="宋体" w:cs="宋体"/>
          <w:b w:val="0"/>
          <w:bCs w:val="0"/>
          <w:kern w:val="2"/>
          <w:sz w:val="24"/>
          <w:szCs w:val="24"/>
          <w:lang w:val="en-US" w:eastAsia="zh-Hans" w:bidi="ar-SA"/>
        </w:rPr>
        <w:t>英语组</w:t>
      </w:r>
      <w:r>
        <w:rPr>
          <w:rFonts w:hint="eastAsia" w:ascii="宋体" w:hAnsi="宋体" w:eastAsia="宋体" w:cs="宋体"/>
          <w:b w:val="0"/>
          <w:bCs w:val="0"/>
          <w:kern w:val="2"/>
          <w:sz w:val="24"/>
          <w:szCs w:val="24"/>
          <w:lang w:val="en-US" w:eastAsia="zh-CN" w:bidi="ar-SA"/>
        </w:rPr>
        <w:t>向内蓄力，向上借力，向外发力</w:t>
      </w:r>
      <w:r>
        <w:rPr>
          <w:rFonts w:hint="default" w:ascii="宋体" w:hAnsi="宋体" w:eastAsia="宋体" w:cs="宋体"/>
          <w:b w:val="0"/>
          <w:bCs w:val="0"/>
          <w:kern w:val="2"/>
          <w:sz w:val="24"/>
          <w:szCs w:val="24"/>
          <w:lang w:eastAsia="zh-CN" w:bidi="ar-SA"/>
        </w:rPr>
        <w:t>，</w:t>
      </w:r>
      <w:r>
        <w:rPr>
          <w:rFonts w:hint="eastAsia" w:ascii="宋体" w:hAnsi="宋体" w:eastAsia="宋体" w:cs="宋体"/>
          <w:b w:val="0"/>
          <w:bCs w:val="0"/>
          <w:kern w:val="2"/>
          <w:sz w:val="24"/>
          <w:szCs w:val="24"/>
          <w:lang w:val="en-US" w:eastAsia="zh-Hans" w:bidi="ar-SA"/>
        </w:rPr>
        <w:t>逐光成长</w:t>
      </w:r>
      <w:r>
        <w:rPr>
          <w:rFonts w:hint="default" w:ascii="宋体" w:hAnsi="宋体" w:eastAsia="宋体" w:cs="宋体"/>
          <w:b w:val="0"/>
          <w:bCs w:val="0"/>
          <w:kern w:val="2"/>
          <w:sz w:val="24"/>
          <w:szCs w:val="24"/>
          <w:lang w:eastAsia="zh-CN" w:bidi="ar-SA"/>
        </w:rPr>
        <w:t>。</w:t>
      </w:r>
    </w:p>
    <w:p>
      <w:pPr>
        <w:numPr>
          <w:ilvl w:val="0"/>
          <w:numId w:val="0"/>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本学期的几件大事</w:t>
      </w:r>
    </w:p>
    <w:p>
      <w:pPr>
        <w:pStyle w:val="11"/>
        <w:numPr>
          <w:ilvl w:val="0"/>
          <w:numId w:val="0"/>
        </w:num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bCs/>
          <w:sz w:val="24"/>
          <w:szCs w:val="24"/>
          <w:lang w:val="en-US" w:eastAsia="zh-CN"/>
        </w:rPr>
        <w:t>蓄力-</w:t>
      </w:r>
      <w:r>
        <w:rPr>
          <w:rFonts w:hint="eastAsia" w:ascii="宋体" w:hAnsi="宋体" w:eastAsia="宋体" w:cs="宋体"/>
          <w:b w:val="0"/>
          <w:bCs w:val="0"/>
          <w:sz w:val="24"/>
          <w:szCs w:val="24"/>
          <w:lang w:val="en-US" w:eastAsia="zh-CN"/>
        </w:rPr>
        <w:t>开展弘雅杯英语基本功竞赛，通过演讲、新课标考核、板书设计、粉笔字、PPT制作、微课制作6项内容，在过程中提升教师专业素养。</w:t>
      </w:r>
    </w:p>
    <w:p>
      <w:pPr>
        <w:pStyle w:val="11"/>
        <w:numPr>
          <w:ilvl w:val="0"/>
          <w:numId w:val="0"/>
        </w:num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bCs/>
          <w:sz w:val="24"/>
          <w:szCs w:val="24"/>
          <w:lang w:val="en-US" w:eastAsia="zh-CN"/>
        </w:rPr>
        <w:t>借力-</w:t>
      </w:r>
      <w:r>
        <w:rPr>
          <w:rFonts w:hint="eastAsia" w:ascii="宋体" w:hAnsi="宋体" w:eastAsia="宋体" w:cs="宋体"/>
          <w:b w:val="0"/>
          <w:bCs w:val="0"/>
          <w:sz w:val="24"/>
          <w:szCs w:val="24"/>
          <w:lang w:val="en-US" w:eastAsia="zh-CN"/>
        </w:rPr>
        <w:t>参加</w:t>
      </w:r>
      <w:r>
        <w:rPr>
          <w:rFonts w:hint="eastAsia" w:ascii="宋体" w:hAnsi="宋体" w:eastAsia="宋体" w:cs="宋体"/>
          <w:sz w:val="24"/>
          <w:szCs w:val="24"/>
        </w:rPr>
        <w:t>新北区区域小学英语课堂转型研讨活动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恽丽玲</w:t>
      </w:r>
      <w:r>
        <w:rPr>
          <w:rFonts w:hint="eastAsia" w:ascii="宋体" w:hAnsi="宋体" w:eastAsia="宋体" w:cs="宋体"/>
          <w:b w:val="0"/>
          <w:bCs w:val="0"/>
          <w:sz w:val="24"/>
          <w:szCs w:val="24"/>
          <w:lang w:val="en-US" w:eastAsia="zh-CN"/>
        </w:rPr>
        <w:t>老师和周玉婷老师分别执教了四、五年级的区级公开课，周敏颖老师进行了区级讲座；承办市级小学英语教科研活动，耿周霖老师、周玉婷老师分别执教了常态化的数字化教学。</w:t>
      </w:r>
    </w:p>
    <w:p>
      <w:pPr>
        <w:numPr>
          <w:ilvl w:val="0"/>
          <w:numId w:val="0"/>
        </w:numPr>
        <w:spacing w:line="360" w:lineRule="auto"/>
        <w:jc w:val="left"/>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发力-</w:t>
      </w:r>
      <w:r>
        <w:rPr>
          <w:rFonts w:hint="eastAsia" w:ascii="宋体" w:hAnsi="宋体" w:eastAsia="宋体" w:cs="宋体"/>
          <w:b w:val="0"/>
          <w:bCs w:val="0"/>
          <w:sz w:val="24"/>
          <w:szCs w:val="24"/>
          <w:lang w:val="en-US" w:eastAsia="zh-CN"/>
        </w:rPr>
        <w:t>区四年级书写比赛、区五年级整班朗读比赛、区英语教师演讲比赛均获一等奖。</w:t>
      </w:r>
    </w:p>
    <w:p>
      <w:pPr>
        <w:numPr>
          <w:ilvl w:val="0"/>
          <w:numId w:val="1"/>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课程建设</w:t>
      </w:r>
    </w:p>
    <w:p>
      <w:pPr>
        <w:numPr>
          <w:ilvl w:val="0"/>
          <w:numId w:val="2"/>
        </w:numPr>
        <w:spacing w:line="360" w:lineRule="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国家课程</w:t>
      </w:r>
    </w:p>
    <w:p>
      <w:pPr>
        <w:numPr>
          <w:ilvl w:val="0"/>
          <w:numId w:val="0"/>
        </w:numPr>
        <w:spacing w:line="360" w:lineRule="auto"/>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（1）专题研究  打造教研组特色</w:t>
      </w:r>
    </w:p>
    <w:p>
      <w:pPr>
        <w:numPr>
          <w:ilvl w:val="0"/>
          <w:numId w:val="0"/>
        </w:numPr>
        <w:spacing w:line="360" w:lineRule="auto"/>
        <w:ind w:firstLine="480" w:firstLineChars="20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三</w:t>
      </w:r>
      <w:r>
        <w:rPr>
          <w:rFonts w:hint="default"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Hans"/>
        </w:rPr>
        <w:t>四</w:t>
      </w:r>
      <w:r>
        <w:rPr>
          <w:rFonts w:hint="eastAsia" w:asciiTheme="minorEastAsia" w:hAnsiTheme="minorEastAsia" w:cstheme="minorEastAsia"/>
          <w:b w:val="0"/>
          <w:bCs w:val="0"/>
          <w:sz w:val="24"/>
          <w:szCs w:val="24"/>
          <w:lang w:val="en-US" w:eastAsia="zh-CN"/>
        </w:rPr>
        <w:t>年级：研究专题是</w:t>
      </w:r>
      <w:r>
        <w:rPr>
          <w:rFonts w:hint="eastAsia" w:asciiTheme="minorEastAsia" w:hAnsiTheme="minorEastAsia" w:cstheme="minorEastAsia"/>
          <w:b w:val="0"/>
          <w:bCs w:val="0"/>
          <w:sz w:val="24"/>
          <w:szCs w:val="24"/>
          <w:lang w:val="en-US" w:eastAsia="zh-Hans"/>
        </w:rPr>
        <w:t>围绕单元整体进行研究</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三年级四</w:t>
      </w:r>
      <w:r>
        <w:rPr>
          <w:rFonts w:hint="eastAsia" w:asciiTheme="minorEastAsia" w:hAnsiTheme="minorEastAsia" w:cstheme="minorEastAsia"/>
          <w:b w:val="0"/>
          <w:bCs w:val="0"/>
          <w:sz w:val="24"/>
          <w:szCs w:val="24"/>
          <w:lang w:val="en-US" w:eastAsia="zh-CN"/>
        </w:rPr>
        <w:t>“单元整体设计与综合活动”</w:t>
      </w:r>
      <w:r>
        <w:rPr>
          <w:rFonts w:hint="default"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Hans"/>
        </w:rPr>
        <w:t>四年级是</w:t>
      </w:r>
      <w:r>
        <w:rPr>
          <w:rFonts w:hint="eastAsia" w:asciiTheme="minorEastAsia" w:hAnsiTheme="minorEastAsia" w:cstheme="minorEastAsia"/>
          <w:b w:val="0"/>
          <w:bCs w:val="0"/>
          <w:sz w:val="24"/>
          <w:szCs w:val="24"/>
          <w:lang w:val="en-US" w:eastAsia="zh-CN"/>
        </w:rPr>
        <w:t>“单元整体化的教材重组”</w:t>
      </w:r>
      <w:r>
        <w:rPr>
          <w:rFonts w:hint="default"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Hans"/>
        </w:rPr>
        <w:t>在</w:t>
      </w:r>
      <w:r>
        <w:rPr>
          <w:rFonts w:hint="eastAsia" w:asciiTheme="minorEastAsia" w:hAnsiTheme="minorEastAsia" w:cstheme="minorEastAsia"/>
          <w:b w:val="0"/>
          <w:bCs w:val="0"/>
          <w:sz w:val="24"/>
          <w:szCs w:val="24"/>
          <w:lang w:val="en-US" w:eastAsia="zh-CN"/>
        </w:rPr>
        <w:t>明确单元板块功能及其内在关系</w:t>
      </w:r>
      <w:r>
        <w:rPr>
          <w:rFonts w:hint="eastAsia" w:asciiTheme="minorEastAsia" w:hAnsiTheme="minorEastAsia" w:cstheme="minorEastAsia"/>
          <w:b w:val="0"/>
          <w:bCs w:val="0"/>
          <w:sz w:val="24"/>
          <w:szCs w:val="24"/>
          <w:lang w:val="en-US" w:eastAsia="zh-Hans"/>
        </w:rPr>
        <w:t>的前提下</w:t>
      </w:r>
      <w:r>
        <w:rPr>
          <w:rFonts w:hint="eastAsia" w:asciiTheme="minorEastAsia" w:hAnsi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Hans"/>
        </w:rPr>
        <w:t>结合生活事件</w:t>
      </w:r>
      <w:r>
        <w:rPr>
          <w:rFonts w:hint="eastAsia" w:asciiTheme="minorEastAsia" w:hAnsiTheme="minorEastAsia" w:cstheme="minorEastAsia"/>
          <w:b w:val="0"/>
          <w:bCs w:val="0"/>
          <w:sz w:val="24"/>
          <w:szCs w:val="24"/>
          <w:lang w:val="en-US" w:eastAsia="zh-CN"/>
        </w:rPr>
        <w:t>进行单元整体设计。“综合活动”</w:t>
      </w:r>
      <w:r>
        <w:rPr>
          <w:rFonts w:hint="eastAsia" w:asciiTheme="minorEastAsia" w:hAnsiTheme="minorEastAsia" w:cstheme="minorEastAsia"/>
          <w:b w:val="0"/>
          <w:bCs w:val="0"/>
          <w:sz w:val="24"/>
          <w:szCs w:val="24"/>
          <w:lang w:val="en-US" w:eastAsia="zh-Hans"/>
        </w:rPr>
        <w:t>亦或是“教材重组”都</w:t>
      </w:r>
      <w:r>
        <w:rPr>
          <w:rFonts w:hint="eastAsia" w:asciiTheme="minorEastAsia" w:hAnsiTheme="minorEastAsia" w:cstheme="minorEastAsia"/>
          <w:b w:val="0"/>
          <w:bCs w:val="0"/>
          <w:sz w:val="24"/>
          <w:szCs w:val="24"/>
          <w:lang w:val="en-US" w:eastAsia="zh-CN"/>
        </w:rPr>
        <w:t>融合了RS</w:t>
      </w:r>
      <w:r>
        <w:rPr>
          <w:rFonts w:hint="eastAsia" w:asciiTheme="minorEastAsia" w:hAnsiTheme="minorEastAsia" w:cstheme="minorEastAsia"/>
          <w:b w:val="0"/>
          <w:bCs w:val="0"/>
          <w:sz w:val="24"/>
          <w:szCs w:val="24"/>
          <w:lang w:val="en-US" w:eastAsia="zh-Hans"/>
        </w:rPr>
        <w:t>英语</w:t>
      </w:r>
      <w:r>
        <w:rPr>
          <w:rFonts w:hint="eastAsia" w:asciiTheme="minorEastAsia" w:hAnsiTheme="minorEastAsia" w:cstheme="minorEastAsia"/>
          <w:b w:val="0"/>
          <w:bCs w:val="0"/>
          <w:sz w:val="24"/>
          <w:szCs w:val="24"/>
          <w:lang w:val="en-US" w:eastAsia="zh-CN"/>
        </w:rPr>
        <w:t>学习</w:t>
      </w:r>
      <w:r>
        <w:rPr>
          <w:rFonts w:hint="eastAsia" w:asciiTheme="minorEastAsia" w:hAnsiTheme="minorEastAsia" w:cstheme="minorEastAsia"/>
          <w:b w:val="0"/>
          <w:bCs w:val="0"/>
          <w:sz w:val="24"/>
          <w:szCs w:val="24"/>
          <w:lang w:val="en-US" w:eastAsia="zh-Hans"/>
        </w:rPr>
        <w:t>的</w:t>
      </w:r>
      <w:r>
        <w:rPr>
          <w:rFonts w:hint="eastAsia" w:asciiTheme="minorEastAsia" w:hAnsiTheme="minorEastAsia" w:cstheme="minorEastAsia"/>
          <w:b w:val="0"/>
          <w:bCs w:val="0"/>
          <w:sz w:val="24"/>
          <w:szCs w:val="24"/>
          <w:lang w:val="en-US" w:eastAsia="zh-CN"/>
        </w:rPr>
        <w:t>活动设计</w:t>
      </w:r>
      <w:r>
        <w:rPr>
          <w:rFonts w:hint="default"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RS</w:t>
      </w:r>
      <w:r>
        <w:rPr>
          <w:rFonts w:hint="eastAsia" w:asciiTheme="minorEastAsia" w:hAnsiTheme="minorEastAsia" w:cstheme="minorEastAsia"/>
          <w:b w:val="0"/>
          <w:bCs w:val="0"/>
          <w:sz w:val="24"/>
          <w:szCs w:val="24"/>
          <w:lang w:val="en-US" w:eastAsia="zh-Hans"/>
        </w:rPr>
        <w:t>英语的</w:t>
      </w:r>
      <w:r>
        <w:rPr>
          <w:rFonts w:hint="eastAsia" w:asciiTheme="minorEastAsia" w:hAnsiTheme="minorEastAsia" w:cstheme="minorEastAsia"/>
          <w:b w:val="0"/>
          <w:bCs w:val="0"/>
          <w:sz w:val="24"/>
          <w:szCs w:val="24"/>
          <w:lang w:val="en-US" w:eastAsia="zh-CN"/>
        </w:rPr>
        <w:t>作业设计，与之相辅相成。</w:t>
      </w:r>
    </w:p>
    <w:p>
      <w:pPr>
        <w:numPr>
          <w:ilvl w:val="0"/>
          <w:numId w:val="0"/>
        </w:numPr>
        <w:spacing w:line="360" w:lineRule="auto"/>
        <w:ind w:firstLine="480" w:firstLineChars="200"/>
        <w:jc w:val="left"/>
        <w:rPr>
          <w:rFonts w:hint="default" w:asciiTheme="minorEastAsia" w:hAnsiTheme="minorEastAsia" w:cstheme="minorEastAsia"/>
          <w:b w:val="0"/>
          <w:bCs w:val="0"/>
          <w:sz w:val="24"/>
          <w:szCs w:val="24"/>
          <w:lang w:eastAsia="zh-Hans"/>
        </w:rPr>
      </w:pPr>
      <w:r>
        <w:rPr>
          <w:rFonts w:hint="eastAsia" w:asciiTheme="minorEastAsia" w:hAnsiTheme="minorEastAsia" w:cstheme="minorEastAsia"/>
          <w:b w:val="0"/>
          <w:bCs w:val="0"/>
          <w:sz w:val="24"/>
          <w:szCs w:val="24"/>
          <w:lang w:val="en-US" w:eastAsia="zh-CN"/>
        </w:rPr>
        <w:t>五</w:t>
      </w:r>
      <w:r>
        <w:rPr>
          <w:rFonts w:hint="default"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Hans"/>
        </w:rPr>
        <w:t>六</w:t>
      </w:r>
      <w:r>
        <w:rPr>
          <w:rFonts w:hint="eastAsia" w:asciiTheme="minorEastAsia" w:hAnsiTheme="minorEastAsia" w:cstheme="minorEastAsia"/>
          <w:b w:val="0"/>
          <w:bCs w:val="0"/>
          <w:sz w:val="24"/>
          <w:szCs w:val="24"/>
          <w:lang w:val="en-US" w:eastAsia="zh-CN"/>
        </w:rPr>
        <w:t>年级：研究</w:t>
      </w:r>
      <w:r>
        <w:rPr>
          <w:rFonts w:hint="eastAsia" w:asciiTheme="minorEastAsia" w:hAnsiTheme="minorEastAsia" w:cstheme="minorEastAsia"/>
          <w:b w:val="0"/>
          <w:bCs w:val="0"/>
          <w:sz w:val="24"/>
          <w:szCs w:val="24"/>
          <w:lang w:val="en-US" w:eastAsia="zh-Hans"/>
        </w:rPr>
        <w:t>专题</w:t>
      </w:r>
      <w:r>
        <w:rPr>
          <w:rFonts w:hint="eastAsia" w:asciiTheme="minorEastAsia" w:hAnsiTheme="minorEastAsia" w:cstheme="minorEastAsia"/>
          <w:b w:val="0"/>
          <w:bCs w:val="0"/>
          <w:sz w:val="24"/>
          <w:szCs w:val="24"/>
          <w:lang w:val="en-US" w:eastAsia="zh-CN"/>
        </w:rPr>
        <w:t>是《</w:t>
      </w:r>
      <w:r>
        <w:rPr>
          <w:rFonts w:hint="eastAsia" w:asciiTheme="minorEastAsia" w:hAnsiTheme="minorEastAsia" w:cstheme="minorEastAsia"/>
          <w:b w:val="0"/>
          <w:bCs w:val="0"/>
          <w:sz w:val="24"/>
          <w:szCs w:val="24"/>
          <w:lang w:val="en-US" w:eastAsia="zh-Hans"/>
        </w:rPr>
        <w:t>基于真实事件的英语学习指导</w:t>
      </w:r>
      <w:r>
        <w:rPr>
          <w:rFonts w:hint="eastAsia" w:asciiTheme="minorEastAsia" w:hAnsiTheme="minorEastAsia" w:cstheme="minorEastAsia"/>
          <w:b w:val="0"/>
          <w:bCs w:val="0"/>
          <w:sz w:val="24"/>
          <w:szCs w:val="24"/>
          <w:lang w:val="en-US" w:eastAsia="zh-CN"/>
        </w:rPr>
        <w:t>》。学生最喜欢学习和表达的，就是与自己的生活细节有关的话题，因此，五</w:t>
      </w:r>
      <w:r>
        <w:rPr>
          <w:rFonts w:hint="default"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Hans"/>
        </w:rPr>
        <w:t>六</w:t>
      </w:r>
      <w:r>
        <w:rPr>
          <w:rFonts w:hint="eastAsia" w:asciiTheme="minorEastAsia" w:hAnsiTheme="minorEastAsia" w:cstheme="minorEastAsia"/>
          <w:b w:val="0"/>
          <w:bCs w:val="0"/>
          <w:sz w:val="24"/>
          <w:szCs w:val="24"/>
          <w:lang w:val="en-US" w:eastAsia="zh-CN"/>
        </w:rPr>
        <w:t>英教研组研究如何让书上的生活软着陆，走近学生身边，让学生在体验平凡生活中思考、接纳和运用学到的知识和技能，进行自我思考后重组。</w:t>
      </w:r>
      <w:r>
        <w:rPr>
          <w:rFonts w:hint="eastAsia" w:asciiTheme="minorEastAsia" w:hAnsiTheme="minorEastAsia" w:cstheme="minorEastAsia"/>
          <w:b w:val="0"/>
          <w:bCs w:val="0"/>
          <w:sz w:val="24"/>
          <w:szCs w:val="24"/>
          <w:lang w:val="en-US" w:eastAsia="zh-Hans"/>
        </w:rPr>
        <w:t>主要以话题表达</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英文写作为抓手</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借助RS英语的作业设计进行深入指导</w:t>
      </w:r>
      <w:r>
        <w:rPr>
          <w:rFonts w:hint="default" w:asciiTheme="minorEastAsia" w:hAnsiTheme="minorEastAsia" w:cstheme="minorEastAsia"/>
          <w:b w:val="0"/>
          <w:bCs w:val="0"/>
          <w:sz w:val="24"/>
          <w:szCs w:val="24"/>
          <w:lang w:eastAsia="zh-Hans"/>
        </w:rPr>
        <w:t>。</w:t>
      </w:r>
    </w:p>
    <w:p>
      <w:pPr>
        <w:keepNext w:val="0"/>
        <w:keepLines w:val="0"/>
        <w:pageBreakBefore w:val="0"/>
        <w:widowControl w:val="0"/>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（2）探索实践 践行新课标理念</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元整体教学下的分课时教学、核心素养下的教学评一体化实施、跨学科活动的初探索、数字化学习与创新的实践，充实了我们这一整个学期。通过清晰的行动路径来践行新课标理念。首先是开展《英语课程标准（2022年版）》共同研读和沙龙，并进行笔试考核，对新课标中的核心理念进行内化；其次是通过课堂实践、讲座分享、学生活动策划来进行落地实践；最后再通过论文、反思、总结的形式再进行梳理和提升。做到了心中有标准，脚下有路径。正如《礼记 学记》中所云，“学然后知不足，教然后知困。知不足，然后能自反也；知困，然后能自强也。”</w:t>
      </w:r>
    </w:p>
    <w:p>
      <w:pPr>
        <w:numPr>
          <w:ilvl w:val="0"/>
          <w:numId w:val="0"/>
        </w:numPr>
        <w:spacing w:line="360" w:lineRule="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2.特色项目——RS英语</w:t>
      </w:r>
    </w:p>
    <w:p>
      <w:pPr>
        <w:pStyle w:val="5"/>
        <w:keepNext w:val="0"/>
        <w:keepLines w:val="0"/>
        <w:widowControl/>
        <w:suppressLineNumbers w:val="0"/>
        <w:shd w:val="clear" w:color="auto" w:fill="FFFFFF"/>
        <w:spacing w:before="0" w:beforeAutospacing="0" w:after="0" w:afterAutospacing="0" w:line="360" w:lineRule="auto"/>
        <w:ind w:left="0" w:right="0" w:firstLine="240"/>
        <w:rPr>
          <w:rFonts w:hint="eastAsia" w:ascii="宋体" w:hAnsi="宋体" w:eastAsia="宋体" w:cs="宋体"/>
          <w:b w:val="0"/>
          <w:bCs/>
          <w:i w:val="0"/>
          <w:iCs w:val="0"/>
          <w:caps w:val="0"/>
          <w:color w:val="313131"/>
          <w:spacing w:val="0"/>
          <w:sz w:val="24"/>
          <w:szCs w:val="24"/>
          <w:shd w:val="clear" w:color="auto" w:fill="FFFFFF"/>
          <w:lang w:val="en-US" w:eastAsia="zh-CN"/>
        </w:rPr>
      </w:pPr>
      <w:r>
        <w:rPr>
          <w:rStyle w:val="9"/>
          <w:rFonts w:hint="eastAsia" w:ascii="宋体" w:hAnsi="宋体" w:eastAsia="宋体" w:cs="宋体"/>
          <w:b/>
          <w:bCs w:val="0"/>
          <w:i w:val="0"/>
          <w:iCs w:val="0"/>
          <w:caps w:val="0"/>
          <w:color w:val="313131"/>
          <w:spacing w:val="0"/>
          <w:sz w:val="24"/>
          <w:szCs w:val="24"/>
          <w:shd w:val="clear" w:color="auto" w:fill="FFFFFF"/>
          <w:lang w:eastAsia="zh-CN"/>
        </w:rPr>
        <w:t>（</w:t>
      </w:r>
      <w:r>
        <w:rPr>
          <w:rStyle w:val="9"/>
          <w:rFonts w:hint="eastAsia" w:ascii="宋体" w:hAnsi="宋体" w:eastAsia="宋体" w:cs="宋体"/>
          <w:b/>
          <w:bCs w:val="0"/>
          <w:i w:val="0"/>
          <w:iCs w:val="0"/>
          <w:caps w:val="0"/>
          <w:color w:val="313131"/>
          <w:spacing w:val="0"/>
          <w:sz w:val="24"/>
          <w:szCs w:val="24"/>
          <w:shd w:val="clear" w:color="auto" w:fill="FFFFFF"/>
          <w:lang w:val="en-US" w:eastAsia="zh-CN"/>
        </w:rPr>
        <w:t>1</w:t>
      </w:r>
      <w:r>
        <w:rPr>
          <w:rStyle w:val="9"/>
          <w:rFonts w:hint="eastAsia" w:ascii="宋体" w:hAnsi="宋体" w:eastAsia="宋体" w:cs="宋体"/>
          <w:b/>
          <w:bCs w:val="0"/>
          <w:i w:val="0"/>
          <w:iCs w:val="0"/>
          <w:caps w:val="0"/>
          <w:color w:val="313131"/>
          <w:spacing w:val="0"/>
          <w:sz w:val="24"/>
          <w:szCs w:val="24"/>
          <w:shd w:val="clear" w:color="auto" w:fill="FFFFFF"/>
          <w:lang w:eastAsia="zh-CN"/>
        </w:rPr>
        <w:t>）</w:t>
      </w:r>
      <w:r>
        <w:rPr>
          <w:rStyle w:val="9"/>
          <w:rFonts w:hint="eastAsia" w:ascii="宋体" w:hAnsi="宋体" w:eastAsia="宋体" w:cs="宋体"/>
          <w:b/>
          <w:bCs w:val="0"/>
          <w:i w:val="0"/>
          <w:iCs w:val="0"/>
          <w:caps w:val="0"/>
          <w:color w:val="313131"/>
          <w:spacing w:val="0"/>
          <w:sz w:val="24"/>
          <w:szCs w:val="24"/>
          <w:shd w:val="clear" w:color="auto" w:fill="FFFFFF"/>
        </w:rPr>
        <w:t>“RS英语”</w:t>
      </w:r>
      <w:r>
        <w:rPr>
          <w:rStyle w:val="9"/>
          <w:rFonts w:hint="eastAsia" w:ascii="宋体" w:hAnsi="宋体" w:eastAsia="宋体" w:cs="宋体"/>
          <w:b/>
          <w:bCs w:val="0"/>
          <w:i w:val="0"/>
          <w:iCs w:val="0"/>
          <w:caps w:val="0"/>
          <w:color w:val="313131"/>
          <w:spacing w:val="0"/>
          <w:sz w:val="24"/>
          <w:szCs w:val="24"/>
          <w:shd w:val="clear" w:color="auto" w:fill="FFFFFF"/>
          <w:lang w:val="en-US" w:eastAsia="zh-CN"/>
        </w:rPr>
        <w:t>场景阅读</w:t>
      </w:r>
      <w:r>
        <w:rPr>
          <w:rStyle w:val="9"/>
          <w:rFonts w:hint="eastAsia" w:ascii="宋体" w:hAnsi="宋体" w:eastAsia="宋体" w:cs="宋体"/>
          <w:b w:val="0"/>
          <w:bCs/>
          <w:i w:val="0"/>
          <w:iCs w:val="0"/>
          <w:caps w:val="0"/>
          <w:color w:val="313131"/>
          <w:spacing w:val="0"/>
          <w:sz w:val="24"/>
          <w:szCs w:val="24"/>
          <w:shd w:val="clear" w:color="auto" w:fill="FFFFFF"/>
          <w:lang w:val="en-US" w:eastAsia="zh-CN"/>
        </w:rPr>
        <w:t>，</w:t>
      </w:r>
      <w:r>
        <w:rPr>
          <w:rStyle w:val="9"/>
          <w:rFonts w:hint="eastAsia" w:ascii="宋体" w:hAnsi="宋体" w:eastAsia="宋体" w:cs="宋体"/>
          <w:b w:val="0"/>
          <w:bCs/>
          <w:i w:val="0"/>
          <w:iCs w:val="0"/>
          <w:caps w:val="0"/>
          <w:color w:val="313131"/>
          <w:spacing w:val="0"/>
          <w:sz w:val="24"/>
          <w:szCs w:val="24"/>
          <w:shd w:val="clear" w:color="auto" w:fill="FFFFFF"/>
        </w:rPr>
        <w:t>连接</w:t>
      </w:r>
      <w:r>
        <w:rPr>
          <w:rStyle w:val="9"/>
          <w:rFonts w:hint="eastAsia" w:ascii="宋体" w:hAnsi="宋体" w:eastAsia="宋体" w:cs="宋体"/>
          <w:b w:val="0"/>
          <w:bCs/>
          <w:i w:val="0"/>
          <w:iCs w:val="0"/>
          <w:caps w:val="0"/>
          <w:color w:val="313131"/>
          <w:spacing w:val="0"/>
          <w:sz w:val="24"/>
          <w:szCs w:val="24"/>
          <w:shd w:val="clear" w:color="auto" w:fill="FFFFFF"/>
          <w:lang w:val="en-US" w:eastAsia="zh-CN"/>
        </w:rPr>
        <w:t>真实</w:t>
      </w:r>
      <w:r>
        <w:rPr>
          <w:rStyle w:val="9"/>
          <w:rFonts w:hint="eastAsia" w:ascii="宋体" w:hAnsi="宋体" w:eastAsia="宋体" w:cs="宋体"/>
          <w:b w:val="0"/>
          <w:bCs/>
          <w:i w:val="0"/>
          <w:iCs w:val="0"/>
          <w:caps w:val="0"/>
          <w:color w:val="313131"/>
          <w:spacing w:val="0"/>
          <w:sz w:val="24"/>
          <w:szCs w:val="24"/>
          <w:shd w:val="clear" w:color="auto" w:fill="FFFFFF"/>
        </w:rPr>
        <w:t>生活</w:t>
      </w:r>
      <w:r>
        <w:rPr>
          <w:rStyle w:val="9"/>
          <w:rFonts w:hint="eastAsia" w:ascii="宋体" w:hAnsi="宋体" w:eastAsia="宋体" w:cs="宋体"/>
          <w:b w:val="0"/>
          <w:bCs/>
          <w:i w:val="0"/>
          <w:iCs w:val="0"/>
          <w:caps w:val="0"/>
          <w:color w:val="313131"/>
          <w:spacing w:val="0"/>
          <w:sz w:val="24"/>
          <w:szCs w:val="24"/>
          <w:shd w:val="clear" w:color="auto" w:fill="FFFFFF"/>
          <w:lang w:val="en-US" w:eastAsia="zh-CN"/>
        </w:rPr>
        <w:t>场景的阅读教学。</w:t>
      </w:r>
      <w:r>
        <w:rPr>
          <w:rFonts w:hint="eastAsia" w:ascii="宋体" w:hAnsi="宋体" w:eastAsia="宋体" w:cs="宋体"/>
          <w:b w:val="0"/>
          <w:bCs/>
          <w:i w:val="0"/>
          <w:iCs w:val="0"/>
          <w:caps w:val="0"/>
          <w:color w:val="313131"/>
          <w:spacing w:val="0"/>
          <w:sz w:val="24"/>
          <w:szCs w:val="24"/>
          <w:shd w:val="clear" w:color="auto" w:fill="FFFFFF"/>
        </w:rPr>
        <w:t>连接教材与生活实际，给学生真实的情境学习体验</w:t>
      </w:r>
      <w:r>
        <w:rPr>
          <w:rFonts w:hint="eastAsia" w:ascii="宋体" w:hAnsi="宋体" w:eastAsia="宋体" w:cs="宋体"/>
          <w:b w:val="0"/>
          <w:bCs/>
          <w:i w:val="0"/>
          <w:iCs w:val="0"/>
          <w:caps w:val="0"/>
          <w:color w:val="313131"/>
          <w:spacing w:val="0"/>
          <w:sz w:val="24"/>
          <w:szCs w:val="24"/>
          <w:shd w:val="clear" w:color="auto" w:fill="FFFFFF"/>
          <w:lang w:val="en-US" w:eastAsia="zh-CN"/>
        </w:rPr>
        <w:t>以及学生的生活事件，如社会新发展、当下实事、热点事件、学生兴趣等，以此作为情境设计的参考素材，为语言知识“量体裁衣”。</w:t>
      </w:r>
    </w:p>
    <w:p>
      <w:pPr>
        <w:pStyle w:val="5"/>
        <w:keepNext w:val="0"/>
        <w:keepLines w:val="0"/>
        <w:widowControl/>
        <w:suppressLineNumbers w:val="0"/>
        <w:shd w:val="clear" w:color="auto" w:fill="FFFFFF"/>
        <w:spacing w:before="0" w:beforeAutospacing="0" w:after="0" w:afterAutospacing="0" w:line="360" w:lineRule="auto"/>
        <w:ind w:left="0" w:right="0" w:firstLine="240"/>
        <w:rPr>
          <w:rFonts w:hint="eastAsia" w:ascii="宋体" w:hAnsi="宋体" w:eastAsia="宋体" w:cs="宋体"/>
          <w:i w:val="0"/>
          <w:iCs w:val="0"/>
          <w:caps w:val="0"/>
          <w:color w:val="313131"/>
          <w:spacing w:val="0"/>
          <w:sz w:val="24"/>
          <w:szCs w:val="24"/>
          <w:shd w:val="clear" w:color="auto" w:fill="FFFFFF"/>
          <w:lang w:val="en-US" w:eastAsia="zh-CN"/>
        </w:rPr>
      </w:pPr>
      <w:r>
        <w:rPr>
          <w:rStyle w:val="9"/>
          <w:rFonts w:hint="eastAsia" w:ascii="宋体" w:hAnsi="宋体" w:eastAsia="宋体" w:cs="宋体"/>
          <w:b/>
          <w:bCs w:val="0"/>
          <w:i w:val="0"/>
          <w:iCs w:val="0"/>
          <w:caps w:val="0"/>
          <w:color w:val="313131"/>
          <w:spacing w:val="0"/>
          <w:sz w:val="24"/>
          <w:szCs w:val="24"/>
          <w:shd w:val="clear" w:color="auto" w:fill="FFFFFF"/>
          <w:lang w:eastAsia="zh-CN"/>
        </w:rPr>
        <w:t>（</w:t>
      </w:r>
      <w:r>
        <w:rPr>
          <w:rStyle w:val="9"/>
          <w:rFonts w:hint="eastAsia" w:ascii="宋体" w:hAnsi="宋体" w:eastAsia="宋体" w:cs="宋体"/>
          <w:b/>
          <w:bCs w:val="0"/>
          <w:i w:val="0"/>
          <w:iCs w:val="0"/>
          <w:caps w:val="0"/>
          <w:color w:val="313131"/>
          <w:spacing w:val="0"/>
          <w:sz w:val="24"/>
          <w:szCs w:val="24"/>
          <w:shd w:val="clear" w:color="auto" w:fill="FFFFFF"/>
          <w:lang w:val="en-US" w:eastAsia="zh-CN"/>
        </w:rPr>
        <w:t>2</w:t>
      </w:r>
      <w:r>
        <w:rPr>
          <w:rStyle w:val="9"/>
          <w:rFonts w:hint="eastAsia" w:ascii="宋体" w:hAnsi="宋体" w:eastAsia="宋体" w:cs="宋体"/>
          <w:b/>
          <w:bCs w:val="0"/>
          <w:i w:val="0"/>
          <w:iCs w:val="0"/>
          <w:caps w:val="0"/>
          <w:color w:val="313131"/>
          <w:spacing w:val="0"/>
          <w:sz w:val="24"/>
          <w:szCs w:val="24"/>
          <w:shd w:val="clear" w:color="auto" w:fill="FFFFFF"/>
          <w:lang w:eastAsia="zh-CN"/>
        </w:rPr>
        <w:t>）</w:t>
      </w:r>
      <w:r>
        <w:rPr>
          <w:rStyle w:val="9"/>
          <w:rFonts w:hint="eastAsia" w:ascii="宋体" w:hAnsi="宋体" w:eastAsia="宋体" w:cs="宋体"/>
          <w:b/>
          <w:bCs w:val="0"/>
          <w:i w:val="0"/>
          <w:iCs w:val="0"/>
          <w:caps w:val="0"/>
          <w:color w:val="313131"/>
          <w:spacing w:val="0"/>
          <w:sz w:val="24"/>
          <w:szCs w:val="24"/>
          <w:shd w:val="clear" w:color="auto" w:fill="FFFFFF"/>
        </w:rPr>
        <w:t>“RS英语”小灶微课</w:t>
      </w:r>
      <w:r>
        <w:rPr>
          <w:rStyle w:val="9"/>
          <w:rFonts w:hint="eastAsia" w:ascii="宋体" w:hAnsi="宋体" w:eastAsia="宋体" w:cs="宋体"/>
          <w:b w:val="0"/>
          <w:bCs/>
          <w:i w:val="0"/>
          <w:iCs w:val="0"/>
          <w:caps w:val="0"/>
          <w:color w:val="313131"/>
          <w:spacing w:val="0"/>
          <w:sz w:val="24"/>
          <w:szCs w:val="24"/>
          <w:shd w:val="clear" w:color="auto" w:fill="FFFFFF"/>
        </w:rPr>
        <w:t>，儿童化语言化难点</w:t>
      </w:r>
      <w:r>
        <w:rPr>
          <w:rStyle w:val="9"/>
          <w:rFonts w:hint="eastAsia" w:ascii="宋体" w:hAnsi="宋体" w:eastAsia="宋体" w:cs="宋体"/>
          <w:b w:val="0"/>
          <w:bCs/>
          <w:i w:val="0"/>
          <w:iCs w:val="0"/>
          <w:caps w:val="0"/>
          <w:color w:val="313131"/>
          <w:spacing w:val="0"/>
          <w:sz w:val="24"/>
          <w:szCs w:val="24"/>
          <w:shd w:val="clear" w:color="auto" w:fill="FFFFFF"/>
          <w:lang w:eastAsia="zh-CN"/>
        </w:rPr>
        <w:t>。</w:t>
      </w:r>
      <w:r>
        <w:rPr>
          <w:rFonts w:hint="eastAsia" w:ascii="宋体" w:hAnsi="宋体" w:eastAsia="宋体" w:cs="宋体"/>
          <w:b w:val="0"/>
          <w:bCs/>
          <w:i w:val="0"/>
          <w:iCs w:val="0"/>
          <w:caps w:val="0"/>
          <w:color w:val="313131"/>
          <w:spacing w:val="0"/>
          <w:sz w:val="24"/>
          <w:szCs w:val="24"/>
          <w:shd w:val="clear" w:color="auto" w:fill="FFFFFF"/>
          <w:lang w:val="en-US" w:eastAsia="zh-CN"/>
        </w:rPr>
        <w:t>深入“常小英e学堂”的制作团队中，内容更具系统性、聚焦性、趣味性</w:t>
      </w:r>
      <w:r>
        <w:rPr>
          <w:rFonts w:hint="eastAsia" w:ascii="宋体" w:hAnsi="宋体" w:eastAsia="宋体" w:cs="宋体"/>
          <w:i w:val="0"/>
          <w:iCs w:val="0"/>
          <w:caps w:val="0"/>
          <w:color w:val="313131"/>
          <w:spacing w:val="0"/>
          <w:sz w:val="24"/>
          <w:szCs w:val="24"/>
          <w:shd w:val="clear" w:color="auto" w:fill="FFFFFF"/>
          <w:lang w:val="en-US" w:eastAsia="zh-CN"/>
        </w:rPr>
        <w:t>。目前耿周霖老师、周玉婷老师、叶露老师加入到了创作团队中，本学年共合作制作上线了7条视频，为常州小学英语的发展贡献了绵薄之力。</w:t>
      </w:r>
    </w:p>
    <w:p>
      <w:pPr>
        <w:pStyle w:val="5"/>
        <w:keepNext w:val="0"/>
        <w:keepLines w:val="0"/>
        <w:widowControl/>
        <w:suppressLineNumbers w:val="0"/>
        <w:shd w:val="clear" w:color="auto" w:fill="FFFFFF"/>
        <w:spacing w:before="0" w:beforeAutospacing="0" w:after="0" w:afterAutospacing="0" w:line="360" w:lineRule="auto"/>
        <w:ind w:left="0" w:right="0" w:firstLine="240"/>
        <w:rPr>
          <w:rStyle w:val="9"/>
          <w:rFonts w:hint="default" w:ascii="宋体" w:hAnsi="宋体" w:eastAsia="宋体" w:cs="宋体"/>
          <w:b w:val="0"/>
          <w:bCs/>
          <w:i w:val="0"/>
          <w:iCs w:val="0"/>
          <w:caps w:val="0"/>
          <w:color w:val="313131"/>
          <w:spacing w:val="0"/>
          <w:sz w:val="24"/>
          <w:szCs w:val="24"/>
          <w:shd w:val="clear" w:color="auto" w:fill="FFFFFF"/>
          <w:lang w:val="en-US" w:eastAsia="zh-CN"/>
        </w:rPr>
      </w:pPr>
      <w:r>
        <w:rPr>
          <w:rFonts w:hint="eastAsia" w:ascii="宋体" w:hAnsi="宋体" w:eastAsia="宋体" w:cs="宋体"/>
          <w:b/>
          <w:bCs/>
          <w:i w:val="0"/>
          <w:iCs w:val="0"/>
          <w:caps w:val="0"/>
          <w:color w:val="313131"/>
          <w:spacing w:val="0"/>
          <w:sz w:val="24"/>
          <w:szCs w:val="24"/>
          <w:shd w:val="clear" w:color="auto" w:fill="FFFFFF"/>
          <w:lang w:val="en-US" w:eastAsia="zh-CN"/>
        </w:rPr>
        <w:t>（</w:t>
      </w:r>
      <w:r>
        <w:rPr>
          <w:rStyle w:val="9"/>
          <w:rFonts w:hint="eastAsia" w:ascii="宋体" w:hAnsi="宋体" w:eastAsia="宋体" w:cs="宋体"/>
          <w:b/>
          <w:bCs/>
          <w:i w:val="0"/>
          <w:iCs w:val="0"/>
          <w:caps w:val="0"/>
          <w:color w:val="313131"/>
          <w:spacing w:val="0"/>
          <w:sz w:val="24"/>
          <w:szCs w:val="24"/>
          <w:shd w:val="clear" w:color="auto" w:fill="FFFFFF"/>
          <w:lang w:val="en-US" w:eastAsia="zh-CN"/>
        </w:rPr>
        <w:t>3）“RS英语”课题续探</w:t>
      </w:r>
      <w:r>
        <w:rPr>
          <w:rStyle w:val="9"/>
          <w:rFonts w:hint="eastAsia" w:ascii="宋体" w:hAnsi="宋体" w:eastAsia="宋体" w:cs="宋体"/>
          <w:b w:val="0"/>
          <w:bCs/>
          <w:i w:val="0"/>
          <w:iCs w:val="0"/>
          <w:caps w:val="0"/>
          <w:color w:val="313131"/>
          <w:spacing w:val="0"/>
          <w:sz w:val="24"/>
          <w:szCs w:val="24"/>
          <w:shd w:val="clear" w:color="auto" w:fill="FFFFFF"/>
          <w:lang w:val="en-US" w:eastAsia="zh-CN"/>
        </w:rPr>
        <w:t>，基于真实场景的小学英语教学实践探索。本学期在吴永军教授的指导下，对原课题进行了修整。</w:t>
      </w:r>
      <w:r>
        <w:rPr>
          <w:rStyle w:val="9"/>
          <w:rFonts w:hint="default" w:ascii="宋体" w:hAnsi="宋体" w:eastAsia="宋体" w:cs="宋体"/>
          <w:b w:val="0"/>
          <w:bCs/>
          <w:i w:val="0"/>
          <w:iCs w:val="0"/>
          <w:caps w:val="0"/>
          <w:color w:val="313131"/>
          <w:spacing w:val="0"/>
          <w:sz w:val="24"/>
          <w:szCs w:val="24"/>
          <w:shd w:val="clear" w:color="auto" w:fill="FFFFFF"/>
          <w:lang w:val="en-US" w:eastAsia="zh-CN"/>
        </w:rPr>
        <w:t>关注“真实场景”的重要性，基于真实场景，进行小学英语的教学实践，将实践课程真正落实到学生的课堂，贴近真实生活，提升学生的核心素养。</w:t>
      </w:r>
    </w:p>
    <w:p>
      <w:pPr>
        <w:numPr>
          <w:ilvl w:val="0"/>
          <w:numId w:val="0"/>
        </w:numPr>
        <w:spacing w:line="360" w:lineRule="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二、教师发展</w:t>
      </w:r>
    </w:p>
    <w:p>
      <w:pPr>
        <w:numPr>
          <w:ilvl w:val="0"/>
          <w:numId w:val="0"/>
        </w:numPr>
        <w:spacing w:line="360" w:lineRule="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1.向内蓄力，做一片海绵</w:t>
      </w:r>
    </w:p>
    <w:p>
      <w:pPr>
        <w:numPr>
          <w:ilvl w:val="0"/>
          <w:numId w:val="0"/>
        </w:numPr>
        <w:spacing w:line="360" w:lineRule="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（1）蓄力1.做实月调研，精准把脉促常规优化</w:t>
      </w:r>
    </w:p>
    <w:p>
      <w:pPr>
        <w:numPr>
          <w:ilvl w:val="0"/>
          <w:numId w:val="0"/>
        </w:numPr>
        <w:spacing w:line="360" w:lineRule="auto"/>
        <w:rPr>
          <w:rFonts w:hint="default" w:asciiTheme="minorEastAsia" w:hAnsiTheme="minorEastAsia" w:eastAsiaTheme="minorEastAsia" w:cstheme="minorEastAsia"/>
          <w:b w:val="0"/>
          <w:bCs w:val="0"/>
          <w:sz w:val="24"/>
          <w:szCs w:val="24"/>
          <w:lang w:eastAsia="zh-Hans"/>
        </w:rPr>
      </w:pPr>
      <w:r>
        <w:rPr>
          <w:rFonts w:hint="default" w:asciiTheme="minorEastAsia" w:hAnsiTheme="minorEastAsia" w:cstheme="minorEastAsia"/>
          <w:b w:val="0"/>
          <w:bCs w:val="0"/>
          <w:sz w:val="24"/>
          <w:szCs w:val="24"/>
          <w:lang w:eastAsia="zh-CN"/>
        </w:rPr>
        <w:t xml:space="preserve">    </w:t>
      </w:r>
      <w:r>
        <w:rPr>
          <w:rFonts w:hint="eastAsia" w:asciiTheme="minorEastAsia" w:hAnsiTheme="minorEastAsia" w:cstheme="minorEastAsia"/>
          <w:b w:val="0"/>
          <w:bCs w:val="0"/>
          <w:sz w:val="24"/>
          <w:szCs w:val="24"/>
          <w:lang w:val="en-US" w:eastAsia="zh-Hans"/>
        </w:rPr>
        <w:t>根据课程中心的每月调研安排</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对教师的课堂教学</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日常备课</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听课学习</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作业批改</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教研组台账等进行深入调研</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做到及时发现问题</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解决问题</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本学期区级</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校级各类调研课共计</w:t>
      </w:r>
      <w:r>
        <w:rPr>
          <w:rFonts w:hint="default" w:asciiTheme="minorEastAsia" w:hAnsiTheme="minorEastAsia" w:cstheme="minorEastAsia"/>
          <w:b w:val="0"/>
          <w:bCs w:val="0"/>
          <w:sz w:val="24"/>
          <w:szCs w:val="24"/>
          <w:lang w:eastAsia="zh-Hans"/>
        </w:rPr>
        <w:t>12</w:t>
      </w:r>
      <w:r>
        <w:rPr>
          <w:rFonts w:hint="eastAsia" w:asciiTheme="minorEastAsia" w:hAnsiTheme="minorEastAsia" w:cstheme="minorEastAsia"/>
          <w:b w:val="0"/>
          <w:bCs w:val="0"/>
          <w:sz w:val="24"/>
          <w:szCs w:val="24"/>
          <w:lang w:val="en-US" w:eastAsia="zh-Hans"/>
        </w:rPr>
        <w:t>节</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察实教学动态</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坚持唯实求真</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切实达到“研以致用”的效果</w:t>
      </w:r>
      <w:r>
        <w:rPr>
          <w:rFonts w:hint="default" w:asciiTheme="minorEastAsia" w:hAnsiTheme="minorEastAsia" w:cstheme="minorEastAsia"/>
          <w:b w:val="0"/>
          <w:bCs w:val="0"/>
          <w:sz w:val="24"/>
          <w:szCs w:val="24"/>
          <w:lang w:eastAsia="zh-Hans"/>
        </w:rPr>
        <w:t>。</w:t>
      </w:r>
    </w:p>
    <w:p>
      <w:pPr>
        <w:numPr>
          <w:ilvl w:val="0"/>
          <w:numId w:val="0"/>
        </w:numPr>
        <w:spacing w:line="360" w:lineRule="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（2）蓄力2.扎实基本功，脚踏实地促专业提升</w:t>
      </w:r>
    </w:p>
    <w:p>
      <w:pPr>
        <w:keepNext w:val="0"/>
        <w:keepLines w:val="0"/>
        <w:widowControl/>
        <w:suppressLineNumbers w:val="0"/>
        <w:spacing w:line="360" w:lineRule="auto"/>
        <w:jc w:val="left"/>
        <w:rPr>
          <w:rFonts w:hint="default" w:asciiTheme="minorEastAsia" w:hAnsiTheme="minorEastAsia" w:eastAsiaTheme="minorEastAsia" w:cstheme="minorEastAsia"/>
          <w:b w:val="0"/>
          <w:bCs w:val="0"/>
          <w:sz w:val="24"/>
          <w:szCs w:val="24"/>
          <w:lang w:val="en-US" w:eastAsia="zh-Hans"/>
        </w:rPr>
      </w:pPr>
      <w:r>
        <w:rPr>
          <w:rFonts w:hint="default" w:asciiTheme="minorEastAsia" w:hAnsiTheme="minorEastAsia" w:cstheme="minorEastAsia"/>
          <w:b w:val="0"/>
          <w:bCs w:val="0"/>
          <w:sz w:val="24"/>
          <w:szCs w:val="24"/>
          <w:lang w:eastAsia="zh-CN"/>
        </w:rPr>
        <w:t xml:space="preserve">    </w:t>
      </w:r>
      <w:r>
        <w:rPr>
          <w:rFonts w:hint="eastAsia" w:asciiTheme="minorEastAsia" w:hAnsiTheme="minorEastAsia" w:cstheme="minorEastAsia"/>
          <w:b w:val="0"/>
          <w:bCs w:val="0"/>
          <w:sz w:val="24"/>
          <w:szCs w:val="24"/>
          <w:lang w:val="en-US" w:eastAsia="zh-Hans"/>
        </w:rPr>
        <w:t>本学期进行了弘雅杯基本功竞赛</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青叶团和花骨团教师分</w:t>
      </w:r>
      <w:r>
        <w:rPr>
          <w:rFonts w:hint="default" w:asciiTheme="minorEastAsia" w:hAnsiTheme="minorEastAsia" w:cstheme="minorEastAsia"/>
          <w:b w:val="0"/>
          <w:bCs w:val="0"/>
          <w:sz w:val="24"/>
          <w:szCs w:val="24"/>
          <w:lang w:eastAsia="zh-Hans"/>
        </w:rPr>
        <w:t>3</w:t>
      </w:r>
      <w:r>
        <w:rPr>
          <w:rFonts w:hint="eastAsia" w:asciiTheme="minorEastAsia" w:hAnsiTheme="minorEastAsia" w:cstheme="minorEastAsia"/>
          <w:b w:val="0"/>
          <w:bCs w:val="0"/>
          <w:sz w:val="24"/>
          <w:szCs w:val="24"/>
          <w:lang w:val="en-US" w:eastAsia="zh-Hans"/>
        </w:rPr>
        <w:t>次共进行了</w:t>
      </w:r>
      <w:r>
        <w:rPr>
          <w:rFonts w:hint="default" w:asciiTheme="minorEastAsia" w:hAnsiTheme="minorEastAsia" w:cstheme="minorEastAsia"/>
          <w:b w:val="0"/>
          <w:bCs w:val="0"/>
          <w:sz w:val="24"/>
          <w:szCs w:val="24"/>
          <w:lang w:eastAsia="zh-Hans"/>
        </w:rPr>
        <w:t>6</w:t>
      </w:r>
      <w:r>
        <w:rPr>
          <w:rFonts w:hint="eastAsia" w:asciiTheme="minorEastAsia" w:hAnsiTheme="minorEastAsia" w:cstheme="minorEastAsia"/>
          <w:b w:val="0"/>
          <w:bCs w:val="0"/>
          <w:sz w:val="24"/>
          <w:szCs w:val="24"/>
          <w:lang w:val="en-US" w:eastAsia="zh-Hans"/>
        </w:rPr>
        <w:t>项内容的比赛</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CN"/>
        </w:rPr>
        <w:t>新课标笔试、</w:t>
      </w:r>
      <w:r>
        <w:rPr>
          <w:rFonts w:hint="eastAsia" w:asciiTheme="minorEastAsia" w:hAnsiTheme="minorEastAsia" w:cstheme="minorEastAsia"/>
          <w:b w:val="0"/>
          <w:bCs w:val="0"/>
          <w:sz w:val="24"/>
          <w:szCs w:val="24"/>
          <w:lang w:val="en-US" w:eastAsia="zh-Hans"/>
        </w:rPr>
        <w:t>英语</w:t>
      </w:r>
      <w:r>
        <w:rPr>
          <w:rFonts w:hint="eastAsia" w:asciiTheme="minorEastAsia" w:hAnsiTheme="minorEastAsia" w:cstheme="minorEastAsia"/>
          <w:b w:val="0"/>
          <w:bCs w:val="0"/>
          <w:sz w:val="24"/>
          <w:szCs w:val="24"/>
          <w:lang w:val="en-US" w:eastAsia="zh-CN"/>
        </w:rPr>
        <w:t>演讲、英语粉笔字、板书设计、微课制作、PPT制作</w:t>
      </w:r>
      <w:r>
        <w:rPr>
          <w:rFonts w:hint="default"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共评出一等奖2名，二等奖2名，三等奖2名。</w:t>
      </w:r>
      <w:r>
        <w:rPr>
          <w:rFonts w:hint="eastAsia" w:asciiTheme="minorEastAsia" w:hAnsiTheme="minorEastAsia" w:cstheme="minorEastAsia"/>
          <w:b w:val="0"/>
          <w:bCs w:val="0"/>
          <w:sz w:val="24"/>
          <w:szCs w:val="24"/>
          <w:lang w:val="en-US" w:eastAsia="zh-Hans"/>
        </w:rPr>
        <w:t>通过基本功竞赛</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为教师们搭建互相学习</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互相促进的平台</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深化了教师对新课标的认识</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提升教师的专业素养</w:t>
      </w:r>
      <w:r>
        <w:rPr>
          <w:rFonts w:hint="default" w:asciiTheme="minorEastAsia" w:hAnsiTheme="minorEastAsia" w:cstheme="minorEastAsia"/>
          <w:b w:val="0"/>
          <w:bCs w:val="0"/>
          <w:sz w:val="24"/>
          <w:szCs w:val="24"/>
          <w:lang w:eastAsia="zh-Hans"/>
        </w:rPr>
        <w:t>，</w:t>
      </w:r>
      <w:r>
        <w:rPr>
          <w:rFonts w:hint="eastAsia" w:asciiTheme="minorEastAsia" w:hAnsiTheme="minorEastAsia" w:cstheme="minorEastAsia"/>
          <w:b w:val="0"/>
          <w:bCs w:val="0"/>
          <w:sz w:val="24"/>
          <w:szCs w:val="24"/>
          <w:lang w:val="en-US" w:eastAsia="zh-Hans"/>
        </w:rPr>
        <w:t>从而促进教师的专业提升</w:t>
      </w:r>
      <w:r>
        <w:rPr>
          <w:rFonts w:hint="default" w:asciiTheme="minorEastAsia" w:hAnsiTheme="minorEastAsia" w:cstheme="minorEastAsia"/>
          <w:b w:val="0"/>
          <w:bCs w:val="0"/>
          <w:sz w:val="24"/>
          <w:szCs w:val="24"/>
          <w:lang w:eastAsia="zh-Hans"/>
        </w:rPr>
        <w:t>。</w:t>
      </w:r>
    </w:p>
    <w:p>
      <w:pPr>
        <w:numPr>
          <w:ilvl w:val="0"/>
          <w:numId w:val="3"/>
        </w:numPr>
        <w:spacing w:line="360" w:lineRule="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蓄力3.踏实教科研，潜心研究促专业成长</w:t>
      </w:r>
    </w:p>
    <w:p>
      <w:pPr>
        <w:numPr>
          <w:ilvl w:val="0"/>
          <w:numId w:val="0"/>
        </w:numPr>
        <w:spacing w:line="360" w:lineRule="auto"/>
        <w:ind w:firstLine="480" w:firstLineChars="200"/>
        <w:rPr>
          <w:rFonts w:hint="eastAsia" w:ascii="宋体" w:hAnsi="宋体" w:eastAsia="宋体" w:cs="宋体"/>
          <w:i w:val="0"/>
          <w:iCs w:val="0"/>
          <w:caps w:val="0"/>
          <w:color w:val="313131"/>
          <w:spacing w:val="0"/>
          <w:kern w:val="0"/>
          <w:sz w:val="24"/>
          <w:szCs w:val="24"/>
          <w:shd w:val="clear" w:color="auto" w:fill="FFFFFF"/>
          <w:vertAlign w:val="baseline"/>
          <w:lang w:val="en-US" w:eastAsia="zh-CN" w:bidi="ar"/>
        </w:rPr>
      </w:pPr>
      <w:r>
        <w:rPr>
          <w:rFonts w:hint="eastAsia" w:ascii="宋体" w:hAnsi="宋体" w:eastAsia="宋体" w:cs="宋体"/>
          <w:i w:val="0"/>
          <w:iCs w:val="0"/>
          <w:caps w:val="0"/>
          <w:color w:val="313131"/>
          <w:spacing w:val="0"/>
          <w:kern w:val="0"/>
          <w:sz w:val="24"/>
          <w:szCs w:val="24"/>
          <w:shd w:val="clear" w:color="auto" w:fill="FFFFFF"/>
          <w:lang w:val="en-US" w:eastAsia="zh-CN" w:bidi="ar"/>
        </w:rPr>
        <w:t>除了学科组课题《基于真实场景的小学英语教学实践探索》以外，老师们还积极参与到了其他课题中，以核心成员身份参与到省、区各项课题，同时也结合学科组课题主持校级的学科组子课题研究。做到课题研究与课程建设形成一体化，有效为教育教学增益，促进教师的教科研能力的提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0"/>
      </w:tblGrid>
      <w:tr>
        <w:trPr>
          <w:trHeight w:val="2281" w:hRule="atLeast"/>
        </w:trPr>
        <w:tc>
          <w:tcPr>
            <w:tcW w:w="8320" w:type="dxa"/>
          </w:tcPr>
          <w:p>
            <w:pPr>
              <w:numPr>
                <w:ilvl w:val="0"/>
                <w:numId w:val="0"/>
              </w:numPr>
              <w:spacing w:line="360" w:lineRule="auto"/>
              <w:rPr>
                <w:rFonts w:hint="eastAsia" w:ascii="宋体" w:hAnsi="宋体" w:eastAsia="宋体" w:cs="宋体"/>
                <w:i w:val="0"/>
                <w:iCs w:val="0"/>
                <w:caps w:val="0"/>
                <w:color w:val="313131"/>
                <w:spacing w:val="0"/>
                <w:kern w:val="0"/>
                <w:sz w:val="24"/>
                <w:szCs w:val="24"/>
                <w:shd w:val="clear" w:color="auto" w:fill="FFFFFF"/>
                <w:vertAlign w:val="baseline"/>
                <w:lang w:val="en-US" w:eastAsia="zh-CN" w:bidi="ar"/>
              </w:rPr>
            </w:pPr>
            <w:r>
              <w:rPr>
                <w:rFonts w:hint="eastAsia"/>
                <w:lang w:val="en-US" w:eastAsia="zh-CN"/>
              </w:rPr>
              <w:drawing>
                <wp:anchor distT="0" distB="0" distL="114300" distR="114300" simplePos="0" relativeHeight="251659264" behindDoc="0" locked="0" layoutInCell="1" allowOverlap="1">
                  <wp:simplePos x="0" y="0"/>
                  <wp:positionH relativeFrom="column">
                    <wp:posOffset>-10160</wp:posOffset>
                  </wp:positionH>
                  <wp:positionV relativeFrom="paragraph">
                    <wp:posOffset>165100</wp:posOffset>
                  </wp:positionV>
                  <wp:extent cx="5273675" cy="1226820"/>
                  <wp:effectExtent l="0" t="0" r="5080" b="3810"/>
                  <wp:wrapTopAndBottom/>
                  <wp:docPr id="1" name="图片 1" descr="S5EF7DTBIOHN@[BRZJ~R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5EF7DTBIOHN@[BRZJ~ROLF"/>
                          <pic:cNvPicPr>
                            <a:picLocks noChangeAspect="1"/>
                          </pic:cNvPicPr>
                        </pic:nvPicPr>
                        <pic:blipFill>
                          <a:blip r:embed="rId4"/>
                          <a:stretch>
                            <a:fillRect/>
                          </a:stretch>
                        </pic:blipFill>
                        <pic:spPr>
                          <a:xfrm>
                            <a:off x="0" y="0"/>
                            <a:ext cx="5273675" cy="1226820"/>
                          </a:xfrm>
                          <a:prstGeom prst="rect">
                            <a:avLst/>
                          </a:prstGeom>
                        </pic:spPr>
                      </pic:pic>
                    </a:graphicData>
                  </a:graphic>
                </wp:anchor>
              </w:drawing>
            </w:r>
          </w:p>
        </w:tc>
      </w:tr>
    </w:tbl>
    <w:p>
      <w:pPr>
        <w:numPr>
          <w:ilvl w:val="0"/>
          <w:numId w:val="0"/>
        </w:numPr>
        <w:spacing w:line="360" w:lineRule="auto"/>
        <w:ind w:firstLine="480" w:firstLineChars="200"/>
        <w:rPr>
          <w:rFonts w:hint="eastAsia" w:ascii="宋体" w:hAnsi="宋体" w:eastAsia="宋体" w:cs="宋体"/>
          <w:b/>
          <w:bCs/>
          <w:i w:val="0"/>
          <w:iCs w:val="0"/>
          <w:caps w:val="0"/>
          <w:color w:val="313131"/>
          <w:spacing w:val="0"/>
          <w:kern w:val="0"/>
          <w:sz w:val="24"/>
          <w:szCs w:val="24"/>
          <w:shd w:val="clear" w:color="auto" w:fill="FFFFFF"/>
          <w:lang w:val="en-US" w:eastAsia="zh-CN" w:bidi="ar"/>
        </w:rPr>
      </w:pPr>
    </w:p>
    <w:p>
      <w:pPr>
        <w:numPr>
          <w:ilvl w:val="0"/>
          <w:numId w:val="2"/>
        </w:numPr>
        <w:spacing w:line="360" w:lineRule="auto"/>
        <w:ind w:left="0" w:leftChars="0" w:firstLine="0" w:firstLineChars="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向上借力，做一条藤曼</w:t>
      </w:r>
    </w:p>
    <w:p>
      <w:pPr>
        <w:numPr>
          <w:ilvl w:val="0"/>
          <w:numId w:val="0"/>
        </w:numPr>
        <w:spacing w:line="360" w:lineRule="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（1）借多平台交流促进学科深入探究</w:t>
      </w:r>
    </w:p>
    <w:p>
      <w:pPr>
        <w:numPr>
          <w:ilvl w:val="0"/>
          <w:numId w:val="0"/>
        </w:numPr>
        <w:spacing w:line="360" w:lineRule="auto"/>
        <w:ind w:firstLine="480" w:firstLineChars="200"/>
        <w:rPr>
          <w:rFonts w:hint="default" w:asciiTheme="minorEastAsia" w:hAnsiTheme="minorEastAsia" w:cstheme="minorEastAsia"/>
          <w:sz w:val="24"/>
          <w:szCs w:val="24"/>
          <w:lang w:val="en-US" w:eastAsia="zh-CN"/>
        </w:rPr>
      </w:pPr>
      <w:r>
        <w:rPr>
          <w:rFonts w:hint="eastAsia" w:ascii="宋体" w:hAnsi="宋体" w:eastAsia="宋体" w:cs="宋体"/>
          <w:i w:val="0"/>
          <w:iCs w:val="0"/>
          <w:caps w:val="0"/>
          <w:color w:val="313131"/>
          <w:spacing w:val="0"/>
          <w:kern w:val="0"/>
          <w:sz w:val="24"/>
          <w:szCs w:val="24"/>
          <w:shd w:val="clear" w:color="auto" w:fill="FFFFFF"/>
          <w:lang w:val="en-US" w:eastAsia="zh-CN" w:bidi="ar"/>
        </w:rPr>
        <w:t>本学期，我们借助市数字化研究小组、区</w:t>
      </w:r>
      <w:r>
        <w:rPr>
          <w:rFonts w:hint="eastAsia" w:ascii="宋体" w:hAnsi="宋体" w:eastAsia="宋体" w:cs="宋体"/>
          <w:i w:val="0"/>
          <w:iCs w:val="0"/>
          <w:caps w:val="0"/>
          <w:color w:val="313131"/>
          <w:spacing w:val="0"/>
          <w:kern w:val="0"/>
          <w:sz w:val="24"/>
          <w:szCs w:val="24"/>
          <w:shd w:val="clear" w:color="auto" w:fill="FFFFFF"/>
          <w:lang w:val="en-US" w:eastAsia="zh-Hans" w:bidi="ar"/>
        </w:rPr>
        <w:t>的</w:t>
      </w:r>
      <w:r>
        <w:rPr>
          <w:rFonts w:hint="eastAsia" w:ascii="宋体" w:hAnsi="宋体" w:eastAsia="宋体" w:cs="宋体"/>
          <w:i w:val="0"/>
          <w:iCs w:val="0"/>
          <w:caps w:val="0"/>
          <w:color w:val="313131"/>
          <w:spacing w:val="0"/>
          <w:kern w:val="0"/>
          <w:sz w:val="24"/>
          <w:szCs w:val="24"/>
          <w:shd w:val="clear" w:color="auto" w:fill="FFFFFF"/>
          <w:lang w:val="en-US" w:eastAsia="zh-CN" w:bidi="ar"/>
        </w:rPr>
        <w:t>名师工作室、优秀教师培育室、区级的课堂转型活动促进学科的深入探究，在实践中思考，在思考中研究，在研究中提升。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665"/>
        <w:gridCol w:w="3751"/>
      </w:tblGrid>
      <w:tr>
        <w:tc>
          <w:tcPr>
            <w:tcW w:w="1106" w:type="dxa"/>
          </w:tcPr>
          <w:p>
            <w:pPr>
              <w:numPr>
                <w:ilvl w:val="0"/>
                <w:numId w:val="0"/>
              </w:numPr>
              <w:spacing w:line="360" w:lineRule="auto"/>
              <w:jc w:val="center"/>
              <w:rPr>
                <w:rFonts w:hint="default"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时间</w:t>
            </w:r>
          </w:p>
        </w:tc>
        <w:tc>
          <w:tcPr>
            <w:tcW w:w="3665" w:type="dxa"/>
          </w:tcPr>
          <w:p>
            <w:pPr>
              <w:numPr>
                <w:ilvl w:val="0"/>
                <w:numId w:val="0"/>
              </w:numPr>
              <w:spacing w:line="360" w:lineRule="auto"/>
              <w:jc w:val="center"/>
              <w:rPr>
                <w:rFonts w:hint="default"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活动名称</w:t>
            </w:r>
          </w:p>
        </w:tc>
        <w:tc>
          <w:tcPr>
            <w:tcW w:w="3751" w:type="dxa"/>
          </w:tcPr>
          <w:p>
            <w:pPr>
              <w:numPr>
                <w:ilvl w:val="0"/>
                <w:numId w:val="0"/>
              </w:numPr>
              <w:spacing w:line="360" w:lineRule="auto"/>
              <w:jc w:val="center"/>
              <w:rPr>
                <w:rFonts w:hint="default" w:asciiTheme="minorEastAsia" w:hAnsi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主要内容</w:t>
            </w:r>
          </w:p>
        </w:tc>
      </w:tr>
      <w:tr>
        <w:tc>
          <w:tcPr>
            <w:tcW w:w="1106" w:type="dxa"/>
            <w:vAlign w:val="center"/>
          </w:tcPr>
          <w:p>
            <w:pPr>
              <w:numPr>
                <w:ilvl w:val="0"/>
                <w:numId w:val="0"/>
              </w:numPr>
              <w:spacing w:line="360" w:lineRule="auto"/>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2023.4</w:t>
            </w:r>
          </w:p>
        </w:tc>
        <w:tc>
          <w:tcPr>
            <w:tcW w:w="3665" w:type="dxa"/>
            <w:vAlign w:val="center"/>
          </w:tcPr>
          <w:p>
            <w:pPr>
              <w:numPr>
                <w:ilvl w:val="0"/>
                <w:numId w:val="0"/>
              </w:numPr>
              <w:spacing w:line="360" w:lineRule="auto"/>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新优质展示活动</w:t>
            </w:r>
          </w:p>
        </w:tc>
        <w:tc>
          <w:tcPr>
            <w:tcW w:w="3751" w:type="dxa"/>
            <w:vAlign w:val="center"/>
          </w:tcPr>
          <w:p>
            <w:pPr>
              <w:numPr>
                <w:ilvl w:val="0"/>
                <w:numId w:val="0"/>
              </w:numPr>
              <w:spacing w:line="360" w:lineRule="auto"/>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周敏颖课堂教学展示</w:t>
            </w:r>
          </w:p>
        </w:tc>
      </w:tr>
      <w:tr>
        <w:tc>
          <w:tcPr>
            <w:tcW w:w="1106" w:type="dxa"/>
            <w:vAlign w:val="center"/>
          </w:tcPr>
          <w:p>
            <w:pPr>
              <w:numPr>
                <w:ilvl w:val="0"/>
                <w:numId w:val="0"/>
              </w:numPr>
              <w:spacing w:line="360" w:lineRule="auto"/>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2023.4</w:t>
            </w:r>
          </w:p>
        </w:tc>
        <w:tc>
          <w:tcPr>
            <w:tcW w:w="3665" w:type="dxa"/>
            <w:vAlign w:val="center"/>
          </w:tcPr>
          <w:p>
            <w:pPr>
              <w:numPr>
                <w:ilvl w:val="0"/>
                <w:numId w:val="0"/>
              </w:numPr>
              <w:spacing w:line="360" w:lineRule="auto"/>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区小学英语课堂转型活动</w:t>
            </w:r>
          </w:p>
        </w:tc>
        <w:tc>
          <w:tcPr>
            <w:tcW w:w="3751" w:type="dxa"/>
            <w:vAlign w:val="center"/>
          </w:tcPr>
          <w:p>
            <w:pPr>
              <w:numPr>
                <w:ilvl w:val="0"/>
                <w:numId w:val="0"/>
              </w:numPr>
              <w:spacing w:line="360" w:lineRule="auto"/>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周玉婷、恽丽玲公开课、周敏颖讲座</w:t>
            </w:r>
          </w:p>
        </w:tc>
      </w:tr>
      <w:tr>
        <w:tc>
          <w:tcPr>
            <w:tcW w:w="1106" w:type="dxa"/>
            <w:vAlign w:val="center"/>
          </w:tcPr>
          <w:p>
            <w:pPr>
              <w:numPr>
                <w:ilvl w:val="0"/>
                <w:numId w:val="0"/>
              </w:numPr>
              <w:spacing w:line="360" w:lineRule="auto"/>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2023.5</w:t>
            </w:r>
          </w:p>
        </w:tc>
        <w:tc>
          <w:tcPr>
            <w:tcW w:w="3665" w:type="dxa"/>
            <w:vAlign w:val="center"/>
          </w:tcPr>
          <w:p>
            <w:pPr>
              <w:numPr>
                <w:ilvl w:val="0"/>
                <w:numId w:val="0"/>
              </w:numPr>
              <w:spacing w:line="360" w:lineRule="auto"/>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区优秀教师培育室汇报展示活动</w:t>
            </w:r>
          </w:p>
        </w:tc>
        <w:tc>
          <w:tcPr>
            <w:tcW w:w="3751" w:type="dxa"/>
            <w:vAlign w:val="center"/>
          </w:tcPr>
          <w:p>
            <w:pPr>
              <w:numPr>
                <w:ilvl w:val="0"/>
                <w:numId w:val="0"/>
              </w:numPr>
              <w:spacing w:line="360" w:lineRule="auto"/>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恽丽玲课堂教学展示</w:t>
            </w:r>
          </w:p>
        </w:tc>
      </w:tr>
      <w:tr>
        <w:tc>
          <w:tcPr>
            <w:tcW w:w="1106" w:type="dxa"/>
            <w:vAlign w:val="center"/>
          </w:tcPr>
          <w:p>
            <w:pPr>
              <w:numPr>
                <w:ilvl w:val="0"/>
                <w:numId w:val="0"/>
              </w:numPr>
              <w:spacing w:line="360" w:lineRule="auto"/>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2023.5</w:t>
            </w:r>
          </w:p>
        </w:tc>
        <w:tc>
          <w:tcPr>
            <w:tcW w:w="3665" w:type="dxa"/>
            <w:vAlign w:val="center"/>
          </w:tcPr>
          <w:p>
            <w:pPr>
              <w:numPr>
                <w:ilvl w:val="0"/>
                <w:numId w:val="0"/>
              </w:numPr>
              <w:spacing w:line="360" w:lineRule="auto"/>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市小学英语信息化教学研讨活动</w:t>
            </w:r>
          </w:p>
        </w:tc>
        <w:tc>
          <w:tcPr>
            <w:tcW w:w="3751" w:type="dxa"/>
            <w:vAlign w:val="center"/>
          </w:tcPr>
          <w:p>
            <w:pPr>
              <w:numPr>
                <w:ilvl w:val="0"/>
                <w:numId w:val="0"/>
              </w:numPr>
              <w:spacing w:line="360" w:lineRule="auto"/>
              <w:jc w:val="both"/>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耿周霖、周玉婷公开课</w:t>
            </w:r>
          </w:p>
        </w:tc>
      </w:tr>
    </w:tbl>
    <w:p>
      <w:pPr>
        <w:numPr>
          <w:ilvl w:val="0"/>
          <w:numId w:val="0"/>
        </w:numPr>
        <w:spacing w:line="360" w:lineRule="auto"/>
        <w:ind w:firstLine="480" w:firstLineChars="20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sz w:val="24"/>
          <w:szCs w:val="24"/>
          <w:lang w:val="en-US" w:eastAsia="zh-CN"/>
        </w:rPr>
        <w:t>通过这一次次的活动，我们从不同学校、不同专家、不同团队中学习到很多好的经验、先进的理念和成功的做法，对我们教</w:t>
      </w:r>
      <w:bookmarkStart w:id="0" w:name="_GoBack"/>
      <w:bookmarkEnd w:id="0"/>
      <w:r>
        <w:rPr>
          <w:rFonts w:hint="eastAsia" w:asciiTheme="minorEastAsia" w:hAnsiTheme="minorEastAsia" w:cstheme="minorEastAsia"/>
          <w:sz w:val="24"/>
          <w:szCs w:val="24"/>
          <w:lang w:val="en-US" w:eastAsia="zh-CN"/>
        </w:rPr>
        <w:t>师个人的成长和团队的成长都是有很大帮助的。</w:t>
      </w:r>
    </w:p>
    <w:p>
      <w:pPr>
        <w:numPr>
          <w:ilvl w:val="0"/>
          <w:numId w:val="4"/>
        </w:numPr>
        <w:spacing w:line="360" w:lineRule="auto"/>
        <w:ind w:leftChars="0"/>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借多形式培训激发教师发展內驱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outlineLvl w:val="9"/>
        <w:rPr>
          <w:rStyle w:val="9"/>
          <w:rFonts w:hint="default" w:ascii="宋体" w:hAnsi="宋体" w:eastAsia="宋体" w:cs="宋体"/>
          <w:b w:val="0"/>
          <w:bCs/>
          <w:i w:val="0"/>
          <w:iCs w:val="0"/>
          <w:caps w:val="0"/>
          <w:color w:val="313131"/>
          <w:spacing w:val="0"/>
          <w:kern w:val="0"/>
          <w:sz w:val="24"/>
          <w:szCs w:val="24"/>
          <w:shd w:val="clear" w:color="auto" w:fill="FFFFFF"/>
          <w:lang w:val="en-US" w:eastAsia="zh-CN" w:bidi="ar"/>
        </w:rPr>
      </w:pPr>
      <w:r>
        <w:rPr>
          <w:rStyle w:val="9"/>
          <w:rFonts w:hint="eastAsia" w:ascii="宋体" w:hAnsi="宋体" w:eastAsia="宋体" w:cs="宋体"/>
          <w:b w:val="0"/>
          <w:bCs/>
          <w:i w:val="0"/>
          <w:iCs w:val="0"/>
          <w:caps w:val="0"/>
          <w:color w:val="313131"/>
          <w:spacing w:val="0"/>
          <w:kern w:val="0"/>
          <w:sz w:val="24"/>
          <w:szCs w:val="24"/>
          <w:shd w:val="clear" w:color="auto" w:fill="FFFFFF"/>
          <w:lang w:val="en-US" w:eastAsia="zh-CN" w:bidi="ar"/>
        </w:rPr>
        <w:t>借新北区的区域活动、市区的工作室培训、全国的现代与经典研讨会、大咖程晓堂引领的研训会等，这些培训活动不仅让我们学习到了国内知名英语教育领域专家的高屋建瓴、深入浅出的策略解读，又能从区域优秀教师的常规化教学中学习到接地气的经验，与风格各异的优秀教师进行智慧碰撞。从而也激发了教师们自身发展的内驱力，向上发展。</w:t>
      </w:r>
    </w:p>
    <w:p>
      <w:pPr>
        <w:numPr>
          <w:ilvl w:val="0"/>
          <w:numId w:val="4"/>
        </w:numPr>
        <w:spacing w:line="360" w:lineRule="auto"/>
        <w:ind w:left="0" w:leftChars="0" w:firstLine="0" w:firstLineChars="0"/>
        <w:rPr>
          <w:rStyle w:val="9"/>
          <w:rFonts w:hint="eastAsia" w:ascii="宋体" w:hAnsi="宋体" w:eastAsia="宋体" w:cs="宋体"/>
          <w:b/>
          <w:bCs w:val="0"/>
          <w:i w:val="0"/>
          <w:iCs w:val="0"/>
          <w:caps w:val="0"/>
          <w:color w:val="313131"/>
          <w:spacing w:val="0"/>
          <w:kern w:val="0"/>
          <w:sz w:val="24"/>
          <w:szCs w:val="24"/>
          <w:shd w:val="clear" w:color="auto" w:fill="FFFFFF"/>
          <w:lang w:val="en-US" w:eastAsia="zh-CN" w:bidi="ar"/>
        </w:rPr>
      </w:pPr>
      <w:r>
        <w:rPr>
          <w:rStyle w:val="9"/>
          <w:rFonts w:hint="eastAsia" w:ascii="宋体" w:hAnsi="宋体" w:eastAsia="宋体" w:cs="宋体"/>
          <w:b/>
          <w:bCs w:val="0"/>
          <w:i w:val="0"/>
          <w:iCs w:val="0"/>
          <w:caps w:val="0"/>
          <w:color w:val="313131"/>
          <w:spacing w:val="0"/>
          <w:kern w:val="0"/>
          <w:sz w:val="24"/>
          <w:szCs w:val="24"/>
          <w:shd w:val="clear" w:color="auto" w:fill="FFFFFF"/>
          <w:lang w:val="en-US" w:eastAsia="zh-CN" w:bidi="ar"/>
        </w:rPr>
        <w:t>借各评优竞赛提升教师专业能力</w:t>
      </w:r>
    </w:p>
    <w:p>
      <w:pPr>
        <w:pStyle w:val="2"/>
        <w:numPr>
          <w:ilvl w:val="0"/>
          <w:numId w:val="0"/>
        </w:numPr>
        <w:ind w:leftChars="0"/>
        <w:rPr>
          <w:rStyle w:val="9"/>
          <w:rFonts w:hint="eastAsia" w:ascii="宋体" w:hAnsi="宋体" w:eastAsia="宋体" w:cs="宋体"/>
          <w:b w:val="0"/>
          <w:bCs/>
          <w:i w:val="0"/>
          <w:iCs w:val="0"/>
          <w:caps w:val="0"/>
          <w:color w:val="313131"/>
          <w:spacing w:val="0"/>
          <w:kern w:val="0"/>
          <w:sz w:val="24"/>
          <w:szCs w:val="24"/>
          <w:shd w:val="clear" w:color="auto" w:fill="FFFFFF"/>
          <w:lang w:val="en-US" w:eastAsia="zh-CN" w:bidi="ar"/>
        </w:rPr>
      </w:pPr>
      <w:r>
        <w:rPr>
          <w:rFonts w:hint="eastAsia"/>
          <w:lang w:val="en-US" w:eastAsia="zh-CN"/>
        </w:rPr>
        <w:t xml:space="preserve">  </w:t>
      </w:r>
      <w:r>
        <w:rPr>
          <w:rStyle w:val="9"/>
          <w:rFonts w:hint="eastAsia" w:ascii="宋体" w:hAnsi="宋体" w:eastAsia="宋体" w:cs="宋体"/>
          <w:b w:val="0"/>
          <w:bCs/>
          <w:i w:val="0"/>
          <w:iCs w:val="0"/>
          <w:caps w:val="0"/>
          <w:color w:val="313131"/>
          <w:spacing w:val="0"/>
          <w:kern w:val="0"/>
          <w:sz w:val="24"/>
          <w:szCs w:val="24"/>
          <w:shd w:val="clear" w:color="auto" w:fill="FFFFFF"/>
          <w:lang w:val="en-US" w:eastAsia="zh-CN" w:bidi="ar"/>
        </w:rPr>
        <w:t xml:space="preserve">   借市区的各项评优课、基本功比赛、演讲比赛、论文评比、五级梯队评选等，组织教师针对性学习、训练，从而提升教师的各项专业能力。本学期我们区进行的是英语教师演讲比赛。叶露老师作为工作第2年的新教师，精心准备演讲稿，将理论与日常教学实践相结合，在组内教师的帮助下不断完善，力求做到精益求精。演讲老师的努力、团队老师的无私是获得好成绩的重要保障。</w:t>
      </w:r>
    </w:p>
    <w:p>
      <w:pPr>
        <w:pStyle w:val="2"/>
        <w:numPr>
          <w:ilvl w:val="0"/>
          <w:numId w:val="2"/>
        </w:numPr>
        <w:ind w:left="0" w:leftChars="0" w:firstLine="0" w:firstLineChars="0"/>
        <w:rPr>
          <w:rStyle w:val="9"/>
          <w:rFonts w:hint="eastAsia" w:ascii="宋体" w:hAnsi="宋体" w:eastAsia="宋体" w:cs="宋体"/>
          <w:b/>
          <w:bCs w:val="0"/>
          <w:i w:val="0"/>
          <w:iCs w:val="0"/>
          <w:caps w:val="0"/>
          <w:color w:val="313131"/>
          <w:spacing w:val="0"/>
          <w:kern w:val="0"/>
          <w:sz w:val="24"/>
          <w:szCs w:val="24"/>
          <w:shd w:val="clear" w:color="auto" w:fill="FFFFFF"/>
          <w:lang w:val="en-US" w:eastAsia="zh-CN" w:bidi="ar"/>
        </w:rPr>
      </w:pPr>
      <w:r>
        <w:rPr>
          <w:rStyle w:val="9"/>
          <w:rFonts w:hint="eastAsia" w:ascii="宋体" w:hAnsi="宋体" w:eastAsia="宋体" w:cs="宋体"/>
          <w:b/>
          <w:bCs w:val="0"/>
          <w:i w:val="0"/>
          <w:iCs w:val="0"/>
          <w:caps w:val="0"/>
          <w:color w:val="313131"/>
          <w:spacing w:val="0"/>
          <w:kern w:val="0"/>
          <w:sz w:val="24"/>
          <w:szCs w:val="24"/>
          <w:shd w:val="clear" w:color="auto" w:fill="FFFFFF"/>
          <w:lang w:val="en-US" w:eastAsia="zh-CN" w:bidi="ar"/>
        </w:rPr>
        <w:t>向外发力，做一只蝴蝶</w:t>
      </w:r>
    </w:p>
    <w:p>
      <w:pPr>
        <w:pStyle w:val="2"/>
        <w:numPr>
          <w:ilvl w:val="0"/>
          <w:numId w:val="0"/>
        </w:numPr>
        <w:ind w:leftChars="0"/>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 xml:space="preserve">   蓄力和借力后的发力就如同破茧成蝶，在经历辛苦、艰难、努力后展现自己的灿烂，振翅而翔。在老师们的努力下，本学期我们的收获满满，特别是在教学实践方面，各自收获了成长。</w:t>
      </w:r>
    </w:p>
    <w:p>
      <w:pPr>
        <w:pStyle w:val="2"/>
        <w:numPr>
          <w:ilvl w:val="0"/>
          <w:numId w:val="5"/>
        </w:numPr>
        <w:ind w:leftChars="0"/>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讲座、公开课</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c>
          <w:tcPr>
            <w:tcW w:w="8522" w:type="dxa"/>
          </w:tcPr>
          <w:p>
            <w:pPr>
              <w:pStyle w:val="2"/>
              <w:numPr>
                <w:ilvl w:val="0"/>
                <w:numId w:val="0"/>
              </w:numP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drawing>
                <wp:anchor distT="0" distB="0" distL="114300" distR="114300" simplePos="0" relativeHeight="251664384" behindDoc="0" locked="0" layoutInCell="1" allowOverlap="1">
                  <wp:simplePos x="0" y="0"/>
                  <wp:positionH relativeFrom="column">
                    <wp:posOffset>153035</wp:posOffset>
                  </wp:positionH>
                  <wp:positionV relativeFrom="paragraph">
                    <wp:posOffset>34925</wp:posOffset>
                  </wp:positionV>
                  <wp:extent cx="4926330" cy="1864995"/>
                  <wp:effectExtent l="0" t="0" r="6985" b="2540"/>
                  <wp:wrapTopAndBottom/>
                  <wp:docPr id="4" name="图片 4" descr="73%}1ZEOX}NA8RM@22NHK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3%}1ZEOX}NA8RM@22NHKK9"/>
                          <pic:cNvPicPr>
                            <a:picLocks noChangeAspect="1"/>
                          </pic:cNvPicPr>
                        </pic:nvPicPr>
                        <pic:blipFill>
                          <a:blip r:embed="rId5"/>
                          <a:stretch>
                            <a:fillRect/>
                          </a:stretch>
                        </pic:blipFill>
                        <pic:spPr>
                          <a:xfrm>
                            <a:off x="0" y="0"/>
                            <a:ext cx="4926330" cy="1864995"/>
                          </a:xfrm>
                          <a:prstGeom prst="rect">
                            <a:avLst/>
                          </a:prstGeom>
                        </pic:spPr>
                      </pic:pic>
                    </a:graphicData>
                  </a:graphic>
                </wp:anchor>
              </w:drawing>
            </w:r>
          </w:p>
        </w:tc>
      </w:tr>
    </w:tbl>
    <w:p>
      <w:pPr>
        <w:pStyle w:val="2"/>
        <w:numPr>
          <w:ilvl w:val="0"/>
          <w:numId w:val="0"/>
        </w:numPr>
        <w:ind w:leftChars="200"/>
        <w:rPr>
          <w:rFonts w:hint="eastAsia" w:asciiTheme="minorEastAsia" w:hAnsiTheme="minorEastAsia" w:eastAsiaTheme="minorEastAsia" w:cstheme="minorEastAsia"/>
          <w:b w:val="0"/>
          <w:bCs w:val="0"/>
          <w:kern w:val="2"/>
          <w:sz w:val="24"/>
          <w:szCs w:val="24"/>
          <w:lang w:val="en-US" w:eastAsia="zh-CN" w:bidi="ar-SA"/>
        </w:rPr>
      </w:pPr>
    </w:p>
    <w:tbl>
      <w:tblPr>
        <w:tblStyle w:val="7"/>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0"/>
      </w:tblGrid>
      <w:tr>
        <w:trPr>
          <w:trHeight w:val="3911" w:hRule="atLeast"/>
        </w:trPr>
        <w:tc>
          <w:tcPr>
            <w:tcW w:w="8420" w:type="dxa"/>
          </w:tcPr>
          <w:p>
            <w:pPr>
              <w:pStyle w:val="2"/>
              <w:numPr>
                <w:ilvl w:val="0"/>
                <w:numId w:val="0"/>
              </w:numPr>
              <w:jc w:val="both"/>
              <w:rPr>
                <w:rFonts w:hint="default"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drawing>
                <wp:anchor distT="0" distB="0" distL="114300" distR="114300" simplePos="0" relativeHeight="251662336" behindDoc="0" locked="0" layoutInCell="1" allowOverlap="1">
                  <wp:simplePos x="0" y="0"/>
                  <wp:positionH relativeFrom="column">
                    <wp:posOffset>37465</wp:posOffset>
                  </wp:positionH>
                  <wp:positionV relativeFrom="paragraph">
                    <wp:posOffset>1907540</wp:posOffset>
                  </wp:positionV>
                  <wp:extent cx="5073650" cy="344805"/>
                  <wp:effectExtent l="0" t="0" r="0" b="635"/>
                  <wp:wrapTopAndBottom/>
                  <wp:docPr id="6" name="图片 6" descr="JC[UA`RCDL[B}]74O)HIO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JC[UA`RCDL[B}]74O)HIOK9"/>
                          <pic:cNvPicPr>
                            <a:picLocks noChangeAspect="1"/>
                          </pic:cNvPicPr>
                        </pic:nvPicPr>
                        <pic:blipFill>
                          <a:blip r:embed="rId6"/>
                          <a:stretch>
                            <a:fillRect/>
                          </a:stretch>
                        </pic:blipFill>
                        <pic:spPr>
                          <a:xfrm>
                            <a:off x="0" y="0"/>
                            <a:ext cx="5073650" cy="344805"/>
                          </a:xfrm>
                          <a:prstGeom prst="rect">
                            <a:avLst/>
                          </a:prstGeom>
                        </pic:spPr>
                      </pic:pic>
                    </a:graphicData>
                  </a:graphic>
                </wp:anchor>
              </w:drawing>
            </w:r>
            <w:r>
              <w:rPr>
                <w:rFonts w:hint="eastAsia" w:asciiTheme="minorEastAsia" w:hAnsiTheme="minorEastAsia" w:eastAsiaTheme="minorEastAsia" w:cstheme="minorEastAsia"/>
                <w:b w:val="0"/>
                <w:bCs w:val="0"/>
                <w:kern w:val="2"/>
                <w:sz w:val="24"/>
                <w:szCs w:val="24"/>
                <w:lang w:val="en-US" w:eastAsia="zh-CN" w:bidi="ar-SA"/>
              </w:rPr>
              <w:drawing>
                <wp:anchor distT="0" distB="0" distL="114300" distR="114300" simplePos="0" relativeHeight="251661312" behindDoc="0" locked="0" layoutInCell="1" allowOverlap="1">
                  <wp:simplePos x="0" y="0"/>
                  <wp:positionH relativeFrom="column">
                    <wp:posOffset>78105</wp:posOffset>
                  </wp:positionH>
                  <wp:positionV relativeFrom="paragraph">
                    <wp:posOffset>231140</wp:posOffset>
                  </wp:positionV>
                  <wp:extent cx="4965700" cy="1503045"/>
                  <wp:effectExtent l="0" t="0" r="0" b="8255"/>
                  <wp:wrapTopAndBottom/>
                  <wp:docPr id="5" name="图片 5" descr="3[KWLX]A@V)F~Q{TLQ~Z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KWLX]A@V)F~Q{TLQ~ZCBM"/>
                          <pic:cNvPicPr>
                            <a:picLocks noChangeAspect="1"/>
                          </pic:cNvPicPr>
                        </pic:nvPicPr>
                        <pic:blipFill>
                          <a:blip r:embed="rId7"/>
                          <a:stretch>
                            <a:fillRect/>
                          </a:stretch>
                        </pic:blipFill>
                        <pic:spPr>
                          <a:xfrm>
                            <a:off x="0" y="0"/>
                            <a:ext cx="4965700" cy="1503045"/>
                          </a:xfrm>
                          <a:prstGeom prst="rect">
                            <a:avLst/>
                          </a:prstGeom>
                        </pic:spPr>
                      </pic:pic>
                    </a:graphicData>
                  </a:graphic>
                </wp:anchor>
              </w:drawing>
            </w:r>
          </w:p>
        </w:tc>
      </w:tr>
    </w:tbl>
    <w:p>
      <w:pPr>
        <w:pStyle w:val="2"/>
        <w:numPr>
          <w:ilvl w:val="0"/>
          <w:numId w:val="0"/>
        </w:numPr>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kern w:val="2"/>
          <w:sz w:val="24"/>
          <w:szCs w:val="24"/>
          <w:lang w:val="en-US" w:eastAsia="zh-CN" w:bidi="ar-SA"/>
        </w:rPr>
        <w:t>（2）论文发表、案例获奖</w:t>
      </w:r>
    </w:p>
    <w:tbl>
      <w:tblPr>
        <w:tblStyle w:val="7"/>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rPr>
          <w:trHeight w:val="1642" w:hRule="atLeast"/>
        </w:trPr>
        <w:tc>
          <w:tcPr>
            <w:tcW w:w="8640" w:type="dxa"/>
          </w:tcPr>
          <w:p>
            <w:pPr>
              <w:pStyle w:val="2"/>
              <w:numPr>
                <w:ilvl w:val="0"/>
                <w:numId w:val="0"/>
              </w:numPr>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drawing>
                <wp:anchor distT="0" distB="0" distL="114300" distR="114300" simplePos="0" relativeHeight="251660288" behindDoc="0" locked="0" layoutInCell="1" allowOverlap="1">
                  <wp:simplePos x="0" y="0"/>
                  <wp:positionH relativeFrom="column">
                    <wp:posOffset>12700</wp:posOffset>
                  </wp:positionH>
                  <wp:positionV relativeFrom="paragraph">
                    <wp:posOffset>125730</wp:posOffset>
                  </wp:positionV>
                  <wp:extent cx="5248910" cy="685800"/>
                  <wp:effectExtent l="0" t="0" r="8255" b="5080"/>
                  <wp:wrapTopAndBottom/>
                  <wp:docPr id="2" name="图片 2" descr="[1YE8~{]}}A17RPBNM$@O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YE8~{]}}A17RPBNM$@O5F"/>
                          <pic:cNvPicPr>
                            <a:picLocks noChangeAspect="1"/>
                          </pic:cNvPicPr>
                        </pic:nvPicPr>
                        <pic:blipFill>
                          <a:blip r:embed="rId8"/>
                          <a:stretch>
                            <a:fillRect/>
                          </a:stretch>
                        </pic:blipFill>
                        <pic:spPr>
                          <a:xfrm>
                            <a:off x="0" y="0"/>
                            <a:ext cx="5248910" cy="685800"/>
                          </a:xfrm>
                          <a:prstGeom prst="rect">
                            <a:avLst/>
                          </a:prstGeom>
                        </pic:spPr>
                      </pic:pic>
                    </a:graphicData>
                  </a:graphic>
                </wp:anchor>
              </w:drawing>
            </w:r>
          </w:p>
        </w:tc>
      </w:tr>
      <w:tr>
        <w:trPr>
          <w:trHeight w:val="3618" w:hRule="atLeast"/>
        </w:trPr>
        <w:tc>
          <w:tcPr>
            <w:tcW w:w="8640" w:type="dxa"/>
          </w:tcPr>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default" w:asciiTheme="minorEastAsia" w:hAnsiTheme="minorEastAsia" w:eastAsiaTheme="minorEastAsia" w:cstheme="minorEastAsia"/>
                <w:b w:val="0"/>
                <w:bCs w:val="0"/>
                <w:kern w:val="2"/>
                <w:sz w:val="24"/>
                <w:szCs w:val="24"/>
                <w:lang w:val="en-US" w:eastAsia="zh-CN" w:bidi="ar-SA"/>
              </w:rPr>
              <w:drawing>
                <wp:anchor distT="0" distB="0" distL="114300" distR="114300" simplePos="0" relativeHeight="251663360" behindDoc="0" locked="0" layoutInCell="1" allowOverlap="1">
                  <wp:simplePos x="0" y="0"/>
                  <wp:positionH relativeFrom="column">
                    <wp:posOffset>19050</wp:posOffset>
                  </wp:positionH>
                  <wp:positionV relativeFrom="paragraph">
                    <wp:posOffset>159385</wp:posOffset>
                  </wp:positionV>
                  <wp:extent cx="5322570" cy="2037715"/>
                  <wp:effectExtent l="0" t="0" r="10160" b="2540"/>
                  <wp:wrapTopAndBottom/>
                  <wp:docPr id="3" name="图片 3" descr="]SUWLERCOI9I4JM(EK3Y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UWLERCOI9I4JM(EK3YO%T"/>
                          <pic:cNvPicPr>
                            <a:picLocks noChangeAspect="1"/>
                          </pic:cNvPicPr>
                        </pic:nvPicPr>
                        <pic:blipFill>
                          <a:blip r:embed="rId9"/>
                          <a:stretch>
                            <a:fillRect/>
                          </a:stretch>
                        </pic:blipFill>
                        <pic:spPr>
                          <a:xfrm>
                            <a:off x="0" y="0"/>
                            <a:ext cx="5322570" cy="2037715"/>
                          </a:xfrm>
                          <a:prstGeom prst="rect">
                            <a:avLst/>
                          </a:prstGeom>
                        </pic:spPr>
                      </pic:pic>
                    </a:graphicData>
                  </a:graphic>
                </wp:anchor>
              </w:drawing>
            </w:r>
          </w:p>
        </w:tc>
      </w:tr>
    </w:tbl>
    <w:p>
      <w:pPr>
        <w:pStyle w:val="2"/>
        <w:numPr>
          <w:ilvl w:val="0"/>
          <w:numId w:val="0"/>
        </w:numP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（3）比赛评比</w:t>
      </w:r>
    </w:p>
    <w:tbl>
      <w:tblPr>
        <w:tblStyle w:val="7"/>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trPr>
          <w:trHeight w:val="3214" w:hRule="atLeast"/>
        </w:trPr>
        <w:tc>
          <w:tcPr>
            <w:tcW w:w="8540" w:type="dxa"/>
          </w:tcPr>
          <w:p>
            <w:pPr>
              <w:pStyle w:val="2"/>
              <w:numPr>
                <w:ilvl w:val="0"/>
                <w:numId w:val="0"/>
              </w:numPr>
              <w:rPr>
                <w:rFonts w:hint="default" w:asciiTheme="minorEastAsia" w:hAnsiTheme="minorEastAsia" w:eastAsiaTheme="minorEastAsia" w:cstheme="minorEastAsia"/>
                <w:b w:val="0"/>
                <w:bCs w:val="0"/>
                <w:kern w:val="2"/>
                <w:sz w:val="24"/>
                <w:szCs w:val="24"/>
                <w:vertAlign w:val="baseline"/>
                <w:lang w:val="en-US" w:eastAsia="zh-CN" w:bidi="ar-SA"/>
              </w:rPr>
            </w:pPr>
            <w:r>
              <w:rPr>
                <w:rFonts w:hint="default" w:asciiTheme="minorEastAsia" w:hAnsiTheme="minorEastAsia" w:eastAsiaTheme="minorEastAsia" w:cstheme="minorEastAsia"/>
                <w:b w:val="0"/>
                <w:bCs w:val="0"/>
                <w:kern w:val="2"/>
                <w:sz w:val="24"/>
                <w:szCs w:val="24"/>
                <w:vertAlign w:val="baseline"/>
                <w:lang w:val="en-US" w:eastAsia="zh-CN" w:bidi="ar-SA"/>
              </w:rPr>
              <w:drawing>
                <wp:anchor distT="0" distB="0" distL="114300" distR="114300" simplePos="0" relativeHeight="251665408" behindDoc="0" locked="0" layoutInCell="1" allowOverlap="1">
                  <wp:simplePos x="0" y="0"/>
                  <wp:positionH relativeFrom="column">
                    <wp:posOffset>-33020</wp:posOffset>
                  </wp:positionH>
                  <wp:positionV relativeFrom="paragraph">
                    <wp:posOffset>120650</wp:posOffset>
                  </wp:positionV>
                  <wp:extent cx="5271770" cy="1303020"/>
                  <wp:effectExtent l="0" t="0" r="6985" b="3175"/>
                  <wp:wrapTopAndBottom/>
                  <wp:docPr id="7" name="图片 7" descr="_6$OLU~D57TY}N0XR6W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_6$OLU~D57TY}N0XR6W9{@A"/>
                          <pic:cNvPicPr>
                            <a:picLocks noChangeAspect="1"/>
                          </pic:cNvPicPr>
                        </pic:nvPicPr>
                        <pic:blipFill>
                          <a:blip r:embed="rId10"/>
                          <a:stretch>
                            <a:fillRect/>
                          </a:stretch>
                        </pic:blipFill>
                        <pic:spPr>
                          <a:xfrm>
                            <a:off x="0" y="0"/>
                            <a:ext cx="5271770" cy="1303020"/>
                          </a:xfrm>
                          <a:prstGeom prst="rect">
                            <a:avLst/>
                          </a:prstGeom>
                        </pic:spPr>
                      </pic:pic>
                    </a:graphicData>
                  </a:graphic>
                </wp:anchor>
              </w:drawing>
            </w:r>
            <w:r>
              <w:rPr>
                <w:rFonts w:hint="default" w:asciiTheme="minorEastAsia" w:hAnsiTheme="minorEastAsia" w:eastAsiaTheme="minorEastAsia" w:cstheme="minorEastAsia"/>
                <w:b w:val="0"/>
                <w:bCs w:val="0"/>
                <w:kern w:val="2"/>
                <w:sz w:val="24"/>
                <w:szCs w:val="24"/>
                <w:vertAlign w:val="baseline"/>
                <w:lang w:val="en-US" w:eastAsia="zh-CN" w:bidi="ar-SA"/>
              </w:rPr>
              <w:drawing>
                <wp:anchor distT="0" distB="0" distL="114300" distR="114300" simplePos="0" relativeHeight="251666432" behindDoc="0" locked="0" layoutInCell="1" allowOverlap="1">
                  <wp:simplePos x="0" y="0"/>
                  <wp:positionH relativeFrom="column">
                    <wp:posOffset>-17145</wp:posOffset>
                  </wp:positionH>
                  <wp:positionV relativeFrom="paragraph">
                    <wp:posOffset>1546225</wp:posOffset>
                  </wp:positionV>
                  <wp:extent cx="2884170" cy="357505"/>
                  <wp:effectExtent l="0" t="0" r="8890" b="9525"/>
                  <wp:wrapTopAndBottom/>
                  <wp:docPr id="8" name="图片 8" descr="HZ2[[QA3DO(XD04_0H[{H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Z2[[QA3DO(XD04_0H[{HP5"/>
                          <pic:cNvPicPr>
                            <a:picLocks noChangeAspect="1"/>
                          </pic:cNvPicPr>
                        </pic:nvPicPr>
                        <pic:blipFill>
                          <a:blip r:embed="rId11"/>
                          <a:stretch>
                            <a:fillRect/>
                          </a:stretch>
                        </pic:blipFill>
                        <pic:spPr>
                          <a:xfrm>
                            <a:off x="0" y="0"/>
                            <a:ext cx="2884170" cy="357505"/>
                          </a:xfrm>
                          <a:prstGeom prst="rect">
                            <a:avLst/>
                          </a:prstGeom>
                        </pic:spPr>
                      </pic:pic>
                    </a:graphicData>
                  </a:graphic>
                </wp:anchor>
              </w:drawing>
            </w:r>
          </w:p>
        </w:tc>
      </w:tr>
    </w:tbl>
    <w:p>
      <w:pPr>
        <w:spacing w:line="360" w:lineRule="auto"/>
        <w:rPr>
          <w:rFonts w:hint="default"/>
          <w:sz w:val="24"/>
          <w:szCs w:val="24"/>
          <w:lang w:val="en-US" w:eastAsia="zh-CN"/>
        </w:rPr>
      </w:pPr>
    </w:p>
    <w:p>
      <w:pPr>
        <w:numPr>
          <w:ilvl w:val="0"/>
          <w:numId w:val="0"/>
        </w:numPr>
        <w:spacing w:line="360" w:lineRule="auto"/>
        <w:ind w:leftChars="0"/>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 xml:space="preserve">三、学生成长 </w:t>
      </w:r>
    </w:p>
    <w:p>
      <w:pPr>
        <w:numPr>
          <w:ilvl w:val="0"/>
          <w:numId w:val="0"/>
        </w:numPr>
        <w:spacing w:line="360" w:lineRule="auto"/>
        <w:jc w:val="both"/>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1.学业质量调研，做实做细提质增效</w:t>
      </w:r>
    </w:p>
    <w:p>
      <w:pPr>
        <w:pStyle w:val="2"/>
        <w:ind w:left="0" w:leftChars="0" w:firstLine="435" w:firstLineChars="0"/>
        <w:rPr>
          <w:rStyle w:val="9"/>
          <w:rFonts w:hint="default" w:ascii="宋体" w:hAnsi="宋体" w:eastAsia="宋体" w:cs="宋体"/>
          <w:b w:val="0"/>
          <w:bCs/>
          <w:i w:val="0"/>
          <w:iCs w:val="0"/>
          <w:caps w:val="0"/>
          <w:color w:val="313131"/>
          <w:spacing w:val="0"/>
          <w:kern w:val="0"/>
          <w:sz w:val="24"/>
          <w:szCs w:val="24"/>
          <w:shd w:val="clear" w:color="auto" w:fill="FFFFFF"/>
          <w:lang w:eastAsia="zh-Hans" w:bidi="ar"/>
        </w:rPr>
      </w:pPr>
      <w:r>
        <w:rPr>
          <w:rStyle w:val="9"/>
          <w:rFonts w:hint="eastAsia" w:ascii="宋体" w:hAnsi="宋体" w:eastAsia="宋体" w:cs="宋体"/>
          <w:b w:val="0"/>
          <w:bCs/>
          <w:i w:val="0"/>
          <w:iCs w:val="0"/>
          <w:caps w:val="0"/>
          <w:color w:val="313131"/>
          <w:spacing w:val="0"/>
          <w:kern w:val="0"/>
          <w:sz w:val="24"/>
          <w:szCs w:val="24"/>
          <w:shd w:val="clear" w:color="auto" w:fill="FFFFFF"/>
          <w:lang w:val="en-US" w:eastAsia="zh-Hans" w:bidi="ar"/>
        </w:rPr>
        <w:t>本学期每月对学生进行的质量调研</w:t>
      </w:r>
      <w:r>
        <w:rPr>
          <w:rStyle w:val="9"/>
          <w:rFonts w:hint="default" w:ascii="宋体" w:hAnsi="宋体" w:eastAsia="宋体" w:cs="宋体"/>
          <w:b w:val="0"/>
          <w:bCs/>
          <w:i w:val="0"/>
          <w:iCs w:val="0"/>
          <w:caps w:val="0"/>
          <w:color w:val="313131"/>
          <w:spacing w:val="0"/>
          <w:kern w:val="0"/>
          <w:sz w:val="24"/>
          <w:szCs w:val="24"/>
          <w:shd w:val="clear" w:color="auto" w:fill="FFFFFF"/>
          <w:lang w:eastAsia="zh-Hans" w:bidi="ar"/>
        </w:rPr>
        <w:t>，</w:t>
      </w:r>
      <w:r>
        <w:rPr>
          <w:rStyle w:val="9"/>
          <w:rFonts w:hint="eastAsia" w:ascii="宋体" w:hAnsi="宋体" w:eastAsia="宋体" w:cs="宋体"/>
          <w:b w:val="0"/>
          <w:bCs/>
          <w:i w:val="0"/>
          <w:iCs w:val="0"/>
          <w:caps w:val="0"/>
          <w:color w:val="313131"/>
          <w:spacing w:val="0"/>
          <w:kern w:val="0"/>
          <w:sz w:val="24"/>
          <w:szCs w:val="24"/>
          <w:shd w:val="clear" w:color="auto" w:fill="FFFFFF"/>
          <w:lang w:val="en-US" w:eastAsia="zh-Hans" w:bidi="ar"/>
        </w:rPr>
        <w:t>帮助教师精准了解学生的学习状态</w:t>
      </w:r>
      <w:r>
        <w:rPr>
          <w:rStyle w:val="9"/>
          <w:rFonts w:hint="default" w:ascii="宋体" w:hAnsi="宋体" w:eastAsia="宋体" w:cs="宋体"/>
          <w:b w:val="0"/>
          <w:bCs/>
          <w:i w:val="0"/>
          <w:iCs w:val="0"/>
          <w:caps w:val="0"/>
          <w:color w:val="313131"/>
          <w:spacing w:val="0"/>
          <w:kern w:val="0"/>
          <w:sz w:val="24"/>
          <w:szCs w:val="24"/>
          <w:shd w:val="clear" w:color="auto" w:fill="FFFFFF"/>
          <w:lang w:eastAsia="zh-Hans" w:bidi="ar"/>
        </w:rPr>
        <w:t>，</w:t>
      </w:r>
      <w:r>
        <w:rPr>
          <w:rStyle w:val="9"/>
          <w:rFonts w:hint="eastAsia" w:ascii="宋体" w:hAnsi="宋体" w:eastAsia="宋体" w:cs="宋体"/>
          <w:b w:val="0"/>
          <w:bCs/>
          <w:i w:val="0"/>
          <w:iCs w:val="0"/>
          <w:caps w:val="0"/>
          <w:color w:val="313131"/>
          <w:spacing w:val="0"/>
          <w:kern w:val="0"/>
          <w:sz w:val="24"/>
          <w:szCs w:val="24"/>
          <w:shd w:val="clear" w:color="auto" w:fill="FFFFFF"/>
          <w:lang w:val="en-US" w:eastAsia="zh-Hans" w:bidi="ar"/>
        </w:rPr>
        <w:t>同时也促进教师对自身教学效果以及在学生能力提升的方面进行反思并制定相关应对策略</w:t>
      </w:r>
      <w:r>
        <w:rPr>
          <w:rStyle w:val="9"/>
          <w:rFonts w:hint="default" w:ascii="宋体" w:hAnsi="宋体" w:eastAsia="宋体" w:cs="宋体"/>
          <w:b w:val="0"/>
          <w:bCs/>
          <w:i w:val="0"/>
          <w:iCs w:val="0"/>
          <w:caps w:val="0"/>
          <w:color w:val="313131"/>
          <w:spacing w:val="0"/>
          <w:kern w:val="0"/>
          <w:sz w:val="24"/>
          <w:szCs w:val="24"/>
          <w:shd w:val="clear" w:color="auto" w:fill="FFFFFF"/>
          <w:lang w:eastAsia="zh-Hans" w:bidi="ar"/>
        </w:rPr>
        <w:t>。</w:t>
      </w:r>
      <w:r>
        <w:rPr>
          <w:rStyle w:val="9"/>
          <w:rFonts w:hint="eastAsia" w:ascii="宋体" w:hAnsi="宋体" w:eastAsia="宋体" w:cs="宋体"/>
          <w:b w:val="0"/>
          <w:bCs/>
          <w:i w:val="0"/>
          <w:iCs w:val="0"/>
          <w:caps w:val="0"/>
          <w:color w:val="313131"/>
          <w:spacing w:val="0"/>
          <w:kern w:val="0"/>
          <w:sz w:val="24"/>
          <w:szCs w:val="24"/>
          <w:shd w:val="clear" w:color="auto" w:fill="FFFFFF"/>
          <w:lang w:val="en-US" w:eastAsia="zh-Hans" w:bidi="ar"/>
        </w:rPr>
        <w:t>如</w:t>
      </w:r>
      <w:r>
        <w:rPr>
          <w:rStyle w:val="9"/>
          <w:rFonts w:hint="default" w:ascii="宋体" w:hAnsi="宋体" w:eastAsia="宋体" w:cs="宋体"/>
          <w:b w:val="0"/>
          <w:bCs/>
          <w:i w:val="0"/>
          <w:iCs w:val="0"/>
          <w:caps w:val="0"/>
          <w:color w:val="313131"/>
          <w:spacing w:val="0"/>
          <w:kern w:val="0"/>
          <w:sz w:val="24"/>
          <w:szCs w:val="24"/>
          <w:shd w:val="clear" w:color="auto" w:fill="FFFFFF"/>
          <w:lang w:eastAsia="zh-Hans" w:bidi="ar"/>
        </w:rPr>
        <w:t>：</w:t>
      </w:r>
      <w:r>
        <w:rPr>
          <w:rStyle w:val="9"/>
          <w:rFonts w:hint="eastAsia" w:ascii="宋体" w:hAnsi="宋体" w:eastAsia="宋体" w:cs="宋体"/>
          <w:b w:val="0"/>
          <w:bCs/>
          <w:i w:val="0"/>
          <w:iCs w:val="0"/>
          <w:caps w:val="0"/>
          <w:color w:val="313131"/>
          <w:spacing w:val="0"/>
          <w:kern w:val="0"/>
          <w:sz w:val="24"/>
          <w:szCs w:val="24"/>
          <w:shd w:val="clear" w:color="auto" w:fill="FFFFFF"/>
          <w:lang w:val="en-US" w:eastAsia="zh-Hans" w:bidi="ar"/>
        </w:rPr>
        <w:t>建立后进生档案</w:t>
      </w:r>
      <w:r>
        <w:rPr>
          <w:rStyle w:val="9"/>
          <w:rFonts w:hint="default" w:ascii="宋体" w:hAnsi="宋体" w:eastAsia="宋体" w:cs="宋体"/>
          <w:b w:val="0"/>
          <w:bCs/>
          <w:i w:val="0"/>
          <w:iCs w:val="0"/>
          <w:caps w:val="0"/>
          <w:color w:val="313131"/>
          <w:spacing w:val="0"/>
          <w:kern w:val="0"/>
          <w:sz w:val="24"/>
          <w:szCs w:val="24"/>
          <w:shd w:val="clear" w:color="auto" w:fill="FFFFFF"/>
          <w:lang w:eastAsia="zh-Hans" w:bidi="ar"/>
        </w:rPr>
        <w:t>，</w:t>
      </w:r>
      <w:r>
        <w:rPr>
          <w:rStyle w:val="9"/>
          <w:rFonts w:hint="eastAsia" w:ascii="宋体" w:hAnsi="宋体" w:eastAsia="宋体" w:cs="宋体"/>
          <w:b w:val="0"/>
          <w:bCs/>
          <w:i w:val="0"/>
          <w:iCs w:val="0"/>
          <w:caps w:val="0"/>
          <w:color w:val="313131"/>
          <w:spacing w:val="0"/>
          <w:kern w:val="0"/>
          <w:sz w:val="24"/>
          <w:szCs w:val="24"/>
          <w:shd w:val="clear" w:color="auto" w:fill="FFFFFF"/>
          <w:lang w:val="en-US" w:eastAsia="zh-Hans" w:bidi="ar"/>
        </w:rPr>
        <w:t>制定个性化提升策略</w:t>
      </w:r>
      <w:r>
        <w:rPr>
          <w:rStyle w:val="9"/>
          <w:rFonts w:hint="default" w:ascii="宋体" w:hAnsi="宋体" w:eastAsia="宋体" w:cs="宋体"/>
          <w:b w:val="0"/>
          <w:bCs/>
          <w:i w:val="0"/>
          <w:iCs w:val="0"/>
          <w:caps w:val="0"/>
          <w:color w:val="313131"/>
          <w:spacing w:val="0"/>
          <w:kern w:val="0"/>
          <w:sz w:val="24"/>
          <w:szCs w:val="24"/>
          <w:shd w:val="clear" w:color="auto" w:fill="FFFFFF"/>
          <w:lang w:eastAsia="zh-Hans" w:bidi="ar"/>
        </w:rPr>
        <w:t>、</w:t>
      </w:r>
      <w:r>
        <w:rPr>
          <w:rStyle w:val="9"/>
          <w:rFonts w:hint="eastAsia" w:ascii="宋体" w:hAnsi="宋体" w:eastAsia="宋体" w:cs="宋体"/>
          <w:b w:val="0"/>
          <w:bCs/>
          <w:i w:val="0"/>
          <w:iCs w:val="0"/>
          <w:caps w:val="0"/>
          <w:color w:val="313131"/>
          <w:spacing w:val="0"/>
          <w:kern w:val="0"/>
          <w:sz w:val="24"/>
          <w:szCs w:val="24"/>
          <w:shd w:val="clear" w:color="auto" w:fill="FFFFFF"/>
          <w:lang w:val="en-US" w:eastAsia="zh-Hans" w:bidi="ar"/>
        </w:rPr>
        <w:t>提升学生阅读能力的策略等等</w:t>
      </w:r>
      <w:r>
        <w:rPr>
          <w:rStyle w:val="9"/>
          <w:rFonts w:hint="default" w:ascii="宋体" w:hAnsi="宋体" w:eastAsia="宋体" w:cs="宋体"/>
          <w:b w:val="0"/>
          <w:bCs/>
          <w:i w:val="0"/>
          <w:iCs w:val="0"/>
          <w:caps w:val="0"/>
          <w:color w:val="313131"/>
          <w:spacing w:val="0"/>
          <w:kern w:val="0"/>
          <w:sz w:val="24"/>
          <w:szCs w:val="24"/>
          <w:shd w:val="clear" w:color="auto" w:fill="FFFFFF"/>
          <w:lang w:eastAsia="zh-Hans" w:bidi="ar"/>
        </w:rPr>
        <w:t>，</w:t>
      </w:r>
      <w:r>
        <w:rPr>
          <w:rStyle w:val="9"/>
          <w:rFonts w:hint="eastAsia" w:ascii="宋体" w:hAnsi="宋体" w:eastAsia="宋体" w:cs="宋体"/>
          <w:b w:val="0"/>
          <w:bCs/>
          <w:i w:val="0"/>
          <w:iCs w:val="0"/>
          <w:caps w:val="0"/>
          <w:color w:val="313131"/>
          <w:spacing w:val="0"/>
          <w:kern w:val="0"/>
          <w:sz w:val="24"/>
          <w:szCs w:val="24"/>
          <w:shd w:val="clear" w:color="auto" w:fill="FFFFFF"/>
          <w:lang w:val="en-US" w:eastAsia="zh-Hans" w:bidi="ar"/>
        </w:rPr>
        <w:t>以此来促进学生学业质量的提升</w:t>
      </w:r>
      <w:r>
        <w:rPr>
          <w:rStyle w:val="9"/>
          <w:rFonts w:hint="default" w:ascii="宋体" w:hAnsi="宋体" w:eastAsia="宋体" w:cs="宋体"/>
          <w:b w:val="0"/>
          <w:bCs/>
          <w:i w:val="0"/>
          <w:iCs w:val="0"/>
          <w:caps w:val="0"/>
          <w:color w:val="313131"/>
          <w:spacing w:val="0"/>
          <w:kern w:val="0"/>
          <w:sz w:val="24"/>
          <w:szCs w:val="24"/>
          <w:shd w:val="clear" w:color="auto" w:fill="FFFFFF"/>
          <w:lang w:eastAsia="zh-Hans" w:bidi="ar"/>
        </w:rPr>
        <w:t>，</w:t>
      </w:r>
      <w:r>
        <w:rPr>
          <w:rStyle w:val="9"/>
          <w:rFonts w:hint="eastAsia" w:ascii="宋体" w:hAnsi="宋体" w:eastAsia="宋体" w:cs="宋体"/>
          <w:b w:val="0"/>
          <w:bCs/>
          <w:i w:val="0"/>
          <w:iCs w:val="0"/>
          <w:caps w:val="0"/>
          <w:color w:val="313131"/>
          <w:spacing w:val="0"/>
          <w:kern w:val="0"/>
          <w:sz w:val="24"/>
          <w:szCs w:val="24"/>
          <w:shd w:val="clear" w:color="auto" w:fill="FFFFFF"/>
          <w:lang w:val="en-US" w:eastAsia="zh-Hans" w:bidi="ar"/>
        </w:rPr>
        <w:t>做到提质增效</w:t>
      </w:r>
      <w:r>
        <w:rPr>
          <w:rStyle w:val="9"/>
          <w:rFonts w:hint="default" w:ascii="宋体" w:hAnsi="宋体" w:eastAsia="宋体" w:cs="宋体"/>
          <w:b w:val="0"/>
          <w:bCs/>
          <w:i w:val="0"/>
          <w:iCs w:val="0"/>
          <w:caps w:val="0"/>
          <w:color w:val="313131"/>
          <w:spacing w:val="0"/>
          <w:kern w:val="0"/>
          <w:sz w:val="24"/>
          <w:szCs w:val="24"/>
          <w:shd w:val="clear" w:color="auto" w:fill="FFFFFF"/>
          <w:lang w:eastAsia="zh-Hans" w:bidi="ar"/>
        </w:rPr>
        <w:t>。</w:t>
      </w:r>
    </w:p>
    <w:p>
      <w:pPr>
        <w:pStyle w:val="2"/>
        <w:numPr>
          <w:ilvl w:val="0"/>
          <w:numId w:val="6"/>
        </w:numPr>
        <w:ind w:left="0" w:leftChars="0" w:firstLine="0" w:firstLineChars="0"/>
        <w:rPr>
          <w:rFonts w:hint="eastAsia" w:ascii="宋体" w:hAnsi="宋体" w:cs="宋体"/>
          <w:b/>
          <w:bCs/>
          <w:color w:val="000000"/>
          <w:kern w:val="0"/>
          <w:sz w:val="24"/>
          <w:szCs w:val="24"/>
          <w:lang w:val="en-US" w:eastAsia="zh-CN"/>
        </w:rPr>
      </w:pPr>
      <w:r>
        <w:rPr>
          <w:rFonts w:hint="eastAsia" w:ascii="宋体" w:hAnsi="宋体" w:eastAsia="宋体" w:cs="宋体"/>
          <w:b/>
          <w:bCs/>
          <w:sz w:val="24"/>
          <w:szCs w:val="24"/>
          <w:lang w:val="en-US" w:eastAsia="zh-CN"/>
        </w:rPr>
        <w:t>“双减”</w:t>
      </w:r>
      <w:r>
        <w:rPr>
          <w:rStyle w:val="9"/>
          <w:rFonts w:hint="eastAsia" w:ascii="宋体" w:hAnsi="宋体" w:eastAsia="宋体" w:cs="宋体"/>
          <w:b/>
          <w:bCs/>
          <w:i w:val="0"/>
          <w:iCs w:val="0"/>
          <w:caps w:val="0"/>
          <w:color w:val="313131"/>
          <w:spacing w:val="0"/>
          <w:kern w:val="0"/>
          <w:sz w:val="24"/>
          <w:szCs w:val="24"/>
          <w:shd w:val="clear" w:color="auto" w:fill="FFFFFF"/>
          <w:lang w:val="en-US" w:eastAsia="zh-Hans" w:bidi="ar"/>
        </w:rPr>
        <w:t>作业设计</w:t>
      </w:r>
      <w:r>
        <w:rPr>
          <w:rStyle w:val="9"/>
          <w:rFonts w:hint="default" w:ascii="宋体" w:hAnsi="宋体" w:eastAsia="宋体" w:cs="宋体"/>
          <w:b/>
          <w:bCs/>
          <w:i w:val="0"/>
          <w:iCs w:val="0"/>
          <w:caps w:val="0"/>
          <w:color w:val="313131"/>
          <w:spacing w:val="0"/>
          <w:kern w:val="0"/>
          <w:sz w:val="24"/>
          <w:szCs w:val="24"/>
          <w:shd w:val="clear" w:color="auto" w:fill="FFFFFF"/>
          <w:lang w:eastAsia="zh-Hans" w:bidi="ar"/>
        </w:rPr>
        <w:t>，</w:t>
      </w:r>
      <w:r>
        <w:rPr>
          <w:rFonts w:hint="eastAsia" w:ascii="宋体" w:hAnsi="宋体" w:eastAsia="宋体" w:cs="宋体"/>
          <w:b/>
          <w:bCs/>
          <w:sz w:val="24"/>
          <w:szCs w:val="24"/>
          <w:lang w:val="en-US" w:eastAsia="zh-CN"/>
        </w:rPr>
        <w:t>相辅相成减负增效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bCs/>
          <w:color w:val="000000"/>
          <w:kern w:val="0"/>
          <w:sz w:val="24"/>
          <w:szCs w:val="24"/>
          <w:lang w:val="en-US" w:eastAsia="zh-CN"/>
        </w:rPr>
      </w:pPr>
      <w:r>
        <w:rPr>
          <w:rFonts w:hint="eastAsia" w:ascii="宋体" w:hAnsi="宋体" w:eastAsia="宋体" w:cs="宋体"/>
          <w:b w:val="0"/>
          <w:bCs w:val="0"/>
          <w:color w:val="auto"/>
          <w:sz w:val="24"/>
          <w:szCs w:val="24"/>
          <w:lang w:val="en-US" w:eastAsia="zh-CN"/>
        </w:rPr>
        <w:t>“RS英语”作业设计。让作业走进生活，</w:t>
      </w:r>
      <w:r>
        <w:rPr>
          <w:rFonts w:hint="eastAsia" w:ascii="宋体" w:hAnsi="宋体" w:eastAsia="宋体" w:cs="宋体"/>
          <w:b w:val="0"/>
          <w:bCs w:val="0"/>
          <w:color w:val="auto"/>
          <w:sz w:val="24"/>
          <w:szCs w:val="24"/>
          <w:lang w:eastAsia="zh-CN"/>
        </w:rPr>
        <w:t>基于教材和学情，</w:t>
      </w:r>
      <w:r>
        <w:rPr>
          <w:rFonts w:hint="eastAsia" w:ascii="宋体" w:hAnsi="宋体" w:eastAsia="宋体" w:cs="宋体"/>
          <w:b w:val="0"/>
          <w:bCs w:val="0"/>
          <w:color w:val="auto"/>
          <w:sz w:val="24"/>
          <w:szCs w:val="24"/>
          <w:lang w:val="en-US" w:eastAsia="zh-CN"/>
        </w:rPr>
        <w:t>以“英语学习活动观”指导作业设计和实施，灵活设置作业单，有分有合，听说读写全面训练，</w:t>
      </w:r>
      <w:r>
        <w:rPr>
          <w:rFonts w:hint="eastAsia" w:ascii="宋体" w:hAnsi="宋体" w:eastAsia="宋体" w:cs="宋体"/>
          <w:b w:val="0"/>
          <w:bCs w:val="0"/>
          <w:color w:val="auto"/>
          <w:sz w:val="24"/>
          <w:szCs w:val="24"/>
          <w:lang w:eastAsia="zh-CN"/>
        </w:rPr>
        <w:t>尽量将每一小项作业板块分解到教学环节，在课堂中实时使用，突破重难点，分散作业量。</w:t>
      </w:r>
      <w:r>
        <w:rPr>
          <w:rFonts w:hint="eastAsia" w:ascii="宋体" w:hAnsi="宋体" w:eastAsia="宋体" w:cs="宋体"/>
          <w:b w:val="0"/>
          <w:bCs w:val="0"/>
          <w:color w:val="auto"/>
          <w:sz w:val="24"/>
          <w:szCs w:val="24"/>
          <w:lang w:val="en-US" w:eastAsia="zh-CN"/>
        </w:rPr>
        <w:t>摘星作业设计，从“词汇过关”-“语法指导”-“实践应用”三个板块，设计校本化的摘星作业。对各单元进行整体过关，对学生学情进行摸底，以便进一步优化后续教学。</w:t>
      </w:r>
    </w:p>
    <w:p>
      <w:pPr>
        <w:pStyle w:val="2"/>
        <w:numPr>
          <w:ilvl w:val="0"/>
          <w:numId w:val="6"/>
        </w:numPr>
        <w:ind w:left="0" w:leftChars="0" w:firstLine="0" w:firstLineChars="0"/>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教学评一体化，助力核心素养发展</w:t>
      </w:r>
    </w:p>
    <w:p>
      <w:pPr>
        <w:pStyle w:val="2"/>
        <w:spacing w:line="360" w:lineRule="auto"/>
        <w:rPr>
          <w:rFonts w:hint="default" w:ascii="宋体" w:hAnsi="宋体" w:cs="宋体"/>
          <w:i w:val="0"/>
          <w:iCs w:val="0"/>
          <w:caps w:val="0"/>
          <w:color w:val="313131"/>
          <w:spacing w:val="0"/>
          <w:kern w:val="0"/>
          <w:sz w:val="24"/>
          <w:szCs w:val="24"/>
          <w:shd w:val="clear" w:color="auto" w:fill="FFFFFF"/>
          <w:lang w:eastAsia="zh-Hans" w:bidi="ar"/>
        </w:rPr>
      </w:pPr>
      <w:r>
        <w:rPr>
          <w:rFonts w:hint="eastAsia" w:ascii="宋体" w:hAnsi="宋体" w:cs="宋体"/>
          <w:i w:val="0"/>
          <w:iCs w:val="0"/>
          <w:caps w:val="0"/>
          <w:color w:val="313131"/>
          <w:spacing w:val="0"/>
          <w:kern w:val="0"/>
          <w:sz w:val="24"/>
          <w:szCs w:val="24"/>
          <w:shd w:val="clear" w:color="auto" w:fill="FFFFFF"/>
          <w:lang w:val="en-US" w:eastAsia="zh-Hans" w:bidi="ar"/>
        </w:rPr>
        <w:t>各教研组对学生的培养都有每月的发展目标</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核心素养落实在日常</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在弘雅文化节中</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学科组组织进行了英语单项比赛</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助力学生核心素养的养成</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三</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五年级进行了英语朗读比赛</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关注英语的语音</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语调</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四年级进行了英语书写比赛</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关注学生书写习惯及考核学生句法结构</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六年级进行了口语表达比赛</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关注学生口语交集</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话题表达的综合运用能力</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共评选出一等奖</w:t>
      </w:r>
      <w:r>
        <w:rPr>
          <w:rFonts w:hint="default" w:ascii="宋体" w:hAnsi="宋体" w:cs="宋体"/>
          <w:i w:val="0"/>
          <w:iCs w:val="0"/>
          <w:caps w:val="0"/>
          <w:color w:val="313131"/>
          <w:spacing w:val="0"/>
          <w:kern w:val="0"/>
          <w:sz w:val="24"/>
          <w:szCs w:val="24"/>
          <w:shd w:val="clear" w:color="auto" w:fill="FFFFFF"/>
          <w:lang w:eastAsia="zh-Hans" w:bidi="ar"/>
        </w:rPr>
        <w:t>54</w:t>
      </w:r>
      <w:r>
        <w:rPr>
          <w:rFonts w:hint="eastAsia" w:ascii="宋体" w:hAnsi="宋体" w:cs="宋体"/>
          <w:i w:val="0"/>
          <w:iCs w:val="0"/>
          <w:caps w:val="0"/>
          <w:color w:val="313131"/>
          <w:spacing w:val="0"/>
          <w:kern w:val="0"/>
          <w:sz w:val="24"/>
          <w:szCs w:val="24"/>
          <w:shd w:val="clear" w:color="auto" w:fill="FFFFFF"/>
          <w:lang w:val="en-US" w:eastAsia="zh-Hans" w:bidi="ar"/>
        </w:rPr>
        <w:t>名</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二等奖</w:t>
      </w:r>
      <w:r>
        <w:rPr>
          <w:rFonts w:hint="default" w:ascii="宋体" w:hAnsi="宋体" w:cs="宋体"/>
          <w:i w:val="0"/>
          <w:iCs w:val="0"/>
          <w:caps w:val="0"/>
          <w:color w:val="313131"/>
          <w:spacing w:val="0"/>
          <w:kern w:val="0"/>
          <w:sz w:val="24"/>
          <w:szCs w:val="24"/>
          <w:shd w:val="clear" w:color="auto" w:fill="FFFFFF"/>
          <w:lang w:eastAsia="zh-Hans" w:bidi="ar"/>
        </w:rPr>
        <w:t>81</w:t>
      </w:r>
      <w:r>
        <w:rPr>
          <w:rFonts w:hint="eastAsia" w:ascii="宋体" w:hAnsi="宋体" w:cs="宋体"/>
          <w:i w:val="0"/>
          <w:iCs w:val="0"/>
          <w:caps w:val="0"/>
          <w:color w:val="313131"/>
          <w:spacing w:val="0"/>
          <w:kern w:val="0"/>
          <w:sz w:val="24"/>
          <w:szCs w:val="24"/>
          <w:shd w:val="clear" w:color="auto" w:fill="FFFFFF"/>
          <w:lang w:val="en-US" w:eastAsia="zh-Hans" w:bidi="ar"/>
        </w:rPr>
        <w:t>名</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三等奖</w:t>
      </w:r>
      <w:r>
        <w:rPr>
          <w:rFonts w:hint="default" w:ascii="宋体" w:hAnsi="宋体" w:cs="宋体"/>
          <w:i w:val="0"/>
          <w:iCs w:val="0"/>
          <w:caps w:val="0"/>
          <w:color w:val="313131"/>
          <w:spacing w:val="0"/>
          <w:kern w:val="0"/>
          <w:sz w:val="24"/>
          <w:szCs w:val="24"/>
          <w:shd w:val="clear" w:color="auto" w:fill="FFFFFF"/>
          <w:lang w:eastAsia="zh-Hans" w:bidi="ar"/>
        </w:rPr>
        <w:t>108</w:t>
      </w:r>
      <w:r>
        <w:rPr>
          <w:rFonts w:hint="eastAsia" w:ascii="宋体" w:hAnsi="宋体" w:cs="宋体"/>
          <w:i w:val="0"/>
          <w:iCs w:val="0"/>
          <w:caps w:val="0"/>
          <w:color w:val="313131"/>
          <w:spacing w:val="0"/>
          <w:kern w:val="0"/>
          <w:sz w:val="24"/>
          <w:szCs w:val="24"/>
          <w:shd w:val="clear" w:color="auto" w:fill="FFFFFF"/>
          <w:lang w:val="en-US" w:eastAsia="zh-Hans" w:bidi="ar"/>
        </w:rPr>
        <w:t>名</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在区级的四年级书写比赛和五年级整版朗读比赛中</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四</w:t>
      </w:r>
      <w:r>
        <w:rPr>
          <w:rFonts w:hint="default" w:ascii="宋体" w:hAnsi="宋体" w:cs="宋体"/>
          <w:i w:val="0"/>
          <w:iCs w:val="0"/>
          <w:caps w:val="0"/>
          <w:color w:val="313131"/>
          <w:spacing w:val="0"/>
          <w:kern w:val="0"/>
          <w:sz w:val="24"/>
          <w:szCs w:val="24"/>
          <w:shd w:val="clear" w:color="auto" w:fill="FFFFFF"/>
          <w:lang w:eastAsia="zh-Hans" w:bidi="ar"/>
        </w:rPr>
        <w:t>（6）</w:t>
      </w:r>
      <w:r>
        <w:rPr>
          <w:rFonts w:hint="eastAsia" w:ascii="宋体" w:hAnsi="宋体" w:cs="宋体"/>
          <w:i w:val="0"/>
          <w:iCs w:val="0"/>
          <w:caps w:val="0"/>
          <w:color w:val="313131"/>
          <w:spacing w:val="0"/>
          <w:kern w:val="0"/>
          <w:sz w:val="24"/>
          <w:szCs w:val="24"/>
          <w:shd w:val="clear" w:color="auto" w:fill="FFFFFF"/>
          <w:lang w:val="en-US" w:eastAsia="zh-Hans" w:bidi="ar"/>
        </w:rPr>
        <w:t>班</w:t>
      </w:r>
      <w:r>
        <w:rPr>
          <w:rFonts w:hint="default" w:ascii="宋体" w:hAnsi="宋体" w:cs="宋体"/>
          <w:i w:val="0"/>
          <w:iCs w:val="0"/>
          <w:caps w:val="0"/>
          <w:color w:val="313131"/>
          <w:spacing w:val="0"/>
          <w:kern w:val="0"/>
          <w:sz w:val="24"/>
          <w:szCs w:val="24"/>
          <w:shd w:val="clear" w:color="auto" w:fill="FFFFFF"/>
          <w:lang w:eastAsia="zh-Hans" w:bidi="ar"/>
        </w:rPr>
        <w:t>、</w:t>
      </w:r>
      <w:r>
        <w:rPr>
          <w:rFonts w:hint="eastAsia" w:ascii="宋体" w:hAnsi="宋体" w:cs="宋体"/>
          <w:i w:val="0"/>
          <w:iCs w:val="0"/>
          <w:caps w:val="0"/>
          <w:color w:val="313131"/>
          <w:spacing w:val="0"/>
          <w:kern w:val="0"/>
          <w:sz w:val="24"/>
          <w:szCs w:val="24"/>
          <w:shd w:val="clear" w:color="auto" w:fill="FFFFFF"/>
          <w:lang w:val="en-US" w:eastAsia="zh-Hans" w:bidi="ar"/>
        </w:rPr>
        <w:t>五</w:t>
      </w:r>
      <w:r>
        <w:rPr>
          <w:rFonts w:hint="default" w:ascii="宋体" w:hAnsi="宋体" w:cs="宋体"/>
          <w:i w:val="0"/>
          <w:iCs w:val="0"/>
          <w:caps w:val="0"/>
          <w:color w:val="313131"/>
          <w:spacing w:val="0"/>
          <w:kern w:val="0"/>
          <w:sz w:val="24"/>
          <w:szCs w:val="24"/>
          <w:shd w:val="clear" w:color="auto" w:fill="FFFFFF"/>
          <w:lang w:eastAsia="zh-Hans" w:bidi="ar"/>
        </w:rPr>
        <w:t>（4）</w:t>
      </w:r>
      <w:r>
        <w:rPr>
          <w:rFonts w:hint="eastAsia" w:ascii="宋体" w:hAnsi="宋体" w:cs="宋体"/>
          <w:i w:val="0"/>
          <w:iCs w:val="0"/>
          <w:caps w:val="0"/>
          <w:color w:val="313131"/>
          <w:spacing w:val="0"/>
          <w:kern w:val="0"/>
          <w:sz w:val="24"/>
          <w:szCs w:val="24"/>
          <w:shd w:val="clear" w:color="auto" w:fill="FFFFFF"/>
          <w:lang w:val="en-US" w:eastAsia="zh-Hans" w:bidi="ar"/>
        </w:rPr>
        <w:t>班均获得了区一等奖的好成绩</w:t>
      </w:r>
      <w:r>
        <w:rPr>
          <w:rFonts w:hint="default" w:ascii="宋体" w:hAnsi="宋体" w:cs="宋体"/>
          <w:i w:val="0"/>
          <w:iCs w:val="0"/>
          <w:caps w:val="0"/>
          <w:color w:val="313131"/>
          <w:spacing w:val="0"/>
          <w:kern w:val="0"/>
          <w:sz w:val="24"/>
          <w:szCs w:val="24"/>
          <w:shd w:val="clear" w:color="auto" w:fill="FFFFFF"/>
          <w:lang w:eastAsia="zh-Hans" w:bidi="ar"/>
        </w:rPr>
        <w:t>。</w:t>
      </w:r>
    </w:p>
    <w:p>
      <w:pPr>
        <w:numPr>
          <w:ilvl w:val="0"/>
          <w:numId w:val="0"/>
        </w:numPr>
        <w:spacing w:line="360" w:lineRule="auto"/>
        <w:ind w:firstLine="480" w:firstLineChars="200"/>
        <w:rPr>
          <w:rFonts w:hint="default" w:ascii="宋体" w:hAnsi="宋体" w:eastAsia="宋体" w:cs="宋体"/>
          <w:i w:val="0"/>
          <w:iCs w:val="0"/>
          <w:caps w:val="0"/>
          <w:color w:val="313131"/>
          <w:spacing w:val="0"/>
          <w:kern w:val="0"/>
          <w:sz w:val="24"/>
          <w:szCs w:val="24"/>
          <w:shd w:val="clear" w:color="auto" w:fill="FFFFFF"/>
          <w:lang w:val="en-US" w:eastAsia="zh-CN" w:bidi="ar"/>
        </w:rPr>
      </w:pPr>
      <w:r>
        <w:rPr>
          <w:rFonts w:hint="eastAsia" w:ascii="宋体" w:hAnsi="宋体" w:eastAsia="宋体" w:cs="宋体"/>
          <w:i w:val="0"/>
          <w:iCs w:val="0"/>
          <w:caps w:val="0"/>
          <w:color w:val="313131"/>
          <w:spacing w:val="0"/>
          <w:kern w:val="0"/>
          <w:sz w:val="24"/>
          <w:szCs w:val="24"/>
          <w:shd w:val="clear" w:color="auto" w:fill="FFFFFF"/>
          <w:lang w:val="en-US" w:eastAsia="zh-Hans" w:bidi="ar"/>
        </w:rPr>
        <w:t>除此之外</w:t>
      </w:r>
      <w:r>
        <w:rPr>
          <w:rFonts w:hint="default" w:ascii="宋体" w:hAnsi="宋体" w:eastAsia="宋体" w:cs="宋体"/>
          <w:i w:val="0"/>
          <w:iCs w:val="0"/>
          <w:caps w:val="0"/>
          <w:color w:val="313131"/>
          <w:spacing w:val="0"/>
          <w:kern w:val="0"/>
          <w:sz w:val="24"/>
          <w:szCs w:val="24"/>
          <w:shd w:val="clear" w:color="auto" w:fill="FFFFFF"/>
          <w:lang w:eastAsia="zh-Hans" w:bidi="ar"/>
        </w:rPr>
        <w:t>，</w:t>
      </w:r>
      <w:r>
        <w:rPr>
          <w:rFonts w:hint="eastAsia" w:ascii="宋体" w:hAnsi="宋体" w:eastAsia="宋体" w:cs="宋体"/>
          <w:i w:val="0"/>
          <w:iCs w:val="0"/>
          <w:caps w:val="0"/>
          <w:color w:val="313131"/>
          <w:spacing w:val="0"/>
          <w:kern w:val="0"/>
          <w:sz w:val="24"/>
          <w:szCs w:val="24"/>
          <w:shd w:val="clear" w:color="auto" w:fill="FFFFFF"/>
          <w:lang w:val="en-US" w:eastAsia="zh-CN" w:bidi="ar"/>
        </w:rPr>
        <w:t>每个教研组形成了稳定的评价标准，特色的评价体系，多样化的评价方式，有效地激发和保持学生的学习兴趣和热情。各年级以“积星”制度为评价标准,正能量团队发展，物质与精神双重奖励有效促进孩子的英语学习，同时也激发和保持孩子对英语学习的兴趣。</w:t>
      </w:r>
    </w:p>
    <w:p>
      <w:pPr>
        <w:pStyle w:val="2"/>
        <w:numPr>
          <w:ilvl w:val="0"/>
          <w:numId w:val="0"/>
        </w:numPr>
        <w:ind w:leftChars="0"/>
        <w:rPr>
          <w:rFonts w:hint="eastAsia" w:ascii="宋体" w:hAnsi="宋体" w:cs="宋体"/>
          <w:b/>
          <w:bCs/>
          <w:color w:val="000000"/>
          <w:kern w:val="0"/>
          <w:sz w:val="24"/>
          <w:szCs w:val="24"/>
          <w:lang w:val="en-US" w:eastAsia="zh-CN"/>
        </w:rPr>
      </w:pPr>
      <w:r>
        <w:rPr>
          <w:rFonts w:hint="default" w:ascii="宋体" w:hAnsi="宋体" w:cs="宋体"/>
          <w:b/>
          <w:bCs/>
          <w:color w:val="000000"/>
          <w:kern w:val="0"/>
          <w:sz w:val="24"/>
          <w:szCs w:val="24"/>
          <w:lang w:eastAsia="zh-CN"/>
        </w:rPr>
        <w:t>4</w:t>
      </w:r>
      <w:r>
        <w:rPr>
          <w:rFonts w:hint="eastAsia" w:ascii="宋体" w:hAnsi="宋体" w:cs="宋体"/>
          <w:b/>
          <w:bCs/>
          <w:color w:val="000000"/>
          <w:kern w:val="0"/>
          <w:sz w:val="24"/>
          <w:szCs w:val="24"/>
          <w:lang w:val="en-US" w:eastAsia="zh-Hans"/>
        </w:rPr>
        <w:t>.</w:t>
      </w:r>
      <w:r>
        <w:rPr>
          <w:rFonts w:hint="eastAsia" w:ascii="宋体" w:hAnsi="宋体" w:cs="宋体"/>
          <w:b/>
          <w:bCs/>
          <w:color w:val="000000"/>
          <w:kern w:val="0"/>
          <w:sz w:val="24"/>
          <w:szCs w:val="24"/>
          <w:lang w:val="en-US" w:eastAsia="zh-CN"/>
        </w:rPr>
        <w:t>丰富课内外活动，营造愉悦学习氛围</w:t>
      </w:r>
    </w:p>
    <w:p>
      <w:pPr>
        <w:pStyle w:val="2"/>
        <w:numPr>
          <w:ilvl w:val="0"/>
          <w:numId w:val="0"/>
        </w:numPr>
        <w:ind w:leftChars="0" w:firstLine="480" w:firstLineChars="200"/>
        <w:rPr>
          <w:rFonts w:hint="default" w:ascii="宋体" w:hAnsi="宋体" w:cs="宋体"/>
          <w:b w:val="0"/>
          <w:bCs w:val="0"/>
          <w:color w:val="000000"/>
          <w:kern w:val="0"/>
          <w:sz w:val="24"/>
          <w:szCs w:val="24"/>
          <w:lang w:eastAsia="zh-Hans"/>
        </w:rPr>
      </w:pPr>
      <w:r>
        <w:rPr>
          <w:rFonts w:hint="eastAsia" w:ascii="宋体" w:hAnsi="宋体" w:cs="宋体"/>
          <w:b w:val="0"/>
          <w:bCs w:val="0"/>
          <w:color w:val="000000"/>
          <w:kern w:val="0"/>
          <w:sz w:val="24"/>
          <w:szCs w:val="24"/>
          <w:lang w:val="en-US" w:eastAsia="zh-Hans"/>
        </w:rPr>
        <w:t>在弘雅节英语</w:t>
      </w:r>
      <w:r>
        <w:rPr>
          <w:rFonts w:hint="eastAsia" w:ascii="宋体" w:hAnsi="宋体" w:cs="宋体"/>
          <w:b w:val="0"/>
          <w:bCs w:val="0"/>
          <w:color w:val="000000"/>
          <w:kern w:val="0"/>
          <w:sz w:val="24"/>
          <w:szCs w:val="24"/>
          <w:lang w:val="en-US" w:eastAsia="zh-CN"/>
        </w:rPr>
        <w:t>Minimarket</w:t>
      </w:r>
      <w:r>
        <w:rPr>
          <w:rFonts w:hint="eastAsia" w:ascii="宋体" w:hAnsi="宋体" w:cs="宋体"/>
          <w:b w:val="0"/>
          <w:bCs w:val="0"/>
          <w:color w:val="000000"/>
          <w:kern w:val="0"/>
          <w:sz w:val="24"/>
          <w:szCs w:val="24"/>
          <w:lang w:val="en-US" w:eastAsia="zh-Hans"/>
        </w:rPr>
        <w:t>活动中</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进行跨学科设计</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积极筹备学生在活动前</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活动中</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活动后的各项工作</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结合本年级学习内容和水平进行真实问题的任务驱动</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运用美术</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数学</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信息等学科知识和技能</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自主合作</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实践探究中完成Minimarket的宣传</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货源准备</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货币准备等</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在真实的买卖场景中进行物品的售卖和购买</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活动后再进行本年级的收益计算及剩余货源统计</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学生在动态</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活性的知识运用中发展问题解决能力</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人际交往能力和高阶思维的能力</w:t>
      </w:r>
      <w:r>
        <w:rPr>
          <w:rFonts w:hint="default" w:ascii="宋体" w:hAnsi="宋体" w:cs="宋体"/>
          <w:b w:val="0"/>
          <w:bCs w:val="0"/>
          <w:color w:val="000000"/>
          <w:kern w:val="0"/>
          <w:sz w:val="24"/>
          <w:szCs w:val="24"/>
          <w:lang w:eastAsia="zh-Hans"/>
        </w:rPr>
        <w:t>。</w:t>
      </w:r>
    </w:p>
    <w:p>
      <w:pPr>
        <w:pStyle w:val="2"/>
        <w:numPr>
          <w:ilvl w:val="0"/>
          <w:numId w:val="0"/>
        </w:numPr>
        <w:ind w:leftChars="0" w:firstLine="480" w:firstLineChars="200"/>
        <w:rPr>
          <w:rFonts w:hint="default" w:ascii="宋体" w:hAnsi="宋体" w:eastAsia="宋体" w:cs="宋体"/>
          <w:b/>
          <w:bCs/>
          <w:color w:val="000000"/>
          <w:kern w:val="0"/>
          <w:sz w:val="24"/>
          <w:szCs w:val="24"/>
          <w:lang w:eastAsia="zh-Hans"/>
        </w:rPr>
      </w:pPr>
      <w:r>
        <w:rPr>
          <w:rFonts w:hint="eastAsia" w:ascii="宋体" w:hAnsi="宋体" w:cs="宋体"/>
          <w:b w:val="0"/>
          <w:bCs w:val="0"/>
          <w:color w:val="000000"/>
          <w:kern w:val="0"/>
          <w:sz w:val="24"/>
          <w:szCs w:val="24"/>
          <w:lang w:val="en-US" w:eastAsia="zh-Hans"/>
        </w:rPr>
        <w:t>除此之外</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各教研组还开展了话剧表演</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CN"/>
        </w:rPr>
        <w:t>弘雅小播客</w:t>
      </w:r>
      <w:r>
        <w:rPr>
          <w:rFonts w:hint="default" w:ascii="宋体" w:hAnsi="宋体" w:cs="宋体"/>
          <w:b w:val="0"/>
          <w:bCs w:val="0"/>
          <w:color w:val="000000"/>
          <w:kern w:val="0"/>
          <w:sz w:val="24"/>
          <w:szCs w:val="24"/>
          <w:lang w:eastAsia="zh-CN"/>
        </w:rPr>
        <w:t>、</w:t>
      </w:r>
      <w:r>
        <w:rPr>
          <w:rFonts w:hint="eastAsia" w:ascii="宋体" w:hAnsi="宋体" w:cs="宋体"/>
          <w:b w:val="0"/>
          <w:bCs w:val="0"/>
          <w:color w:val="000000"/>
          <w:kern w:val="0"/>
          <w:sz w:val="24"/>
          <w:szCs w:val="24"/>
          <w:lang w:val="en-US" w:eastAsia="zh-Hans"/>
        </w:rPr>
        <w:t>Talk</w:t>
      </w:r>
      <w:r>
        <w:rPr>
          <w:rFonts w:hint="default" w:ascii="宋体" w:hAnsi="宋体" w:cs="宋体"/>
          <w:b w:val="0"/>
          <w:bCs w:val="0"/>
          <w:color w:val="000000"/>
          <w:kern w:val="0"/>
          <w:sz w:val="24"/>
          <w:szCs w:val="24"/>
          <w:lang w:eastAsia="zh-Hans"/>
        </w:rPr>
        <w:t xml:space="preserve"> </w:t>
      </w:r>
      <w:r>
        <w:rPr>
          <w:rFonts w:hint="eastAsia" w:ascii="宋体" w:hAnsi="宋体" w:cs="宋体"/>
          <w:b w:val="0"/>
          <w:bCs w:val="0"/>
          <w:color w:val="000000"/>
          <w:kern w:val="0"/>
          <w:sz w:val="24"/>
          <w:szCs w:val="24"/>
          <w:lang w:val="en-US" w:eastAsia="zh-Hans"/>
        </w:rPr>
        <w:t>Show</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My</w:t>
      </w:r>
      <w:r>
        <w:rPr>
          <w:rFonts w:hint="default" w:ascii="宋体" w:hAnsi="宋体" w:cs="宋体"/>
          <w:b w:val="0"/>
          <w:bCs w:val="0"/>
          <w:color w:val="000000"/>
          <w:kern w:val="0"/>
          <w:sz w:val="24"/>
          <w:szCs w:val="24"/>
          <w:lang w:eastAsia="zh-Hans"/>
        </w:rPr>
        <w:t xml:space="preserve"> </w:t>
      </w:r>
      <w:r>
        <w:rPr>
          <w:rFonts w:hint="eastAsia" w:ascii="宋体" w:hAnsi="宋体" w:cs="宋体"/>
          <w:b w:val="0"/>
          <w:bCs w:val="0"/>
          <w:color w:val="000000"/>
          <w:kern w:val="0"/>
          <w:sz w:val="24"/>
          <w:szCs w:val="24"/>
          <w:lang w:val="en-US" w:eastAsia="zh-Hans"/>
        </w:rPr>
        <w:t>Day一日小视频等各项课内外活动</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丰富学生的学习状态</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营造愉悦</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轻松</w:t>
      </w:r>
      <w:r>
        <w:rPr>
          <w:rFonts w:hint="default" w:ascii="宋体" w:hAnsi="宋体" w:cs="宋体"/>
          <w:b w:val="0"/>
          <w:bCs w:val="0"/>
          <w:color w:val="000000"/>
          <w:kern w:val="0"/>
          <w:sz w:val="24"/>
          <w:szCs w:val="24"/>
          <w:lang w:eastAsia="zh-Hans"/>
        </w:rPr>
        <w:t>、</w:t>
      </w:r>
      <w:r>
        <w:rPr>
          <w:rFonts w:hint="eastAsia" w:ascii="宋体" w:hAnsi="宋体" w:cs="宋体"/>
          <w:b w:val="0"/>
          <w:bCs w:val="0"/>
          <w:color w:val="000000"/>
          <w:kern w:val="0"/>
          <w:sz w:val="24"/>
          <w:szCs w:val="24"/>
          <w:lang w:val="en-US" w:eastAsia="zh-Hans"/>
        </w:rPr>
        <w:t>多元的学习氛围</w:t>
      </w:r>
      <w:r>
        <w:rPr>
          <w:rFonts w:hint="default" w:ascii="宋体" w:hAnsi="宋体" w:cs="宋体"/>
          <w:b w:val="0"/>
          <w:bCs w:val="0"/>
          <w:color w:val="000000"/>
          <w:kern w:val="0"/>
          <w:sz w:val="24"/>
          <w:szCs w:val="24"/>
          <w:lang w:eastAsia="zh-Hans"/>
        </w:rPr>
        <w:t>。</w:t>
      </w:r>
    </w:p>
    <w:p>
      <w:pPr>
        <w:numPr>
          <w:ilvl w:val="0"/>
          <w:numId w:val="7"/>
        </w:numPr>
        <w:spacing w:line="360" w:lineRule="auto"/>
        <w:jc w:val="left"/>
        <w:rPr>
          <w:rFonts w:hint="eastAsia" w:ascii="宋体" w:hAnsi="宋体" w:eastAsia="宋体"/>
          <w:b/>
          <w:bCs/>
          <w:sz w:val="24"/>
          <w:szCs w:val="24"/>
        </w:rPr>
      </w:pPr>
      <w:r>
        <w:rPr>
          <w:rFonts w:hint="eastAsia" w:ascii="宋体" w:hAnsi="宋体" w:eastAsia="宋体"/>
          <w:b/>
          <w:bCs/>
          <w:sz w:val="24"/>
          <w:szCs w:val="24"/>
        </w:rPr>
        <w:t>后期展望</w:t>
      </w:r>
    </w:p>
    <w:p>
      <w:pPr>
        <w:numPr>
          <w:ilvl w:val="0"/>
          <w:numId w:val="0"/>
        </w:numPr>
        <w:spacing w:line="360" w:lineRule="auto"/>
        <w:jc w:val="left"/>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lang w:val="en-US" w:eastAsia="zh-CN"/>
        </w:rPr>
        <w:t>明晰发展方向，形成学科序列活动</w:t>
      </w:r>
    </w:p>
    <w:p>
      <w:pPr>
        <w:spacing w:line="360" w:lineRule="auto"/>
        <w:ind w:firstLine="480" w:firstLineChars="200"/>
        <w:jc w:val="left"/>
        <w:rPr>
          <w:rFonts w:hint="default" w:ascii="宋体" w:hAnsi="宋体" w:eastAsia="宋体"/>
          <w:bCs/>
          <w:sz w:val="24"/>
          <w:szCs w:val="24"/>
          <w:lang w:val="en-US" w:eastAsia="zh-CN"/>
        </w:rPr>
      </w:pPr>
      <w:r>
        <w:rPr>
          <w:rFonts w:hint="eastAsia" w:ascii="宋体" w:hAnsi="宋体" w:eastAsia="宋体"/>
          <w:bCs/>
          <w:sz w:val="24"/>
          <w:szCs w:val="24"/>
          <w:lang w:val="en-US" w:eastAsia="zh-CN"/>
        </w:rPr>
        <w:t>各教师团队、各教研组要明晰发展方向，做好规划，明晰发展目标，清晰发展路径。学科内可形成分别对教师、学生有效的序列活动，形成有效的方法，从而保障教师的发展和学生的成长。</w:t>
      </w:r>
    </w:p>
    <w:p>
      <w:pPr>
        <w:widowControl w:val="0"/>
        <w:numPr>
          <w:ilvl w:val="0"/>
          <w:numId w:val="8"/>
        </w:numPr>
        <w:spacing w:line="360" w:lineRule="auto"/>
        <w:jc w:val="both"/>
        <w:outlineLvl w:val="1"/>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把好质量关，重点关注需要帮助的教师和学生</w:t>
      </w:r>
    </w:p>
    <w:p>
      <w:pPr>
        <w:spacing w:line="360" w:lineRule="auto"/>
        <w:ind w:firstLine="480" w:firstLineChars="200"/>
        <w:jc w:val="left"/>
        <w:rPr>
          <w:rFonts w:hint="eastAsia" w:ascii="宋体" w:hAnsi="宋体" w:eastAsia="宋体"/>
          <w:bCs/>
          <w:sz w:val="24"/>
          <w:szCs w:val="24"/>
          <w:lang w:val="en-US" w:eastAsia="zh-CN"/>
        </w:rPr>
      </w:pPr>
      <w:r>
        <w:rPr>
          <w:rFonts w:hint="eastAsia" w:ascii="宋体" w:hAnsi="宋体" w:eastAsia="宋体"/>
          <w:bCs/>
          <w:sz w:val="24"/>
          <w:szCs w:val="24"/>
          <w:lang w:val="en-US" w:eastAsia="zh-CN"/>
        </w:rPr>
        <w:t>三年级注重与四年级的衔接，进行适当地拓展，丰富学生的语言，并对语法知识开始启蒙</w:t>
      </w:r>
      <w:r>
        <w:rPr>
          <w:rFonts w:hint="default" w:ascii="宋体" w:hAnsi="宋体" w:eastAsia="宋体"/>
          <w:bCs/>
          <w:sz w:val="24"/>
          <w:szCs w:val="24"/>
          <w:lang w:eastAsia="zh-CN"/>
        </w:rPr>
        <w:t>；</w:t>
      </w:r>
      <w:r>
        <w:rPr>
          <w:rFonts w:hint="eastAsia" w:ascii="宋体" w:hAnsi="宋体" w:eastAsia="宋体"/>
          <w:bCs/>
          <w:sz w:val="24"/>
          <w:szCs w:val="24"/>
          <w:lang w:val="en-US" w:eastAsia="zh-CN"/>
        </w:rPr>
        <w:t>四年级用活摘星作业，分析重难点，有针对性地培养学生的高阶思维</w:t>
      </w:r>
      <w:r>
        <w:rPr>
          <w:rFonts w:hint="default" w:ascii="宋体" w:hAnsi="宋体" w:eastAsia="宋体"/>
          <w:bCs/>
          <w:sz w:val="24"/>
          <w:szCs w:val="24"/>
          <w:lang w:eastAsia="zh-CN"/>
        </w:rPr>
        <w:t>；</w:t>
      </w:r>
      <w:r>
        <w:rPr>
          <w:rFonts w:hint="eastAsia" w:ascii="宋体" w:hAnsi="宋体" w:eastAsia="宋体"/>
          <w:bCs/>
          <w:sz w:val="24"/>
          <w:szCs w:val="24"/>
          <w:lang w:val="en-US" w:eastAsia="zh-CN"/>
        </w:rPr>
        <w:t>五、六年级要巧抓基础，广抓阅读，</w:t>
      </w:r>
      <w:r>
        <w:rPr>
          <w:rFonts w:hint="eastAsia" w:ascii="宋体" w:hAnsi="宋体" w:eastAsia="宋体"/>
          <w:bCs/>
          <w:sz w:val="24"/>
          <w:szCs w:val="24"/>
          <w:lang w:val="en-US" w:eastAsia="zh-Hans"/>
        </w:rPr>
        <w:t>通过英语笔记帮助学生积累学习资源</w:t>
      </w:r>
      <w:r>
        <w:rPr>
          <w:rFonts w:hint="eastAsia" w:ascii="宋体" w:hAnsi="宋体" w:eastAsia="宋体"/>
          <w:bCs/>
          <w:sz w:val="24"/>
          <w:szCs w:val="24"/>
          <w:lang w:val="en-US" w:eastAsia="zh-CN"/>
        </w:rPr>
        <w:t>。</w:t>
      </w:r>
    </w:p>
    <w:p>
      <w:pPr>
        <w:spacing w:line="360" w:lineRule="auto"/>
        <w:ind w:firstLine="480" w:firstLineChars="200"/>
        <w:jc w:val="left"/>
        <w:rPr>
          <w:rFonts w:hint="default" w:ascii="宋体" w:hAnsi="宋体" w:eastAsia="宋体"/>
          <w:bCs/>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8C844"/>
    <w:multiLevelType w:val="singleLevel"/>
    <w:tmpl w:val="E5B8C844"/>
    <w:lvl w:ilvl="0" w:tentative="0">
      <w:start w:val="1"/>
      <w:numFmt w:val="decimal"/>
      <w:suff w:val="nothing"/>
      <w:lvlText w:val="（%1）"/>
      <w:lvlJc w:val="left"/>
    </w:lvl>
  </w:abstractNum>
  <w:abstractNum w:abstractNumId="1">
    <w:nsid w:val="EEDCB238"/>
    <w:multiLevelType w:val="singleLevel"/>
    <w:tmpl w:val="EEDCB238"/>
    <w:lvl w:ilvl="0" w:tentative="0">
      <w:start w:val="3"/>
      <w:numFmt w:val="decimal"/>
      <w:suff w:val="nothing"/>
      <w:lvlText w:val="（%1）"/>
      <w:lvlJc w:val="left"/>
    </w:lvl>
  </w:abstractNum>
  <w:abstractNum w:abstractNumId="2">
    <w:nsid w:val="EF79D761"/>
    <w:multiLevelType w:val="singleLevel"/>
    <w:tmpl w:val="EF79D761"/>
    <w:lvl w:ilvl="0" w:tentative="0">
      <w:start w:val="2"/>
      <w:numFmt w:val="decimal"/>
      <w:lvlText w:val="%1."/>
      <w:lvlJc w:val="left"/>
      <w:pPr>
        <w:tabs>
          <w:tab w:val="left" w:pos="312"/>
        </w:tabs>
      </w:pPr>
    </w:lvl>
  </w:abstractNum>
  <w:abstractNum w:abstractNumId="3">
    <w:nsid w:val="FA5BD4A0"/>
    <w:multiLevelType w:val="singleLevel"/>
    <w:tmpl w:val="FA5BD4A0"/>
    <w:lvl w:ilvl="0" w:tentative="0">
      <w:start w:val="1"/>
      <w:numFmt w:val="chineseCounting"/>
      <w:suff w:val="nothing"/>
      <w:lvlText w:val="%1、"/>
      <w:lvlJc w:val="left"/>
      <w:rPr>
        <w:rFonts w:hint="eastAsia"/>
      </w:rPr>
    </w:lvl>
  </w:abstractNum>
  <w:abstractNum w:abstractNumId="4">
    <w:nsid w:val="FEC6E864"/>
    <w:multiLevelType w:val="singleLevel"/>
    <w:tmpl w:val="FEC6E864"/>
    <w:lvl w:ilvl="0" w:tentative="0">
      <w:start w:val="2"/>
      <w:numFmt w:val="decimal"/>
      <w:lvlText w:val="%1."/>
      <w:lvlJc w:val="left"/>
      <w:pPr>
        <w:tabs>
          <w:tab w:val="left" w:pos="312"/>
        </w:tabs>
      </w:pPr>
    </w:lvl>
  </w:abstractNum>
  <w:abstractNum w:abstractNumId="5">
    <w:nsid w:val="230CBCDE"/>
    <w:multiLevelType w:val="singleLevel"/>
    <w:tmpl w:val="230CBCDE"/>
    <w:lvl w:ilvl="0" w:tentative="0">
      <w:start w:val="1"/>
      <w:numFmt w:val="decimal"/>
      <w:lvlText w:val="%1."/>
      <w:lvlJc w:val="left"/>
      <w:pPr>
        <w:tabs>
          <w:tab w:val="left" w:pos="312"/>
        </w:tabs>
      </w:pPr>
    </w:lvl>
  </w:abstractNum>
  <w:abstractNum w:abstractNumId="6">
    <w:nsid w:val="2698AE6A"/>
    <w:multiLevelType w:val="singleLevel"/>
    <w:tmpl w:val="2698AE6A"/>
    <w:lvl w:ilvl="0" w:tentative="0">
      <w:start w:val="4"/>
      <w:numFmt w:val="chineseCounting"/>
      <w:suff w:val="nothing"/>
      <w:lvlText w:val="%1、"/>
      <w:lvlJc w:val="left"/>
      <w:rPr>
        <w:rFonts w:hint="eastAsia"/>
      </w:rPr>
    </w:lvl>
  </w:abstractNum>
  <w:abstractNum w:abstractNumId="7">
    <w:nsid w:val="7A1CD68A"/>
    <w:multiLevelType w:val="singleLevel"/>
    <w:tmpl w:val="7A1CD68A"/>
    <w:lvl w:ilvl="0" w:tentative="0">
      <w:start w:val="2"/>
      <w:numFmt w:val="decimal"/>
      <w:suff w:val="nothing"/>
      <w:lvlText w:val="（%1）"/>
      <w:lvlJc w:val="left"/>
    </w:lvl>
  </w:abstractNum>
  <w:num w:numId="1">
    <w:abstractNumId w:val="3"/>
  </w:num>
  <w:num w:numId="2">
    <w:abstractNumId w:val="5"/>
  </w:num>
  <w:num w:numId="3">
    <w:abstractNumId w:val="1"/>
  </w:num>
  <w:num w:numId="4">
    <w:abstractNumId w:val="7"/>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ZDJmZmE4YWNiNTZiYzcxNGJkYmM3NDkxYjQ4ZGEifQ=="/>
    <w:docVar w:name="KSO_WPS_MARK_KEY" w:val="5ecb01a7-ed8f-4079-9522-80a815307116"/>
  </w:docVars>
  <w:rsids>
    <w:rsidRoot w:val="00000000"/>
    <w:rsid w:val="00215AA4"/>
    <w:rsid w:val="05FE23E4"/>
    <w:rsid w:val="070752C8"/>
    <w:rsid w:val="0B5F3925"/>
    <w:rsid w:val="0BAE19C3"/>
    <w:rsid w:val="0D7971FA"/>
    <w:rsid w:val="0EB4162E"/>
    <w:rsid w:val="10AD1464"/>
    <w:rsid w:val="142B4CEC"/>
    <w:rsid w:val="18185587"/>
    <w:rsid w:val="1A483566"/>
    <w:rsid w:val="1F5F236B"/>
    <w:rsid w:val="20156B65"/>
    <w:rsid w:val="24FD1D8D"/>
    <w:rsid w:val="264C0BA4"/>
    <w:rsid w:val="27082C6B"/>
    <w:rsid w:val="28441A80"/>
    <w:rsid w:val="296F0D7F"/>
    <w:rsid w:val="2E853A5E"/>
    <w:rsid w:val="2ECA33AD"/>
    <w:rsid w:val="32957AA8"/>
    <w:rsid w:val="32A520FC"/>
    <w:rsid w:val="34677222"/>
    <w:rsid w:val="3DD0408A"/>
    <w:rsid w:val="3DFC4E7F"/>
    <w:rsid w:val="3F620FE8"/>
    <w:rsid w:val="3F7F8B48"/>
    <w:rsid w:val="3FF5980F"/>
    <w:rsid w:val="42D44D73"/>
    <w:rsid w:val="45F60406"/>
    <w:rsid w:val="47D41938"/>
    <w:rsid w:val="499D41CF"/>
    <w:rsid w:val="501871CB"/>
    <w:rsid w:val="52AD0103"/>
    <w:rsid w:val="5325057D"/>
    <w:rsid w:val="54972DB4"/>
    <w:rsid w:val="555111B5"/>
    <w:rsid w:val="5A8E07B6"/>
    <w:rsid w:val="5ACB34B0"/>
    <w:rsid w:val="5BBCFE9E"/>
    <w:rsid w:val="5DA79EF6"/>
    <w:rsid w:val="626D784A"/>
    <w:rsid w:val="658743A9"/>
    <w:rsid w:val="6EFDC832"/>
    <w:rsid w:val="70385063"/>
    <w:rsid w:val="772E1DAA"/>
    <w:rsid w:val="794669D3"/>
    <w:rsid w:val="7B931C78"/>
    <w:rsid w:val="7C8A7709"/>
    <w:rsid w:val="7DAF47A8"/>
    <w:rsid w:val="D727090B"/>
    <w:rsid w:val="DFF74BEC"/>
    <w:rsid w:val="EF2F9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Times New Roman" w:hAnsi="Times New Roman" w:eastAsia="宋体"/>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styleId="11">
    <w:name w:val="List Paragraph"/>
    <w:basedOn w:val="1"/>
    <w:qFormat/>
    <w:uiPriority w:val="99"/>
    <w:pPr>
      <w:ind w:firstLine="420" w:firstLineChars="200"/>
    </w:pPr>
  </w:style>
  <w:style w:type="character" w:customStyle="1" w:styleId="12">
    <w:name w:val="font41"/>
    <w:basedOn w:val="8"/>
    <w:qFormat/>
    <w:uiPriority w:val="0"/>
    <w:rPr>
      <w:rFonts w:ascii="宋体" w:hAnsi="宋体" w:eastAsia="宋体" w:cs="宋体"/>
      <w:color w:val="000000"/>
      <w:sz w:val="22"/>
      <w:szCs w:val="22"/>
      <w:u w:val="none"/>
    </w:rPr>
  </w:style>
  <w:style w:type="character" w:customStyle="1" w:styleId="13">
    <w:name w:val="font101"/>
    <w:qFormat/>
    <w:uiPriority w:val="0"/>
    <w:rPr>
      <w:rFonts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3143</Words>
  <Characters>3202</Characters>
  <Lines>0</Lines>
  <Paragraphs>0</Paragraphs>
  <TotalTime>88</TotalTime>
  <ScaleCrop>false</ScaleCrop>
  <LinksUpToDate>false</LinksUpToDate>
  <CharactersWithSpaces>3225</CharactersWithSpaces>
  <Application>WPS Office_5.5.0.7954_F1E327BC-269C-435d-A152-05C5408002CA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2022-12-24T15:07:00Z</dcterms:created>
  <dc:creator>jacobi</dc:creator>
  <cp:lastModifiedBy>麦子</cp:lastModifiedBy>
  <dcterms:modified xsi:type="dcterms:W3CDTF">2023-06-27T12:48:51Z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2052-5.5.0.7954</vt:lpwstr>
  </property>
  <property fmtid="{D5CDD505-2E9C-101B-9397-08002B2CF9AE}" pid="3" name="ICV">
    <vt:lpwstr>AFCA5FB1194B49DB8ABBC58B55BBEA78</vt:lpwstr>
  </property>
</Properties>
</file>