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pacing w:val="60"/>
          <w:sz w:val="32"/>
          <w:szCs w:val="32"/>
        </w:rPr>
      </w:pPr>
      <w:r>
        <w:rPr>
          <w:rFonts w:hint="eastAsia" w:ascii="黑体" w:hAnsi="宋体" w:eastAsia="黑体"/>
          <w:b/>
          <w:spacing w:val="60"/>
          <w:sz w:val="32"/>
          <w:szCs w:val="32"/>
        </w:rPr>
        <w:t>《基于深度学习的初中课堂教学优化研究》</w:t>
      </w:r>
    </w:p>
    <w:p>
      <w:pPr>
        <w:jc w:val="center"/>
        <w:rPr>
          <w:rFonts w:ascii="黑体" w:hAnsi="宋体" w:eastAsia="黑体"/>
          <w:b/>
          <w:spacing w:val="60"/>
          <w:sz w:val="32"/>
          <w:szCs w:val="32"/>
        </w:rPr>
      </w:pPr>
      <w:r>
        <w:rPr>
          <w:rFonts w:hint="eastAsia" w:ascii="黑体" w:hAnsi="宋体" w:eastAsia="黑体"/>
          <w:b/>
          <w:spacing w:val="60"/>
          <w:sz w:val="32"/>
          <w:szCs w:val="32"/>
        </w:rPr>
        <w:t>理论学习记录表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729"/>
        <w:gridCol w:w="993"/>
        <w:gridCol w:w="36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主题</w:t>
            </w:r>
          </w:p>
        </w:tc>
        <w:tc>
          <w:tcPr>
            <w:tcW w:w="836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eastAsia="zh-CN"/>
              </w:rPr>
              <w:t>学科教学指南</w:t>
            </w: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.初中数学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作者</w:t>
            </w:r>
          </w:p>
        </w:tc>
        <w:tc>
          <w:tcPr>
            <w:tcW w:w="3729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刘晓玫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出处</w:t>
            </w:r>
          </w:p>
        </w:tc>
        <w:tc>
          <w:tcPr>
            <w:tcW w:w="36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 xml:space="preserve">深度学习走向核心素养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3729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曹敏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6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2021.11-2022.2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观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点</w:t>
            </w:r>
          </w:p>
        </w:tc>
        <w:tc>
          <w:tcPr>
            <w:tcW w:w="8367" w:type="dxa"/>
            <w:gridSpan w:val="3"/>
          </w:tcPr>
          <w:p>
            <w:pPr>
              <w:numPr>
                <w:numId w:val="0"/>
              </w:numPr>
              <w:spacing w:after="100" w:afterAutospacing="1"/>
              <w:jc w:val="left"/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eastAsia="zh-CN"/>
              </w:rPr>
              <w:t>深度学习的深主要体现认知目标的水平的深浅，深度学习指向能够对学习内容进行应用分析、综合评价；与之对应的浅表学习则处在识记与理解水平，进行机械记忆，深度学习要求学生对知识有更深的加工，包括建立知识与已有知识、经验的联系，形成批判性理解，能够在情境中灵活地、创造性地运用知识。</w:t>
            </w:r>
          </w:p>
          <w:p>
            <w:pPr>
              <w:numPr>
                <w:numId w:val="0"/>
              </w:numPr>
              <w:spacing w:after="100" w:afterAutospacing="1"/>
              <w:jc w:val="left"/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eastAsia="zh-CN"/>
              </w:rPr>
              <w:t>深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eastAsia="zh-CN"/>
              </w:rPr>
              <w:t>度学习并非内容难度的加深，两者之间有着本质的区别，内容难度上的加深，表现为学生需要面对难度更大的问题。一个刻画数学内容难度的理论提出影响难度的因素主要是两个：一个是该内容所涉及的概念对于学生而言的意义，第二个该内容的结构的复杂程度。</w:t>
            </w:r>
          </w:p>
          <w:p>
            <w:pPr>
              <w:numPr>
                <w:numId w:val="0"/>
              </w:numPr>
              <w:spacing w:after="100" w:afterAutospacing="1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eastAsia="zh-CN"/>
              </w:rPr>
              <w:t xml:space="preserve">课堂教学结构优化结合深度学习，需要把握度的话，那么主要还是把握学生的情况，要根据学生的情况创设情境、合适的素材。  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</w:rPr>
              <w:t xml:space="preserve">           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4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会</w:t>
            </w:r>
          </w:p>
        </w:tc>
        <w:tc>
          <w:tcPr>
            <w:tcW w:w="836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jc w:val="left"/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u w:val="single"/>
                <w:lang w:val="en-US" w:eastAsia="zh-CN"/>
              </w:rPr>
              <w:t>指</w:t>
            </w:r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val="en-US" w:eastAsia="zh-CN"/>
              </w:rPr>
              <w:t>向深度学习的教学设计，则需要围绕着深度学习的特点展开。包括：对教学内容处理的整合性，开展单元教学的设计，教学素材贴近现实、有吸引力，设计有思维空间的问题，问题提出后学生有较多的思考、展示、交流的机会，在学生遇到困难后促进学生的反思，布置一些开放性、探究性的作业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jc w:val="left"/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val="en-US" w:eastAsia="zh-CN"/>
              </w:rPr>
              <w:t>指向深度学习的教学活动常具有开放性和生成性，要注意发散后的聚焦，否则课堂就可能成为个别优秀学生的独角戏。数学是一门逻辑思维缜密的科学，每一步的推进都需要思想的引领，同时也需要以具体知识为基础的运算与推理的跟进，而学生间的差异导致他们行进的速度不同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val="en-US" w:eastAsia="zh-CN"/>
              </w:rPr>
              <w:t xml:space="preserve">课堂教学结构旨在提出深度思考的问题，这通常比较具有挑战性，因而需要更长的时间。基于学生经验的深度教学理念真正落实到课堂教学中来，除了相关的理论学习外，还需要学校的整体规划和具体的推进方案，学科组、备课组等集体探讨和群策群力。     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bCs/>
                <w:sz w:val="24"/>
                <w:u w:val="none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0"/>
    <w:rsid w:val="00011F03"/>
    <w:rsid w:val="000A3E5C"/>
    <w:rsid w:val="0013359D"/>
    <w:rsid w:val="00260840"/>
    <w:rsid w:val="00376FAC"/>
    <w:rsid w:val="00393B75"/>
    <w:rsid w:val="00612477"/>
    <w:rsid w:val="007202C7"/>
    <w:rsid w:val="0074523B"/>
    <w:rsid w:val="007C4571"/>
    <w:rsid w:val="008B1C06"/>
    <w:rsid w:val="00A66AF3"/>
    <w:rsid w:val="00E51F20"/>
    <w:rsid w:val="00FB3BC5"/>
    <w:rsid w:val="15155054"/>
    <w:rsid w:val="16534654"/>
    <w:rsid w:val="1FBF5058"/>
    <w:rsid w:val="455524F5"/>
    <w:rsid w:val="699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2</TotalTime>
  <ScaleCrop>false</ScaleCrop>
  <LinksUpToDate>false</LinksUpToDate>
  <CharactersWithSpaces>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2021-09-11T02:24:00Z</dcterms:created>
  <dc:creator>huang shujuan</dc:creator>
  <cp:lastModifiedBy>Administrator</cp:lastModifiedBy>
  <dcterms:modified xsi:type="dcterms:W3CDTF">2022-03-02T02:36:01Z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63D28A77B84841E098EF3565B93ECC10</vt:lpwstr>
  </property>
</Properties>
</file>