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bookmarkStart w:id="0" w:name="_GoBack"/>
      <w:bookmarkEnd w:id="0"/>
      <w:r>
        <w:rPr>
          <w:rFonts w:hint="eastAsia"/>
          <w:lang w:val="en-US" w:eastAsia="zh-CN"/>
        </w:rPr>
        <w:t>《教作文有窍门：作家老师的58个建议》读书分享</w:t>
      </w:r>
    </w:p>
    <w:p>
      <w:pPr>
        <w:ind w:firstLine="420" w:firstLineChars="0"/>
        <w:rPr>
          <w:rFonts w:hint="eastAsia"/>
        </w:rPr>
      </w:pPr>
      <w:r>
        <w:rPr>
          <w:rFonts w:hint="eastAsia"/>
          <w:lang w:val="en-US" w:eastAsia="zh-CN"/>
        </w:rPr>
        <w:t>今天我跟大家分享的是</w:t>
      </w:r>
      <w:r>
        <w:rPr>
          <w:rFonts w:hint="eastAsia"/>
        </w:rPr>
        <w:t>崔蕾老师的《教作文有窍门：作家老师的58个建议》，这本书在教作文迷茫之际买的，但是之后便一直被我束之高阁，静静地躺在书柜一角。</w:t>
      </w:r>
      <w:r>
        <w:rPr>
          <w:rFonts w:hint="eastAsia"/>
          <w:lang w:val="en-US" w:eastAsia="zh-CN"/>
        </w:rPr>
        <w:t>一次</w:t>
      </w:r>
      <w:r>
        <w:rPr>
          <w:rFonts w:hint="eastAsia"/>
        </w:rPr>
        <w:t>整理书柜时又看到了它，随手翻了起来，便又有了看下去的欲望。</w:t>
      </w:r>
    </w:p>
    <w:p>
      <w:pPr>
        <w:keepNext w:val="0"/>
        <w:keepLines w:val="0"/>
        <w:widowControl/>
        <w:suppressLineNumbers w:val="0"/>
        <w:jc w:val="left"/>
        <w:rPr>
          <w:rFonts w:hint="eastAsia"/>
        </w:rPr>
      </w:pPr>
      <w:r>
        <w:rPr>
          <w:rFonts w:hint="eastAsia"/>
        </w:rPr>
        <w:tab/>
      </w:r>
      <w:r>
        <w:rPr>
          <w:rFonts w:hint="eastAsia"/>
        </w:rPr>
        <w:t>崔蕾老师</w:t>
      </w:r>
      <w:r>
        <w:rPr>
          <w:rFonts w:hint="eastAsia"/>
          <w:lang w:val="en-US" w:eastAsia="zh-CN"/>
        </w:rPr>
        <w:t>是无锡市扬名中心小学教师，无锡市</w:t>
      </w:r>
      <w:r>
        <w:rPr>
          <w:rFonts w:hint="eastAsia" w:asciiTheme="minorHAnsi" w:hAnsiTheme="minorHAnsi" w:eastAsiaTheme="minorEastAsia" w:cstheme="minorBidi"/>
          <w:kern w:val="2"/>
          <w:sz w:val="21"/>
          <w:szCs w:val="22"/>
          <w:lang w:val="en-US" w:eastAsia="zh-CN" w:bidi="ar-SA"/>
        </w:rPr>
        <w:t>优秀教育工作者，无锡市作家协会会员，</w:t>
      </w:r>
      <w:r>
        <w:t>作为一名语文教师，写作是她的爱好，自工作以来，她笔耕不辍，在省、市级报刊发表散文近两百篇</w:t>
      </w:r>
      <w:r>
        <w:rPr>
          <w:rFonts w:hint="eastAsia"/>
          <w:lang w:eastAsia="zh-CN"/>
        </w:rPr>
        <w:t>，</w:t>
      </w:r>
      <w:r>
        <w:rPr>
          <w:rFonts w:hint="eastAsia"/>
          <w:lang w:val="en-US" w:eastAsia="zh-CN"/>
        </w:rPr>
        <w:t>著有散文集《淡写流年》，教育专著《遭遇“差班”：一个班主任艰难而幸福的一年》。</w:t>
      </w:r>
      <w:r>
        <w:t>许多学生在她的熏陶下爱上了阅读与作文,并在全国、市、区各级习作竞赛中获奖。</w:t>
      </w:r>
      <w:r>
        <w:rPr>
          <w:rFonts w:hint="eastAsia"/>
          <w:lang w:val="en-US" w:eastAsia="zh-CN"/>
        </w:rPr>
        <w:t>今天分享的</w:t>
      </w:r>
      <w:r>
        <w:t>这本书</w:t>
      </w:r>
      <w:r>
        <w:rPr>
          <w:rFonts w:hint="eastAsia"/>
          <w:lang w:val="en-US" w:eastAsia="zh-CN"/>
        </w:rPr>
        <w:t>介绍</w:t>
      </w:r>
      <w:r>
        <w:t>了教(写)作文的58个建议，虽然不是系统的作文教学，但基本涵盖了小学阶段教（写）作文的要点，非常适合作为写作入门参考书。</w:t>
      </w:r>
    </w:p>
    <w:p>
      <w:pPr>
        <w:ind w:firstLine="420"/>
        <w:rPr>
          <w:rFonts w:hint="eastAsia"/>
        </w:rPr>
      </w:pPr>
      <w:r>
        <w:t>崔老师作为一个小学老师，在教学实践中，非常用心地分析出了孩子们在作文起步阶段的难点问题，经过认真思考，一点一点地总结出应对策略并</w:t>
      </w:r>
      <w:r>
        <w:rPr>
          <w:rFonts w:hint="eastAsia"/>
        </w:rPr>
        <w:t>加以</w:t>
      </w:r>
      <w:r>
        <w:t>实践，所以她总结出来的写作方法，具有很强的实用性</w:t>
      </w:r>
      <w:r>
        <w:rPr>
          <w:rFonts w:hint="eastAsia"/>
        </w:rPr>
        <w:t>。整本书分为四个板块，三年级：轻松起步讲方法；四年级：从段到篇巧过渡；五年级：文章升格有秘诀：六年级：写出新意用妙招。</w:t>
      </w:r>
      <w:r>
        <w:rPr>
          <w:rFonts w:hint="eastAsia"/>
          <w:lang w:val="en-US" w:eastAsia="zh-CN"/>
        </w:rPr>
        <w:t>我</w:t>
      </w:r>
      <w:r>
        <w:rPr>
          <w:rFonts w:hint="eastAsia"/>
        </w:rPr>
        <w:t>梳理了一下</w:t>
      </w:r>
      <w:r>
        <w:rPr>
          <w:rFonts w:hint="eastAsia"/>
          <w:lang w:val="en-US" w:eastAsia="zh-CN"/>
        </w:rPr>
        <w:t>每个年级</w:t>
      </w:r>
      <w:r>
        <w:rPr>
          <w:rFonts w:hint="eastAsia"/>
        </w:rPr>
        <w:t>印象深刻的</w:t>
      </w:r>
      <w:r>
        <w:rPr>
          <w:rFonts w:hint="eastAsia"/>
          <w:lang w:val="en-US" w:eastAsia="zh-CN"/>
        </w:rPr>
        <w:t>要点</w:t>
      </w:r>
      <w:r>
        <w:rPr>
          <w:rFonts w:hint="eastAsia"/>
        </w:rPr>
        <w:t>，与大家分享。</w:t>
      </w:r>
    </w:p>
    <w:p>
      <w:pPr>
        <w:numPr>
          <w:ilvl w:val="0"/>
          <w:numId w:val="1"/>
        </w:numPr>
        <w:ind w:firstLine="420" w:firstLineChars="0"/>
        <w:rPr>
          <w:rFonts w:hint="eastAsia"/>
          <w:lang w:val="en-US" w:eastAsia="zh-CN"/>
        </w:rPr>
      </w:pPr>
      <w:r>
        <w:rPr>
          <w:rFonts w:hint="eastAsia"/>
          <w:lang w:val="en-US" w:eastAsia="zh-CN"/>
        </w:rPr>
        <w:t>上一节作文预备课</w:t>
      </w:r>
    </w:p>
    <w:p>
      <w:pPr>
        <w:numPr>
          <w:ilvl w:val="0"/>
          <w:numId w:val="0"/>
        </w:numPr>
        <w:ind w:firstLine="420" w:firstLineChars="0"/>
        <w:rPr>
          <w:rFonts w:hint="eastAsia"/>
        </w:rPr>
      </w:pPr>
      <w:r>
        <w:rPr>
          <w:rFonts w:hint="eastAsia"/>
        </w:rPr>
        <w:t>崔老师认为，</w:t>
      </w:r>
      <w:r>
        <w:rPr>
          <w:rFonts w:hint="eastAsia"/>
          <w:lang w:val="en-US" w:eastAsia="zh-CN"/>
        </w:rPr>
        <w:t>三年级</w:t>
      </w:r>
      <w:r>
        <w:rPr>
          <w:rFonts w:hint="eastAsia"/>
        </w:rPr>
        <w:t>作文教学的第一课非常重要，它直接影响学生今后的写作兴趣和热情，一定要精心准备。</w:t>
      </w:r>
    </w:p>
    <w:p>
      <w:pPr>
        <w:rPr>
          <w:rFonts w:hint="eastAsia"/>
        </w:rPr>
      </w:pPr>
      <w:r>
        <w:rPr>
          <w:rFonts w:hint="eastAsia"/>
        </w:rPr>
        <w:t>所以要上一节作文预备课，在第一堂作文课上，她会先告诉孩子们，什么是作文。</w:t>
      </w:r>
    </w:p>
    <w:p>
      <w:pPr>
        <w:ind w:firstLine="420" w:firstLineChars="0"/>
        <w:rPr>
          <w:rFonts w:hint="default" w:eastAsiaTheme="minorEastAsia"/>
          <w:lang w:val="en-US" w:eastAsia="zh-CN"/>
        </w:rPr>
      </w:pPr>
      <w:r>
        <w:rPr>
          <w:rFonts w:hint="eastAsia"/>
        </w:rPr>
        <w:t>“作文其实并不难，也没什么神秘的地方。在日常生活中，我们每天都要接触到、听到、想到许多的人和事。把这些人和事告诉别人，如果用口来讲，就是说话；而用笔来写，那就是作文。可以说，作文就是用笔来说话。平时，谁也</w:t>
      </w:r>
      <w:r>
        <w:rPr>
          <w:rFonts w:hint="eastAsia"/>
          <w:lang w:val="en-US" w:eastAsia="zh-CN"/>
        </w:rPr>
        <w:t>不会为说话发愁，那么用笔来说话又有什么犯难的呢？”</w:t>
      </w:r>
    </w:p>
    <w:p>
      <w:pPr>
        <w:ind w:firstLine="420" w:firstLineChars="0"/>
        <w:rPr>
          <w:rFonts w:hint="eastAsia"/>
        </w:rPr>
      </w:pPr>
      <w:r>
        <w:rPr>
          <w:rFonts w:hint="eastAsia"/>
        </w:rPr>
        <w:t>可以说，作文就是用笔来说话，作文就是生活。</w:t>
      </w:r>
    </w:p>
    <w:p>
      <w:pPr>
        <w:ind w:firstLine="420" w:firstLineChars="0"/>
        <w:rPr>
          <w:rFonts w:hint="eastAsia"/>
          <w:lang w:val="en-US" w:eastAsia="zh-CN"/>
        </w:rPr>
      </w:pPr>
      <w:r>
        <w:rPr>
          <w:rFonts w:hint="eastAsia"/>
          <w:lang w:val="en-US" w:eastAsia="zh-CN"/>
        </w:rPr>
        <w:t>写作文是为了交流，要让别人能看懂，做到语言通顺，这就叫做——写清楚。要让别人爱看，做到绘声绘色，这就是——写生动。</w:t>
      </w:r>
    </w:p>
    <w:p>
      <w:pPr>
        <w:ind w:firstLine="420" w:firstLineChars="0"/>
        <w:rPr>
          <w:rFonts w:hint="default"/>
          <w:lang w:val="en-US" w:eastAsia="zh-CN"/>
        </w:rPr>
      </w:pPr>
      <w:r>
        <w:rPr>
          <w:rFonts w:hint="eastAsia"/>
          <w:lang w:val="en-US" w:eastAsia="zh-CN"/>
        </w:rPr>
        <w:t>崔老师是这样跟学生说的：“说话和作文略有不同的地方，平时说话，我们使用的是口头语言，往往是一边想一边说，来不及仔细琢磨，难免有意思不明、层次不清、用词不当、语义重复的情况。不过，说话时出现了这些毛病，容易补救，别人没听明白可以再说一遍，说错了可以立即改正。作文出了这些毛病，就不行了，因为写文章的人不能守在读者的身边，随时改正出现的毛病。所以，写作文要先想好写什么内容、怎样才能写得清楚明白，并且还要使人爱读、爱看，对吗？”</w:t>
      </w:r>
    </w:p>
    <w:p>
      <w:pPr>
        <w:ind w:firstLine="420" w:firstLineChars="0"/>
        <w:rPr>
          <w:rFonts w:hint="eastAsia"/>
          <w:lang w:val="en-US" w:eastAsia="zh-CN"/>
        </w:rPr>
      </w:pPr>
      <w:r>
        <w:rPr>
          <w:rFonts w:hint="eastAsia"/>
          <w:lang w:val="en-US" w:eastAsia="zh-CN"/>
        </w:rPr>
        <w:t>我认为崔老师这样浅显易懂的话直接影响学生今后的写作兴趣和热情，可以让学生克服对作文的畏惧，正如崔老师所说，上一节作文预备课，消除写作的神秘感，使学生处于放松的状态，从而对写作文充满了向往，急切地想进入作文的世界。</w:t>
      </w:r>
    </w:p>
    <w:p>
      <w:pPr>
        <w:numPr>
          <w:ilvl w:val="0"/>
          <w:numId w:val="2"/>
        </w:numPr>
        <w:ind w:firstLine="420" w:firstLineChars="0"/>
        <w:rPr>
          <w:rFonts w:hint="eastAsia"/>
          <w:lang w:val="en-US" w:eastAsia="zh-CN"/>
        </w:rPr>
      </w:pPr>
      <w:r>
        <w:rPr>
          <w:rFonts w:hint="eastAsia"/>
          <w:lang w:val="en-US" w:eastAsia="zh-CN"/>
        </w:rPr>
        <w:t>“前作文教学”应该存在</w:t>
      </w:r>
    </w:p>
    <w:p>
      <w:pPr>
        <w:numPr>
          <w:ilvl w:val="0"/>
          <w:numId w:val="0"/>
        </w:numPr>
        <w:ind w:firstLine="420" w:firstLineChars="0"/>
        <w:rPr>
          <w:rFonts w:hint="default"/>
          <w:lang w:val="en-US" w:eastAsia="zh-CN"/>
        </w:rPr>
      </w:pPr>
      <w:r>
        <w:rPr>
          <w:rFonts w:hint="eastAsia"/>
          <w:lang w:val="en-US" w:eastAsia="zh-CN"/>
        </w:rPr>
        <w:t>四年级是关键的一年，是“段”到“篇”的过渡阶段。这时候，我们的作文教学不再是给孩子框架，而是要给予他们更多自主写作的空间。</w:t>
      </w:r>
    </w:p>
    <w:p>
      <w:pPr>
        <w:numPr>
          <w:ilvl w:val="0"/>
          <w:numId w:val="0"/>
        </w:numPr>
        <w:ind w:firstLine="420" w:firstLineChars="0"/>
        <w:rPr>
          <w:rFonts w:hint="eastAsia"/>
          <w:lang w:val="en-US" w:eastAsia="zh-CN"/>
        </w:rPr>
      </w:pPr>
      <w:r>
        <w:rPr>
          <w:rFonts w:hint="eastAsia"/>
          <w:lang w:val="en-US" w:eastAsia="zh-CN"/>
        </w:rPr>
        <w:t>以“作前指导”为核心的作文教学由来已久，被称之为“前作文教学”时代。以“作后讲评”为核心的作文教学刚刚起步，相应地，被称做“后作文教学”时代。</w:t>
      </w:r>
    </w:p>
    <w:p>
      <w:pPr>
        <w:numPr>
          <w:ilvl w:val="0"/>
          <w:numId w:val="0"/>
        </w:numPr>
        <w:ind w:firstLine="420" w:firstLineChars="0"/>
        <w:rPr>
          <w:rFonts w:hint="eastAsia"/>
          <w:lang w:val="en-US" w:eastAsia="zh-CN"/>
        </w:rPr>
      </w:pPr>
      <w:r>
        <w:rPr>
          <w:rFonts w:hint="eastAsia"/>
          <w:lang w:val="en-US" w:eastAsia="zh-CN"/>
        </w:rPr>
        <w:t>如今，对“前作文教学”的批判很多，认为它的局限和弊端在于：更着重老师的教学预设；存在着错误的假设，认为不“指导”，学生是不会作文的；作文在老师的“指导”下，最后呈现的是重复、呆板的习作。而“后作文教学”似乎更符合学生习作个性的表达，因为从学生作文的原点出发，让学生无拘无束、自由自在地写，即使作文有点儿“前言不搭后语”，也是给了充分自由作文的空间。</w:t>
      </w:r>
    </w:p>
    <w:p>
      <w:pPr>
        <w:numPr>
          <w:ilvl w:val="0"/>
          <w:numId w:val="0"/>
        </w:numPr>
        <w:ind w:firstLine="420" w:firstLineChars="0"/>
        <w:rPr>
          <w:rFonts w:hint="eastAsia"/>
          <w:lang w:val="en-US" w:eastAsia="zh-CN"/>
        </w:rPr>
      </w:pPr>
      <w:r>
        <w:rPr>
          <w:rFonts w:hint="eastAsia"/>
          <w:lang w:val="en-US" w:eastAsia="zh-CN"/>
        </w:rPr>
        <w:t>然而，“前作文教学”真的过时了吗？省略了作前指导，有的教师在上作文课时，只是把作文题目往黑板上一板书，或者口头一叙述，然后就让学生独立写作。结果，有不少学生在两节写作课上冥思苦想，到下课时只写了个开头，甚至仅仅写了个题目，所以一到作文课时，有的孩子心里就发沭。</w:t>
      </w:r>
    </w:p>
    <w:p>
      <w:pPr>
        <w:numPr>
          <w:ilvl w:val="0"/>
          <w:numId w:val="0"/>
        </w:numPr>
        <w:ind w:firstLine="420" w:firstLineChars="0"/>
        <w:rPr>
          <w:rFonts w:hint="eastAsia"/>
          <w:lang w:val="en-US" w:eastAsia="zh-CN"/>
        </w:rPr>
      </w:pPr>
      <w:r>
        <w:rPr>
          <w:rFonts w:hint="eastAsia"/>
          <w:lang w:val="en-US" w:eastAsia="zh-CN"/>
        </w:rPr>
        <w:t>在崔老师看来，前作文教学是不可以如此简单省略的，它不一定是老师统一的“作前指导”，更多的应是学生在习作前期的“热身运动”。因为课堂作文要学生现场回忆，在极为短暂、有限的时间内，搜寻合适的资料，确定选材，这是很困难的事情。因而，相当一部分学生在作文课上会茫然不知所措，不知道写什么，而“前作文教学”能有效帮助学生对生活信息进行提取、比较、筛选和整合。</w:t>
      </w:r>
    </w:p>
    <w:p>
      <w:pPr>
        <w:numPr>
          <w:ilvl w:val="0"/>
          <w:numId w:val="0"/>
        </w:numPr>
        <w:ind w:firstLine="420" w:firstLineChars="0"/>
        <w:rPr>
          <w:rFonts w:hint="default"/>
          <w:lang w:val="en-US" w:eastAsia="zh-CN"/>
        </w:rPr>
      </w:pPr>
      <w:r>
        <w:rPr>
          <w:rFonts w:hint="eastAsia"/>
          <w:lang w:val="en-US" w:eastAsia="zh-CN"/>
        </w:rPr>
        <w:t>如果说作文是“落雨”，准备就是“布云”。</w:t>
      </w:r>
    </w:p>
    <w:p>
      <w:pPr>
        <w:numPr>
          <w:ilvl w:val="0"/>
          <w:numId w:val="0"/>
        </w:numPr>
        <w:ind w:firstLine="420" w:firstLineChars="0"/>
        <w:rPr>
          <w:rFonts w:hint="eastAsia"/>
          <w:lang w:val="en-US" w:eastAsia="zh-CN"/>
        </w:rPr>
      </w:pPr>
      <w:r>
        <w:rPr>
          <w:rFonts w:hint="eastAsia"/>
          <w:lang w:val="en-US" w:eastAsia="zh-CN"/>
        </w:rPr>
        <w:t>用崔老师的方法，我进行了尝试。正好暑假侄儿在我家，他有一项作业是写作文，暑假记事。我给他报名参加了麦当劳服务员体验活动，在走进店门之前，问他闻到了什么，让他回想以前来麦当劳是干嘛的，跟今天的心情有什么不同？当他体验过程中忙前忙后时我又采访了一下他有何感受？当他给顾客指路的时候问问他的心情。他那天心情特别复杂，站着喊脚酸，喊欢迎词觉得害羞，到了饭点闻着香味觉得肚子饿……感受活动中的“趣”和“累”，也学了一些劳动本领，体验劳动中的“苦”与“乐”。这样的“前作文”给他后来的作文提供了鲜活的素材，最后他整整写了三页。</w:t>
      </w:r>
    </w:p>
    <w:p>
      <w:pPr>
        <w:numPr>
          <w:ilvl w:val="0"/>
          <w:numId w:val="0"/>
        </w:numPr>
        <w:ind w:firstLine="420" w:firstLineChars="0"/>
        <w:rPr>
          <w:rFonts w:hint="eastAsia"/>
          <w:lang w:val="en-US" w:eastAsia="zh-CN"/>
        </w:rPr>
      </w:pPr>
      <w:r>
        <w:rPr>
          <w:rFonts w:hint="eastAsia"/>
          <w:lang w:val="en-US" w:eastAsia="zh-CN"/>
        </w:rPr>
        <w:t>用崔老师的话说，把工夫做在前头，让学生带着生活体验来到作文课堂。这正是“前作文教学”应该存在的意义。</w:t>
      </w:r>
    </w:p>
    <w:p>
      <w:pPr>
        <w:numPr>
          <w:ilvl w:val="0"/>
          <w:numId w:val="2"/>
        </w:numPr>
        <w:ind w:left="0" w:leftChars="0" w:firstLine="420" w:firstLineChars="0"/>
        <w:rPr>
          <w:rFonts w:hint="eastAsia"/>
          <w:lang w:val="en-US" w:eastAsia="zh-CN"/>
        </w:rPr>
      </w:pPr>
      <w:r>
        <w:rPr>
          <w:rFonts w:hint="eastAsia"/>
          <w:lang w:val="en-US" w:eastAsia="zh-CN"/>
        </w:rPr>
        <w:t>“下水文”的魅力何在</w:t>
      </w:r>
    </w:p>
    <w:p>
      <w:pPr>
        <w:numPr>
          <w:ilvl w:val="0"/>
          <w:numId w:val="0"/>
        </w:numPr>
        <w:ind w:firstLine="420" w:firstLineChars="0"/>
        <w:rPr>
          <w:rFonts w:hint="eastAsia"/>
          <w:lang w:val="en-US" w:eastAsia="zh-CN"/>
        </w:rPr>
      </w:pPr>
      <w:r>
        <w:rPr>
          <w:rFonts w:hint="eastAsia"/>
          <w:lang w:val="en-US" w:eastAsia="zh-CN"/>
        </w:rPr>
        <w:t>五年级作文教学在中年段的基础上，重点着眼于篇的训练。有人认为这时的学生已经过了仿写阶段，不必出示什么范文了，崔老师认为不尽其然。写作贵引，依引写文，文思如泉。如果说三年级的范文，是让孩子有意识地比较它们各自的写作特点，学习同一件事的不同写法；四年级的范文是开拓学生思路，启发学生思考能不能找到更好的写作方式；而到了五年级，老师出示的范文，则最好是老师自己的“下水文”，目的是通过自己的写作过程，体会作文的难点，有目的地对学生进行引导，或是引发孩子的习作兴趣，甚至可以让学生把它当作“纠错文”，从而抛砖引玉，在评议修改的基础上引出他们的好词佳句，使之成为一种更为有效的示范。</w:t>
      </w:r>
    </w:p>
    <w:p>
      <w:pPr>
        <w:numPr>
          <w:ilvl w:val="0"/>
          <w:numId w:val="0"/>
        </w:numPr>
        <w:ind w:firstLine="420" w:firstLineChars="0"/>
        <w:rPr>
          <w:rFonts w:hint="default"/>
          <w:lang w:val="en-US" w:eastAsia="zh-CN"/>
        </w:rPr>
      </w:pPr>
      <w:r>
        <w:rPr>
          <w:rFonts w:hint="eastAsia"/>
          <w:lang w:val="en-US" w:eastAsia="zh-CN"/>
        </w:rPr>
        <w:t>叶圣陶先生说过“要是老师自己经常动动笔，就能更有效地指导和帮助学生。”语文教育家刘国正先生也说：“你要教会学生写文章，自己要先乐于和善于写文章，教起来才能左右逢源。犹如游泳教练自己要专于游泳，钢琴教师自己要精于弹琴，道理是很简单的。”</w:t>
      </w:r>
    </w:p>
    <w:p>
      <w:pPr>
        <w:numPr>
          <w:ilvl w:val="0"/>
          <w:numId w:val="0"/>
        </w:numPr>
        <w:ind w:firstLine="420" w:firstLineChars="0"/>
        <w:rPr>
          <w:rFonts w:hint="default"/>
          <w:lang w:val="en-US" w:eastAsia="zh-CN"/>
        </w:rPr>
      </w:pPr>
      <w:r>
        <w:rPr>
          <w:rFonts w:hint="eastAsia"/>
          <w:lang w:val="en-US" w:eastAsia="zh-CN"/>
        </w:rPr>
        <w:t>我想，在写下水文的时候我们要站在学生的角度，用孩子的目光去观察学生童年生活，选取那些富有童稚气息的、就发生在学生身边的事情去表现孩子的童年生活，从而让学生感到生活处处皆语文，真正引领学生以“我手写我心”。也就是力争用儿童化的语言去表情达意，从而让学生感到这样的下水文亲切自然、就是自己的生活、就是自己的语言，才可学可用。作为一名语文老师，能坚持写下水文，这无论是对自身的专业发展还是对学生的作文水平的提高都是一件好事。利用下水文进行习作教学，为我们常规的习作教学开启了一扇特别的窗，它让学生学习习作有了一定的示范性、指导性。同时，我们也应该明白，下水文仅仅是学生学习习作时的一根拐杖，是帮助学生学步的，学生最终还是要学会自己走路，学会独立习作。要防止学生形成对教师下水文的依赖性，产生惰性，真正将习作训练点落在实处。</w:t>
      </w:r>
    </w:p>
    <w:p>
      <w:pPr>
        <w:numPr>
          <w:ilvl w:val="0"/>
          <w:numId w:val="2"/>
        </w:numPr>
        <w:ind w:left="0" w:leftChars="0" w:firstLine="420" w:firstLineChars="0"/>
        <w:rPr>
          <w:rFonts w:hint="eastAsia"/>
          <w:lang w:val="en-US" w:eastAsia="zh-CN"/>
        </w:rPr>
      </w:pPr>
      <w:r>
        <w:rPr>
          <w:rFonts w:hint="eastAsia"/>
          <w:lang w:val="en-US" w:eastAsia="zh-CN"/>
        </w:rPr>
        <w:t>征文脱颖而出的奥秘</w:t>
      </w:r>
    </w:p>
    <w:p>
      <w:pPr>
        <w:numPr>
          <w:ilvl w:val="0"/>
          <w:numId w:val="0"/>
        </w:numPr>
        <w:ind w:firstLine="420" w:firstLineChars="0"/>
        <w:rPr>
          <w:rFonts w:hint="eastAsia"/>
          <w:lang w:val="en-US" w:eastAsia="zh-CN"/>
        </w:rPr>
      </w:pPr>
      <w:r>
        <w:rPr>
          <w:rFonts w:hint="eastAsia"/>
          <w:lang w:val="en-US" w:eastAsia="zh-CN"/>
        </w:rPr>
        <w:t>小学语文老师基本上都兼任班主任，因此，不管是大队部还是语文组布置的辅导学生完成征文的任务，理所当然地就落到了语文老师的肩上。</w:t>
      </w:r>
    </w:p>
    <w:p>
      <w:pPr>
        <w:numPr>
          <w:ilvl w:val="0"/>
          <w:numId w:val="0"/>
        </w:numPr>
        <w:ind w:firstLine="420" w:firstLineChars="0"/>
        <w:rPr>
          <w:rFonts w:hint="eastAsia"/>
          <w:lang w:val="en-US" w:eastAsia="zh-CN"/>
        </w:rPr>
      </w:pPr>
      <w:r>
        <w:rPr>
          <w:rFonts w:hint="eastAsia"/>
          <w:lang w:val="en-US" w:eastAsia="zh-CN"/>
        </w:rPr>
        <w:t>大多数老师都很讨厌征文比赛，一方面，比赛有点主题先行的味道——像“国土资源杯”征文，一看就知道是写“珍惜土地”的文章，“安全征文”一定是提倡校园安全的作文，写来似乎索然无味；另一方面，征文比赛是高水平的较量，学生平时的作文要拿去评比，恐怕就有些上不了档次，老师怎么辅导，的确是个难题。</w:t>
      </w:r>
    </w:p>
    <w:p>
      <w:pPr>
        <w:numPr>
          <w:ilvl w:val="0"/>
          <w:numId w:val="0"/>
        </w:numPr>
        <w:ind w:firstLine="420" w:firstLineChars="0"/>
        <w:rPr>
          <w:rFonts w:hint="eastAsia"/>
          <w:lang w:val="en-US" w:eastAsia="zh-CN"/>
        </w:rPr>
      </w:pPr>
      <w:r>
        <w:rPr>
          <w:rFonts w:hint="eastAsia"/>
          <w:lang w:val="en-US" w:eastAsia="zh-CN"/>
        </w:rPr>
        <w:t>但写作的心情是很重要的，不管是老师还是学生，别把征文当任务当包袱。心里平和，快快乐乐写作文是第一要务。作为老师，要抓住展示自己辅导才能的机会，也要抓住推出自己学生的机会。作为学生，则要把比赛当作练兵的机会，由此既可以锻炼能力，又可以展示自己。有了这样积极主动的思想完成征文也就成了有趣的事情，何乐而不为呢？</w:t>
      </w:r>
    </w:p>
    <w:p>
      <w:pPr>
        <w:numPr>
          <w:ilvl w:val="0"/>
          <w:numId w:val="0"/>
        </w:numPr>
        <w:ind w:firstLine="420" w:firstLineChars="0"/>
        <w:rPr>
          <w:rFonts w:hint="eastAsia"/>
          <w:lang w:val="en-US" w:eastAsia="zh-CN"/>
        </w:rPr>
      </w:pPr>
      <w:r>
        <w:rPr>
          <w:rFonts w:hint="eastAsia"/>
          <w:lang w:val="en-US" w:eastAsia="zh-CN"/>
        </w:rPr>
        <w:t>审题是作文成败的关键。一般的征文都是有主题的，有字数、内容、体裁的要求，因此弄清楚征文的要求很重要。如果你写出的文章根本不符合本次征文的要求，即使你的作文再感人，再华美，也无济于事。</w:t>
      </w:r>
    </w:p>
    <w:p>
      <w:pPr>
        <w:numPr>
          <w:ilvl w:val="0"/>
          <w:numId w:val="0"/>
        </w:numPr>
        <w:ind w:firstLine="420" w:firstLineChars="0"/>
        <w:rPr>
          <w:rFonts w:hint="eastAsia"/>
          <w:lang w:val="en-US" w:eastAsia="zh-CN"/>
        </w:rPr>
      </w:pPr>
      <w:r>
        <w:rPr>
          <w:rFonts w:hint="eastAsia"/>
          <w:lang w:val="en-US" w:eastAsia="zh-CN"/>
        </w:rPr>
        <w:t>但是写法可以别具一格。老生常谈的文章评委们看多了，他们希望看到不一样的东西，直接表达主题，难免内容空泛、文艺散漫。所以，崔老师让孩子选择一个小的角度去写，可以选用不同的体裁，如在市花“杜鹃花”的征文活动中，崔老师班的孩子用诗歌的形式，把杜鹃花绽放美丽和自己的成长梦想结合起来，让人耳目一新，得到了市二等奖的好成绩。而“国土资源杯”征文，一直是呼吁珍惜土地的老主题，崔老师让学生不要再写空泛的议论文而是采用他们擅长的童话故事的形式给自己提供一个充分发挥、具体表现的好舞台，一个学生果然以《五谷兄弟寻母记》的童话故事力拔头筹。主题鲜明又富有童趣。</w:t>
      </w:r>
    </w:p>
    <w:p>
      <w:pPr>
        <w:numPr>
          <w:ilvl w:val="0"/>
          <w:numId w:val="0"/>
        </w:numPr>
        <w:ind w:firstLine="420" w:firstLineChars="0"/>
        <w:rPr>
          <w:rFonts w:hint="eastAsia"/>
          <w:lang w:val="en-US" w:eastAsia="zh-CN"/>
        </w:rPr>
      </w:pPr>
      <w:r>
        <w:rPr>
          <w:rFonts w:hint="eastAsia"/>
          <w:lang w:val="en-US" w:eastAsia="zh-CN"/>
        </w:rPr>
        <w:t>写作技巧是征文的亮点。常言道：“文题善，佳篇成一半。”有了一个好的题目，就好像有了开启灵感之门的钥匙，往往能吸引评委老师，使他们不得不看下去。新颖的结构也是文章的看点。平铺直叙的文章固然不错，但是没有跌宕起伏，容易引起人的审美疲劳。因此，文章结构巧安排，可以使文章增色不少。如，有次征文要求学生围绕“亲情友情”的主题来写，这样的征文往往会落入“同学争吵复合”“爸爸送伞”“妈妈陪我上医院”的俗套，崔老师班的孩子另辟蹊径，以《幸福的红耳朵》为题，写了自己经常耳朵红，自认为是有同学或是父母思念所致，显得相当别致。</w:t>
      </w:r>
    </w:p>
    <w:p>
      <w:pPr>
        <w:numPr>
          <w:ilvl w:val="0"/>
          <w:numId w:val="0"/>
        </w:numPr>
        <w:ind w:firstLine="420" w:firstLineChars="0"/>
        <w:rPr>
          <w:rFonts w:hint="eastAsia"/>
          <w:lang w:val="en-US" w:eastAsia="zh-CN"/>
        </w:rPr>
      </w:pPr>
      <w:r>
        <w:rPr>
          <w:rFonts w:hint="eastAsia"/>
          <w:lang w:val="en-US" w:eastAsia="zh-CN"/>
        </w:rPr>
        <w:t>这篇文章不仅题目出人意料，不落俗套，更运用质朴的语言，表达了对亲情和友情的珍惜，读来令人动容。</w:t>
      </w:r>
    </w:p>
    <w:p>
      <w:pPr>
        <w:numPr>
          <w:ilvl w:val="0"/>
          <w:numId w:val="0"/>
        </w:numPr>
        <w:ind w:firstLine="420" w:firstLineChars="0"/>
        <w:rPr>
          <w:rFonts w:hint="eastAsia"/>
          <w:lang w:val="en-US" w:eastAsia="zh-CN"/>
        </w:rPr>
      </w:pPr>
      <w:r>
        <w:rPr>
          <w:rFonts w:hint="eastAsia"/>
          <w:lang w:val="en-US" w:eastAsia="zh-CN"/>
        </w:rPr>
        <w:t>我觉得崔老师这些方法跟我们平时的工作紧密联系，非常实用。写好一篇征文非一日之功，需要我们平时加强学生的作文训练。正所谓“台上一分钟，台下十年功”，平时就指点学生多观察，多思考，多阅读，多借鉴，这样他们在征文比赛中才可能有独特灵感的闪现，才可能写出与众不同的佳作。</w:t>
      </w:r>
    </w:p>
    <w:p>
      <w:pPr>
        <w:numPr>
          <w:ilvl w:val="0"/>
          <w:numId w:val="0"/>
        </w:numPr>
        <w:ind w:firstLine="420" w:firstLineChars="0"/>
        <w:rPr>
          <w:rFonts w:hint="default"/>
          <w:lang w:val="en-US" w:eastAsia="zh-CN"/>
        </w:rPr>
      </w:pPr>
      <w:r>
        <w:rPr>
          <w:rFonts w:hint="eastAsia"/>
          <w:lang w:val="en-US" w:eastAsia="zh-CN"/>
        </w:rPr>
        <w:t>总之，崔蕾老师这本书，非常适合作为写作入门的参考书，她用一个个教学案例展示了一个真正意义上的老师的风范。正如斯威夫特所说：“书是思想的产儿。”我想我们应该在教学道路上不断学习、不断探索。</w:t>
      </w:r>
    </w:p>
    <w:p>
      <w:pPr>
        <w:rPr>
          <w:rFonts w:hint="eastAsia"/>
          <w:lang w:val="en-US" w:eastAsia="zh-CN"/>
        </w:rPr>
      </w:pPr>
    </w:p>
    <w:p>
      <w:pPr>
        <w:rPr>
          <w:rFonts w:hint="eastAsia"/>
          <w:lang w:val="en-US" w:eastAsia="zh-CN"/>
        </w:rPr>
      </w:pP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F9964"/>
    <w:multiLevelType w:val="singleLevel"/>
    <w:tmpl w:val="040F9964"/>
    <w:lvl w:ilvl="0" w:tentative="0">
      <w:start w:val="2"/>
      <w:numFmt w:val="decimal"/>
      <w:lvlText w:val="%1."/>
      <w:lvlJc w:val="left"/>
      <w:pPr>
        <w:tabs>
          <w:tab w:val="left" w:pos="312"/>
        </w:tabs>
      </w:pPr>
    </w:lvl>
  </w:abstractNum>
  <w:abstractNum w:abstractNumId="1">
    <w:nsid w:val="557509F2"/>
    <w:multiLevelType w:val="singleLevel"/>
    <w:tmpl w:val="557509F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91"/>
    <w:rsid w:val="00450B21"/>
    <w:rsid w:val="0048628F"/>
    <w:rsid w:val="005D119E"/>
    <w:rsid w:val="00637359"/>
    <w:rsid w:val="00B46891"/>
    <w:rsid w:val="00B558A0"/>
    <w:rsid w:val="00BA422E"/>
    <w:rsid w:val="00C809F2"/>
    <w:rsid w:val="00D33C46"/>
    <w:rsid w:val="00D9328F"/>
    <w:rsid w:val="00EE067C"/>
    <w:rsid w:val="01BD52A3"/>
    <w:rsid w:val="07006485"/>
    <w:rsid w:val="082A355F"/>
    <w:rsid w:val="0BE01B73"/>
    <w:rsid w:val="0EB364DF"/>
    <w:rsid w:val="0F567C13"/>
    <w:rsid w:val="16D20EA8"/>
    <w:rsid w:val="1A233A24"/>
    <w:rsid w:val="1AA80839"/>
    <w:rsid w:val="1C6E5AA8"/>
    <w:rsid w:val="1CBF6509"/>
    <w:rsid w:val="1E263E49"/>
    <w:rsid w:val="1F547212"/>
    <w:rsid w:val="22726197"/>
    <w:rsid w:val="23F357B3"/>
    <w:rsid w:val="24627D32"/>
    <w:rsid w:val="26763A58"/>
    <w:rsid w:val="27627B92"/>
    <w:rsid w:val="28401A6A"/>
    <w:rsid w:val="28B44F8F"/>
    <w:rsid w:val="32BB5B4A"/>
    <w:rsid w:val="33E14283"/>
    <w:rsid w:val="34724031"/>
    <w:rsid w:val="351C24BC"/>
    <w:rsid w:val="37F44533"/>
    <w:rsid w:val="40AF6A83"/>
    <w:rsid w:val="43371A97"/>
    <w:rsid w:val="47CA72BE"/>
    <w:rsid w:val="48574CA6"/>
    <w:rsid w:val="497D7FCB"/>
    <w:rsid w:val="4DC94443"/>
    <w:rsid w:val="4F4C515E"/>
    <w:rsid w:val="51815591"/>
    <w:rsid w:val="56E37204"/>
    <w:rsid w:val="570E40D0"/>
    <w:rsid w:val="59FA1AEF"/>
    <w:rsid w:val="5B757251"/>
    <w:rsid w:val="5C623D52"/>
    <w:rsid w:val="60D06336"/>
    <w:rsid w:val="64DF6513"/>
    <w:rsid w:val="6A8A6BA3"/>
    <w:rsid w:val="6B00164D"/>
    <w:rsid w:val="70B948E0"/>
    <w:rsid w:val="7234740B"/>
    <w:rsid w:val="7E6C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4114</Words>
  <Characters>4117</Characters>
  <Lines>4</Lines>
  <Paragraphs>1</Paragraphs>
  <TotalTime>136</TotalTime>
  <ScaleCrop>false</ScaleCrop>
  <LinksUpToDate>false</LinksUpToDate>
  <CharactersWithSpaces>4118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2021-02-20T02:02:00Z</dcterms:created>
  <dc:creator>lenovo</dc:creator>
  <cp:lastModifiedBy>潘虹</cp:lastModifiedBy>
  <dcterms:modified xsi:type="dcterms:W3CDTF">2023-07-07T02:04:45Z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4D0427884D7D4B68905DA6B14F85BA12_13</vt:lpwstr>
  </property>
</Properties>
</file>