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w w:val="90"/>
          <w:sz w:val="32"/>
          <w:szCs w:val="32"/>
        </w:rPr>
        <w:t>心有山海共奔赴  踵事增华载星河</w:t>
      </w:r>
    </w:p>
    <w:p>
      <w:pPr>
        <w:ind w:firstLine="720" w:firstLineChars="30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————202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24"/>
        </w:rPr>
        <w:t>-202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/>
          <w:sz w:val="24"/>
          <w:szCs w:val="24"/>
        </w:rPr>
        <w:t>学年第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/>
          <w:sz w:val="24"/>
          <w:szCs w:val="24"/>
        </w:rPr>
        <w:t>学期综合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学科</w:t>
      </w:r>
      <w:r>
        <w:rPr>
          <w:rFonts w:hint="eastAsia" w:ascii="黑体" w:hAnsi="黑体" w:eastAsia="黑体"/>
          <w:sz w:val="24"/>
          <w:szCs w:val="24"/>
        </w:rPr>
        <w:t>总结</w:t>
      </w:r>
    </w:p>
    <w:p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制定共同育人目标，润学科团队文化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综合学科一直以来都是被定性为最特殊的一个学科，因为是由5个不同学科特性的学科组合而成。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特殊性：五个学科，不同的学科特性，仿佛闪耀着不同色泽的美，既有个性也有共性，五色的美构成了同一个“五色环”。而这五色环在每个学期中，都呈现着不同的色泽。本学期：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auto"/>
          <w:kern w:val="0"/>
          <w:sz w:val="24"/>
          <w:szCs w:val="24"/>
          <w:lang w:val="en-US" w:eastAsia="zh-CN"/>
        </w:rPr>
        <w:t>音乐组——红色，在钱科的带领下有着极强的团队意识、合作意识，所以这学期不管是在教科研、教师发展、学生发展都有着如红一般绚丽的收获。</w:t>
      </w:r>
    </w:p>
    <w:p>
      <w:pPr>
        <w:spacing w:line="360" w:lineRule="auto"/>
        <w:ind w:firstLine="480" w:firstLineChars="200"/>
        <w:rPr>
          <w:rFonts w:hint="default" w:cs="宋体" w:asciiTheme="minorEastAsia" w:hAnsiTheme="minorEastAsia" w:eastAsiaTheme="minorEastAsia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auto"/>
          <w:kern w:val="0"/>
          <w:sz w:val="24"/>
          <w:szCs w:val="24"/>
          <w:lang w:val="en-US" w:eastAsia="zh-CN"/>
        </w:rPr>
        <w:t>体育组——浅橙，很年轻，对生活与时尚有着自己独到的见解与认知，工作中也有着运动员不服输的特质，他们很有潜能，也应该有朝气。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auto"/>
          <w:kern w:val="0"/>
          <w:sz w:val="24"/>
          <w:szCs w:val="24"/>
          <w:lang w:val="en-US" w:eastAsia="zh-CN"/>
        </w:rPr>
        <w:t>美术组——黄色，团队谦和、包容，互为支撑又各放光彩，她们相互学习也相互帮助，有着非常鲜明的团队意识，所以在各种工作、活动中始终能看到她们散发团队的力量。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auto"/>
          <w:kern w:val="0"/>
          <w:sz w:val="24"/>
          <w:szCs w:val="24"/>
          <w:lang w:val="en-US" w:eastAsia="zh-CN"/>
        </w:rPr>
        <w:t>信息组——蓝色，理性、专业，工作效率高，两位老师确相当于两支队伍，不仅承担着学校很多重要活动中的任务，同时两位老师的个人专业成绩斐然。（后来无意中指导，恰巧蓝色被称作是科技色）</w:t>
      </w:r>
    </w:p>
    <w:p>
      <w:pPr>
        <w:spacing w:line="360" w:lineRule="auto"/>
        <w:ind w:firstLine="480" w:firstLineChars="200"/>
        <w:rPr>
          <w:rFonts w:hint="default" w:cs="宋体" w:asciiTheme="minorEastAsia" w:hAnsiTheme="minorEastAsia" w:eastAsiaTheme="minorEastAsia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auto"/>
          <w:kern w:val="0"/>
          <w:sz w:val="24"/>
          <w:szCs w:val="24"/>
          <w:lang w:val="en-US" w:eastAsia="zh-CN"/>
        </w:rPr>
        <w:t>科学组——深蓝，与信息组一样有着理性与沉静的特点，每位老师的能力都很强，所有只要是做了项目，都有收获，如果能再多一些光泽，会更耀眼。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bCs/>
          <w:color w:val="auto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auto"/>
          <w:kern w:val="0"/>
          <w:sz w:val="24"/>
          <w:szCs w:val="24"/>
          <w:lang w:val="en-US" w:eastAsia="zh-CN"/>
        </w:rPr>
        <w:t>五个组，用综合学科这个纽带将他们联系在一起，在学科研究日、在学校大型活动（新优质展示、文化节、运动会、幼小衔接...）、</w:t>
      </w:r>
      <w:r>
        <w:rPr>
          <w:rFonts w:hint="eastAsia" w:ascii="方正舒体" w:hAnsi="方正舒体" w:eastAsia="方正舒体" w:cs="方正舒体"/>
          <w:bCs/>
          <w:color w:val="auto"/>
          <w:kern w:val="0"/>
          <w:sz w:val="24"/>
          <w:szCs w:val="24"/>
        </w:rPr>
        <w:t>“求真”、“寻美”、“创造”</w:t>
      </w:r>
      <w:r>
        <w:rPr>
          <w:rFonts w:hint="eastAsia" w:cs="宋体" w:asciiTheme="minorEastAsia" w:hAnsiTheme="minorEastAsia" w:eastAsiaTheme="minorEastAsia"/>
          <w:bCs/>
          <w:color w:val="auto"/>
          <w:kern w:val="0"/>
          <w:sz w:val="24"/>
          <w:szCs w:val="24"/>
        </w:rPr>
        <w:t>的学科文化</w:t>
      </w:r>
      <w:r>
        <w:rPr>
          <w:rFonts w:ascii="宋体" w:hAnsi="宋体"/>
          <w:color w:val="auto"/>
          <w:sz w:val="24"/>
          <w:szCs w:val="24"/>
        </w:rPr>
        <w:t>为共同</w:t>
      </w:r>
      <w:r>
        <w:rPr>
          <w:rFonts w:hint="eastAsia" w:ascii="宋体" w:hAnsi="宋体"/>
          <w:color w:val="auto"/>
          <w:sz w:val="24"/>
          <w:szCs w:val="24"/>
        </w:rPr>
        <w:t>的</w:t>
      </w:r>
      <w:r>
        <w:rPr>
          <w:rFonts w:ascii="宋体" w:hAnsi="宋体"/>
          <w:color w:val="auto"/>
          <w:sz w:val="24"/>
          <w:szCs w:val="24"/>
        </w:rPr>
        <w:t>价值引领</w:t>
      </w:r>
      <w:r>
        <w:rPr>
          <w:rFonts w:hint="eastAsia" w:cs="宋体" w:asciiTheme="minorEastAsia" w:hAnsiTheme="minorEastAsia" w:eastAsiaTheme="minorEastAsia"/>
          <w:bCs/>
          <w:color w:val="auto"/>
          <w:kern w:val="0"/>
          <w:sz w:val="24"/>
          <w:szCs w:val="24"/>
        </w:rPr>
        <w:t>，在努力中进取，在节点中成事成人，努力追寻“弘雅文化”滋养下的最美教育。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3338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306" w:type="pct"/>
          </w:tcPr>
          <w:p>
            <w:pPr>
              <w:spacing w:line="360" w:lineRule="auto"/>
              <w:ind w:firstLine="1205" w:firstLineChars="500"/>
              <w:rPr>
                <w:rFonts w:hint="default" w:cs="宋体" w:asciiTheme="minorEastAsia" w:hAnsiTheme="minorEastAsia" w:eastAsiaTheme="minorEastAsia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3个目标</w:t>
            </w:r>
          </w:p>
        </w:tc>
        <w:tc>
          <w:tcPr>
            <w:tcW w:w="1562" w:type="pct"/>
            <w:vAlign w:val="top"/>
          </w:tcPr>
          <w:p>
            <w:pPr>
              <w:spacing w:line="360" w:lineRule="auto"/>
              <w:ind w:firstLine="723" w:firstLineChars="300"/>
              <w:rPr>
                <w:rFonts w:hint="eastAsia" w:cs="宋体" w:asciiTheme="minorEastAsia" w:hAnsiTheme="minorEastAsia" w:eastAsiaTheme="minorEastAsia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auto"/>
                <w:kern w:val="0"/>
                <w:sz w:val="24"/>
                <w:szCs w:val="24"/>
              </w:rPr>
              <w:t>重点落实</w:t>
            </w:r>
          </w:p>
        </w:tc>
        <w:tc>
          <w:tcPr>
            <w:tcW w:w="1130" w:type="pct"/>
          </w:tcPr>
          <w:p>
            <w:pPr>
              <w:spacing w:line="360" w:lineRule="auto"/>
              <w:ind w:firstLine="723" w:firstLineChars="300"/>
              <w:rPr>
                <w:rFonts w:hint="eastAsia" w:cs="宋体" w:asciiTheme="minorEastAsia" w:hAnsiTheme="minorEastAsia" w:eastAsiaTheme="minorEastAsia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完成度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306" w:type="pct"/>
            <w:vAlign w:val="top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  <w:t>以新</w:t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课程标准为指导</w:t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  <w:t>，加强</w:t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课程建设，进一步打造优质弘雅课堂，扎实推进特色课程建设</w:t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1562" w:type="pct"/>
            <w:vAlign w:val="top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音体美基本功</w:t>
            </w:r>
          </w:p>
        </w:tc>
        <w:tc>
          <w:tcPr>
            <w:tcW w:w="1130" w:type="pct"/>
          </w:tcPr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以求真之态努力实现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06" w:type="pct"/>
            <w:vAlign w:val="top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  <w:t>以教师发展为目标，以教科研为抓手，优化教研活动方式与内容，激活教师发展内驱力。</w:t>
            </w:r>
          </w:p>
        </w:tc>
        <w:tc>
          <w:tcPr>
            <w:tcW w:w="1562" w:type="pct"/>
            <w:vAlign w:val="top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春季运动会</w:t>
            </w:r>
          </w:p>
        </w:tc>
        <w:tc>
          <w:tcPr>
            <w:tcW w:w="1130" w:type="pct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以变革之态尝试达成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306" w:type="pct"/>
            <w:vMerge w:val="restart"/>
            <w:vAlign w:val="top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  <w:t>以培养学生学科素养为目标，</w:t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扎实社团建设和实施，借助竞赛、活动等平台，</w:t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  <w:t>促进学生发展。</w:t>
            </w:r>
          </w:p>
        </w:tc>
        <w:tc>
          <w:tcPr>
            <w:tcW w:w="1562" w:type="pct"/>
            <w:vAlign w:val="top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艺术节、科技节</w:t>
            </w:r>
          </w:p>
        </w:tc>
        <w:tc>
          <w:tcPr>
            <w:tcW w:w="1130" w:type="pct"/>
          </w:tcPr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以巧心之态创新达成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306" w:type="pct"/>
            <w:vMerge w:val="continue"/>
          </w:tcPr>
          <w:p>
            <w:pPr>
              <w:spacing w:line="360" w:lineRule="auto"/>
              <w:ind w:firstLine="480" w:firstLineChars="200"/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2" w:type="pct"/>
            <w:vAlign w:val="top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  <w:t>扎实各校级社团日常训练，积极备战各项省市区学生竞赛；（市区中小学艺术节）</w:t>
            </w:r>
          </w:p>
        </w:tc>
        <w:tc>
          <w:tcPr>
            <w:tcW w:w="1130" w:type="pct"/>
          </w:tcPr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以寻美之态刻苦达成</w:t>
            </w:r>
          </w:p>
        </w:tc>
      </w:tr>
    </w:tbl>
    <w:p>
      <w:pPr>
        <w:spacing w:line="360" w:lineRule="auto"/>
        <w:rPr>
          <w:rFonts w:hint="eastAsia" w:cs="宋体" w:asciiTheme="minorEastAsia" w:hAnsiTheme="minorEastAsia" w:eastAsiaTheme="minorEastAsia"/>
          <w:bCs/>
          <w:color w:val="auto"/>
          <w:kern w:val="0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</w:rPr>
        <w:t>构建学习型教师组织，促教师抱团发展</w:t>
      </w:r>
    </w:p>
    <w:p>
      <w:pPr>
        <w:snapToGrid w:val="0"/>
        <w:spacing w:line="360" w:lineRule="auto"/>
        <w:ind w:firstLine="482" w:firstLineChars="200"/>
        <w:rPr>
          <w:rFonts w:hint="default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Fonts w:ascii="宋体" w:hAnsi="宋体"/>
          <w:b/>
          <w:bCs/>
          <w:color w:val="auto"/>
          <w:sz w:val="24"/>
          <w:szCs w:val="24"/>
        </w:rPr>
        <w:t>以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新课标大背景</w:t>
      </w:r>
      <w:r>
        <w:rPr>
          <w:rFonts w:ascii="宋体" w:hAnsi="宋体"/>
          <w:b/>
          <w:bCs/>
          <w:color w:val="auto"/>
          <w:sz w:val="24"/>
          <w:szCs w:val="24"/>
        </w:rPr>
        <w:t>为抓手，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深化理论内化及实践初探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教研组：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主要以学习新课标、落地新课标为主要研究方向，深化新课标概念落地。聚焦新课标理念下的学科专业特点，进行主题式学习。在这个过程中，美术组围绕“新课标理念下教学目标的变革”这一主题，展开学习新课标、践行新理念的系列研究活动。因此以美术组学习新课标的方式，在学科组内进行案例分享。同时，各学科围绕“教学目标的指向主体是谁?”、“如何围绕核心素养撰写恰当合适的教学目标?”两个问题展开学科讨论，并以学科教学设计为例，讨论新课标理念下学科目标的制定的案例分享。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学科大组：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主要围绕新课标理念下的“大单元”理念，从姚海燕老师进行读书分享，解读概念，各学科进行案例研讨，再到案例分享，进一步深化这一理念的实践与理论提升。音乐组《夏天的池塘》、体育组《足球游戏化》、科学组以“仿生”这一大概念串联大单元、美术组则由“有趣的图书”这一主题设计构思形成系列课程，美术组的巢杨希老师在新优质展示课中向区域开放，成功展示了一场别开生面的美术课。音乐组的吴琦老师也在专家指导下，开设了一堂大单元的课堂。</w:t>
      </w:r>
    </w:p>
    <w:p>
      <w:pPr>
        <w:snapToGrid w:val="0"/>
        <w:spacing w:line="360" w:lineRule="auto"/>
        <w:ind w:firstLine="482" w:firstLineChars="200"/>
        <w:rPr>
          <w:rFonts w:hint="default" w:ascii="宋体" w:hAnsi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color w:val="auto"/>
          <w:sz w:val="24"/>
          <w:szCs w:val="24"/>
          <w:lang w:val="en-US" w:eastAsia="zh-CN"/>
        </w:rPr>
        <w:t>附表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default" w:ascii="宋体" w:hAnsi="宋体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课堂</w:t>
      </w:r>
      <w:r>
        <w:rPr>
          <w:rFonts w:hint="default" w:ascii="宋体" w:hAnsi="宋体"/>
          <w:b/>
          <w:bCs/>
          <w:color w:val="auto"/>
          <w:sz w:val="24"/>
          <w:szCs w:val="24"/>
          <w:lang w:val="en-US" w:eastAsia="zh-CN"/>
        </w:rPr>
        <w:t>研究一览表</w:t>
      </w:r>
    </w:p>
    <w:p>
      <w:pPr>
        <w:numPr>
          <w:ilvl w:val="0"/>
          <w:numId w:val="0"/>
        </w:numPr>
        <w:snapToGrid w:val="0"/>
        <w:spacing w:line="360" w:lineRule="auto"/>
        <w:ind w:firstLine="482" w:firstLineChars="200"/>
        <w:rPr>
          <w:rFonts w:hint="default" w:ascii="宋体" w:hAnsi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2.以课题为抓手，强化研究意识及研究成果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我们借力课题研究，开展实效性的教研组、学科组活动。在原两大课题的基础上（课堂合唱、游戏化足球），以中期评估专家建议的基础上进一步深化研究；张玲老师的少年硅谷课题，也在与吴教授对话的过程中不断明晰课题研究方向。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同时借助校级课题申报，各教研组老师也不断提升，</w:t>
      </w:r>
      <w:r>
        <w:rPr>
          <w:rFonts w:hint="default" w:ascii="宋体" w:hAnsi="宋体"/>
          <w:color w:val="auto"/>
          <w:sz w:val="24"/>
          <w:szCs w:val="24"/>
          <w:lang w:val="en-US" w:eastAsia="zh-CN"/>
        </w:rPr>
        <w:t>音乐组由吴琦老师对《培养小学生音乐鉴赏力的研究》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color w:val="auto"/>
          <w:sz w:val="24"/>
          <w:szCs w:val="24"/>
          <w:lang w:val="en-US" w:eastAsia="zh-CN"/>
        </w:rPr>
        <w:t xml:space="preserve">美术组巢杨希老师从关键词：新课标和单元作业设计入手对《新课标背景下小学美术大单元作业设计的实践研究》做了汇报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color w:val="auto"/>
          <w:sz w:val="24"/>
          <w:szCs w:val="24"/>
          <w:lang w:val="en-US" w:eastAsia="zh-CN"/>
        </w:rPr>
        <w:t>杨明武老师进行《基于小学信息科技课程培育创新人才的实践研究》开题汇报。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并在学科组内进行了课题开题活动，也形成一人登峰,众人攀登的学习效应，促发教师抱团成长。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同时以课题为切入点，全员参与论文撰写，共形成论文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lang w:val="en-US" w:eastAsia="zh-CN"/>
        </w:rPr>
        <w:t>1</w:t>
      </w:r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7篇，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篇投稿省级刊物，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篇论文获省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市区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级论文评比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中获奖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。</w:t>
      </w:r>
    </w:p>
    <w:p>
      <w:pPr>
        <w:snapToGrid w:val="0"/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附表2：课题研究一览表  附表3：论文发表、获奖一览表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t>3.以内外联动为机制，</w:t>
      </w:r>
      <w:r>
        <w:rPr>
          <w:rFonts w:hint="eastAsia" w:ascii="宋体" w:hAnsi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fldChar w:fldCharType="begin"/>
      </w:r>
      <w:r>
        <w:rPr>
          <w:rFonts w:hint="eastAsia" w:ascii="宋体" w:hAnsi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instrText xml:space="preserve"> HYPERLINK "https://hanyu.baidu.com/s?wd=%E4%B8%B0%E5%8C%96&amp;ptype=zici" \t "https://hanyu.baidu.com/_blank" </w:instrText>
      </w:r>
      <w:r>
        <w:rPr>
          <w:rFonts w:hint="eastAsia" w:ascii="宋体" w:hAnsi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fldChar w:fldCharType="separate"/>
      </w:r>
      <w:r>
        <w:rPr>
          <w:rFonts w:hint="eastAsia" w:ascii="宋体" w:hAnsi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t>丰化</w:t>
      </w:r>
      <w:r>
        <w:rPr>
          <w:rFonts w:hint="eastAsia" w:ascii="宋体" w:hAnsi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fldChar w:fldCharType="end"/>
      </w:r>
      <w:r>
        <w:rPr>
          <w:rFonts w:hint="eastAsia" w:ascii="宋体" w:hAnsi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t xml:space="preserve">教师发展内驱力  </w:t>
      </w:r>
    </w:p>
    <w:p>
      <w:pPr>
        <w:adjustRightInd w:val="0"/>
        <w:snapToGrid w:val="0"/>
        <w:spacing w:line="360" w:lineRule="auto"/>
        <w:ind w:right="-105" w:rightChars="-50" w:firstLine="360" w:firstLineChars="1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1、内：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以区基本功竞赛为契机，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以赛促练，以练促进，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在教研组开展</w:t>
      </w:r>
      <w:r>
        <w:rPr>
          <w:rFonts w:hint="eastAsia" w:ascii="宋体" w:hAnsi="宋体"/>
          <w:color w:val="000000"/>
          <w:sz w:val="24"/>
          <w:szCs w:val="24"/>
        </w:rPr>
        <w:t>教师成长团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的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成长计划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。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从新课标读背、各项技能有计划的训练、到教学设计的、微课堂展示等方面，发挥教研组团队功能，共训共进，共赛共长。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巢杨希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吴琦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获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区基本功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一等奖、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杨明武、张玲、刘赟磊获区基本功二等奖，科学的三位老师基本功第一轮笔试均获优秀。这一批中坚力量的跃升，</w:t>
      </w:r>
      <w:r>
        <w:rPr>
          <w:rFonts w:ascii="宋体" w:hAnsi="宋体"/>
          <w:color w:val="000000"/>
          <w:sz w:val="24"/>
          <w:szCs w:val="24"/>
        </w:rPr>
        <w:t>激活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带动了教研组、学科组青年教师的</w:t>
      </w:r>
      <w:r>
        <w:rPr>
          <w:rFonts w:ascii="宋体" w:hAnsi="宋体"/>
          <w:color w:val="000000"/>
          <w:sz w:val="24"/>
          <w:szCs w:val="24"/>
        </w:rPr>
        <w:t>发展内驱力，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形成了良好的学习、成长氛围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spacing w:line="360" w:lineRule="auto"/>
        <w:ind w:firstLine="360" w:firstLineChars="15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2、外：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除了</w:t>
      </w:r>
      <w:r>
        <w:rPr>
          <w:rFonts w:hint="eastAsia" w:ascii="宋体" w:hAnsi="宋体"/>
          <w:color w:val="000000"/>
          <w:sz w:val="24"/>
          <w:szCs w:val="24"/>
        </w:rPr>
        <w:t>名师工作室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的引领带动作用以外，鼓励教师们走出去，积极参加市区教研活动，拓展视野，拔高理论认知。同时在组内进行分享悦纳。同时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本学期分别承办了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区美术基本功大赛、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韦国优秀教师培育室、区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章丽红名师工作室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活动，过程中推动学科教师共同进步。</w:t>
      </w:r>
    </w:p>
    <w:p>
      <w:pPr>
        <w:snapToGrid w:val="0"/>
        <w:spacing w:line="360" w:lineRule="auto"/>
        <w:ind w:firstLine="482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附表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：基本功获奖一览表  </w:t>
      </w:r>
    </w:p>
    <w:p>
      <w:pPr>
        <w:spacing w:line="360" w:lineRule="auto"/>
        <w:ind w:firstLine="482" w:firstLineChars="200"/>
        <w:rPr>
          <w:rFonts w:hint="eastAsia" w:cs="宋体" w:asciiTheme="minorEastAsia" w:hAnsiTheme="minorEastAsia" w:eastAsiaTheme="minorEastAsia"/>
          <w:b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  <w:shd w:val="clear" w:color="auto" w:fill="FFFFFF"/>
        </w:rPr>
        <w:t>三、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shd w:val="clear" w:color="auto" w:fill="FFFFFF"/>
          <w:lang w:val="en-US" w:eastAsia="zh-CN"/>
        </w:rPr>
        <w:t>培养学生综合化能力，促学生素养发展</w:t>
      </w:r>
    </w:p>
    <w:p>
      <w:pPr>
        <w:spacing w:line="360" w:lineRule="auto"/>
        <w:ind w:firstLine="482" w:firstLineChars="200"/>
        <w:rPr>
          <w:rFonts w:hint="default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b/>
          <w:bCs/>
          <w:sz w:val="24"/>
          <w:szCs w:val="24"/>
        </w:rPr>
        <w:t>1、聚焦</w:t>
      </w: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  <w:t>日常课程实施</w:t>
      </w: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  <w:t>促进</w:t>
      </w:r>
      <w:r>
        <w:rPr>
          <w:rFonts w:hint="eastAsia" w:cs="仿宋" w:asciiTheme="minorEastAsia" w:hAnsiTheme="minorEastAsia" w:eastAsiaTheme="minorEastAsia"/>
          <w:b/>
          <w:bCs/>
          <w:sz w:val="24"/>
          <w:szCs w:val="24"/>
        </w:rPr>
        <w:t>学科核心素养</w:t>
      </w: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  <w:t>的培养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以月调研，关注日常课程实施，扎实日常素养的培养。以月能级调研，</w:t>
      </w:r>
      <w:r>
        <w:rPr>
          <w:rFonts w:ascii="宋体" w:hAnsi="宋体"/>
          <w:color w:val="000000"/>
          <w:sz w:val="24"/>
          <w:szCs w:val="24"/>
        </w:rPr>
        <w:t>关注学生关键能力的阶段性成长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，</w:t>
      </w:r>
      <w:r>
        <w:rPr>
          <w:rFonts w:ascii="宋体" w:hAnsi="宋体"/>
          <w:color w:val="000000"/>
          <w:sz w:val="24"/>
          <w:szCs w:val="24"/>
        </w:rPr>
        <w:t>为学生后续的能力提升进行有针对性、有目标的培养。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通过月反馈、及质量分析，通过诊断问题及提炼优势，促进学生能力发展。</w:t>
      </w:r>
    </w:p>
    <w:p>
      <w:pPr>
        <w:numPr>
          <w:ilvl w:val="0"/>
          <w:numId w:val="3"/>
        </w:numPr>
        <w:snapToGrid w:val="0"/>
        <w:spacing w:line="360" w:lineRule="auto"/>
        <w:ind w:firstLine="482" w:firstLineChars="20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聚焦课程内涵建设</w:t>
      </w:r>
      <w:r>
        <w:rPr>
          <w:rFonts w:ascii="宋体" w:hAnsi="宋体"/>
          <w:b/>
          <w:bCs/>
          <w:color w:val="000000"/>
          <w:sz w:val="24"/>
          <w:szCs w:val="24"/>
        </w:rPr>
        <w:t>，促进学生个性化的培养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/>
          <w:color w:val="000000"/>
          <w:sz w:val="24"/>
          <w:szCs w:val="24"/>
          <w:lang w:val="en-US"/>
        </w:rPr>
      </w:pPr>
      <w:r>
        <w:rPr>
          <w:rFonts w:ascii="宋体" w:hAnsi="宋体"/>
          <w:color w:val="000000"/>
          <w:sz w:val="24"/>
          <w:szCs w:val="24"/>
        </w:rPr>
        <w:t>借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力校级社团的实施、校园文化节的开展，以及各类平台的竞赛</w:t>
      </w:r>
      <w:r>
        <w:rPr>
          <w:rFonts w:ascii="宋体" w:hAnsi="宋体"/>
          <w:color w:val="000000"/>
          <w:sz w:val="24"/>
          <w:szCs w:val="24"/>
        </w:rPr>
        <w:t>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以培养</w:t>
      </w:r>
      <w:r>
        <w:rPr>
          <w:rFonts w:hint="eastAsia" w:ascii="宋体" w:hAnsi="宋体"/>
          <w:color w:val="000000"/>
          <w:sz w:val="24"/>
          <w:szCs w:val="24"/>
        </w:rPr>
        <w:t>个性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化特长为方向，</w:t>
      </w:r>
      <w:r>
        <w:rPr>
          <w:rFonts w:ascii="宋体" w:hAnsi="宋体"/>
          <w:color w:val="000000"/>
          <w:sz w:val="24"/>
          <w:szCs w:val="24"/>
        </w:rPr>
        <w:t>以育人为目标，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发挥教研组团队协作功能，建立课程、社团、活动、竞赛一体化机制，让学生沉浸式浸润在学科素养的体系中，不断发展。同时，在这个过程中学科思维不断在融合，学生的能力不断发。</w:t>
      </w:r>
    </w:p>
    <w:p>
      <w:pPr>
        <w:snapToGrid w:val="0"/>
        <w:spacing w:line="360" w:lineRule="auto"/>
        <w:ind w:firstLine="482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附表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：学生竞赛获奖一览表</w:t>
      </w: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>
      <w:pPr>
        <w:snapToGrid w:val="0"/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四、</w:t>
      </w:r>
      <w:bookmarkStart w:id="0" w:name="_GoBack"/>
      <w:r>
        <w:rPr>
          <w:rFonts w:hint="eastAsia" w:ascii="宋体" w:hAnsi="宋体"/>
          <w:b/>
          <w:bCs/>
          <w:color w:val="000000"/>
          <w:sz w:val="24"/>
          <w:szCs w:val="24"/>
        </w:rPr>
        <w:t>努力方向</w:t>
      </w:r>
    </w:p>
    <w:bookmarkEnd w:id="0"/>
    <w:p>
      <w:pPr>
        <w:snapToGrid w:val="0"/>
        <w:spacing w:line="360" w:lineRule="auto"/>
        <w:ind w:firstLine="480" w:firstLineChars="200"/>
        <w:rPr>
          <w:rFonts w:hint="default" w:ascii="宋体" w:hAnsi="宋体"/>
          <w:color w:val="000000"/>
          <w:sz w:val="24"/>
          <w:szCs w:val="24"/>
          <w:lang w:val="en-US"/>
        </w:rPr>
      </w:pPr>
      <w:r>
        <w:rPr>
          <w:rFonts w:hint="eastAsia" w:ascii="宋体" w:hAnsi="宋体"/>
          <w:color w:val="000000"/>
          <w:sz w:val="24"/>
          <w:szCs w:val="24"/>
        </w:rPr>
        <w:t>1、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进一步深化新课标理念的学习与内化，发挥学科组教学研究日功能，将理念落地课堂。同时深化“大单元”教学、学科综合等理念，逐步进行课堂实施的探索。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2、进一步完善教师发展团机制，根据不同的发展需求，制定不同的发展规划，</w:t>
      </w:r>
      <w:r>
        <w:rPr>
          <w:rFonts w:hint="eastAsia" w:asciiTheme="minorEastAsia" w:hAnsiTheme="minorEastAsia" w:eastAsiaTheme="minorEastAsia"/>
          <w:sz w:val="24"/>
          <w:szCs w:val="24"/>
        </w:rPr>
        <w:t>定好目标，形成阶段性、序列目标达成。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进一步清晰</w:t>
      </w:r>
      <w:r>
        <w:rPr>
          <w:rFonts w:hint="eastAsia" w:ascii="宋体" w:hAnsi="宋体"/>
          <w:color w:val="000000"/>
          <w:sz w:val="24"/>
          <w:szCs w:val="24"/>
        </w:rPr>
        <w:t>学生培养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目标，制定</w:t>
      </w:r>
      <w:r>
        <w:rPr>
          <w:rFonts w:hint="eastAsia" w:ascii="宋体" w:hAnsi="宋体"/>
          <w:color w:val="000000"/>
          <w:sz w:val="24"/>
          <w:szCs w:val="24"/>
        </w:rPr>
        <w:t>知识与技能两方面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的</w:t>
      </w:r>
      <w:r>
        <w:rPr>
          <w:rFonts w:hint="eastAsia" w:ascii="宋体" w:hAnsi="宋体"/>
          <w:color w:val="000000"/>
          <w:sz w:val="24"/>
          <w:szCs w:val="24"/>
        </w:rPr>
        <w:t>序列培养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方案</w:t>
      </w:r>
      <w:r>
        <w:rPr>
          <w:rFonts w:hint="eastAsia" w:ascii="宋体" w:hAnsi="宋体"/>
          <w:color w:val="000000"/>
          <w:sz w:val="24"/>
          <w:szCs w:val="24"/>
        </w:rPr>
        <w:t>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进一步完善月能级考核机制</w:t>
      </w:r>
      <w:r>
        <w:rPr>
          <w:rFonts w:hint="eastAsia" w:ascii="宋体" w:hAnsi="宋体"/>
          <w:color w:val="000000"/>
          <w:sz w:val="24"/>
          <w:szCs w:val="24"/>
        </w:rPr>
        <w:t>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有效提高学生培养质量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default" w:eastAsia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这学期，</w:t>
      </w:r>
      <w:r>
        <w:rPr>
          <w:rFonts w:hint="eastAsia" w:ascii="宋体" w:hAnsi="宋体"/>
          <w:color w:val="000000"/>
          <w:sz w:val="24"/>
          <w:szCs w:val="24"/>
        </w:rPr>
        <w:t>我们以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山海</w:t>
      </w:r>
      <w:r>
        <w:rPr>
          <w:rFonts w:hint="eastAsia" w:ascii="宋体" w:hAnsi="宋体"/>
          <w:color w:val="000000"/>
          <w:sz w:val="24"/>
          <w:szCs w:val="24"/>
        </w:rPr>
        <w:t>为引，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与星河</w:t>
      </w:r>
      <w:r>
        <w:rPr>
          <w:rFonts w:hint="eastAsia" w:ascii="宋体" w:hAnsi="宋体"/>
          <w:color w:val="000000"/>
          <w:sz w:val="24"/>
          <w:szCs w:val="24"/>
        </w:rPr>
        <w:t>共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耀</w:t>
      </w:r>
      <w:r>
        <w:rPr>
          <w:rFonts w:hint="eastAsia" w:ascii="宋体" w:hAnsi="宋体"/>
          <w:color w:val="000000"/>
          <w:sz w:val="24"/>
          <w:szCs w:val="24"/>
        </w:rPr>
        <w:t>，踵事增华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共同奔赴，一路创造美的教育。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4EA87F"/>
    <w:multiLevelType w:val="singleLevel"/>
    <w:tmpl w:val="474EA87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79A8FA6"/>
    <w:multiLevelType w:val="singleLevel"/>
    <w:tmpl w:val="579A8F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E8D515"/>
    <w:multiLevelType w:val="singleLevel"/>
    <w:tmpl w:val="72E8D5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zA5ZWYwZWNmMThlYWJhYjgxNTliMTAxYzA0MjEifQ=="/>
  </w:docVars>
  <w:rsids>
    <w:rsidRoot w:val="74C45860"/>
    <w:rsid w:val="00015B9F"/>
    <w:rsid w:val="00016FEF"/>
    <w:rsid w:val="0002177A"/>
    <w:rsid w:val="000235C3"/>
    <w:rsid w:val="0002384A"/>
    <w:rsid w:val="0002615C"/>
    <w:rsid w:val="000444E0"/>
    <w:rsid w:val="00044800"/>
    <w:rsid w:val="00051B1E"/>
    <w:rsid w:val="0005480E"/>
    <w:rsid w:val="00067AFE"/>
    <w:rsid w:val="0007368A"/>
    <w:rsid w:val="0009657B"/>
    <w:rsid w:val="000A5976"/>
    <w:rsid w:val="000B2876"/>
    <w:rsid w:val="000E5FBC"/>
    <w:rsid w:val="00101718"/>
    <w:rsid w:val="00106C32"/>
    <w:rsid w:val="001074A7"/>
    <w:rsid w:val="0011263D"/>
    <w:rsid w:val="00117366"/>
    <w:rsid w:val="0015095C"/>
    <w:rsid w:val="001938D3"/>
    <w:rsid w:val="001B09D0"/>
    <w:rsid w:val="001B31C3"/>
    <w:rsid w:val="001B4CCC"/>
    <w:rsid w:val="001C149C"/>
    <w:rsid w:val="001D4388"/>
    <w:rsid w:val="001D4AE6"/>
    <w:rsid w:val="002015DB"/>
    <w:rsid w:val="00201EBF"/>
    <w:rsid w:val="00202C70"/>
    <w:rsid w:val="0020573F"/>
    <w:rsid w:val="0020752E"/>
    <w:rsid w:val="002155A0"/>
    <w:rsid w:val="00220ED5"/>
    <w:rsid w:val="002279A3"/>
    <w:rsid w:val="00234950"/>
    <w:rsid w:val="00245564"/>
    <w:rsid w:val="002458D7"/>
    <w:rsid w:val="00251E59"/>
    <w:rsid w:val="00251F4E"/>
    <w:rsid w:val="002761B1"/>
    <w:rsid w:val="002953B5"/>
    <w:rsid w:val="00296426"/>
    <w:rsid w:val="002A0770"/>
    <w:rsid w:val="002A79AE"/>
    <w:rsid w:val="002B6D34"/>
    <w:rsid w:val="002C3F4E"/>
    <w:rsid w:val="002D2189"/>
    <w:rsid w:val="002F2583"/>
    <w:rsid w:val="002F7429"/>
    <w:rsid w:val="003105DD"/>
    <w:rsid w:val="00310E19"/>
    <w:rsid w:val="00321F58"/>
    <w:rsid w:val="00322095"/>
    <w:rsid w:val="00332081"/>
    <w:rsid w:val="0034636D"/>
    <w:rsid w:val="00352658"/>
    <w:rsid w:val="003602C3"/>
    <w:rsid w:val="003612B0"/>
    <w:rsid w:val="00366F46"/>
    <w:rsid w:val="00371CB1"/>
    <w:rsid w:val="0038537D"/>
    <w:rsid w:val="00392867"/>
    <w:rsid w:val="00395727"/>
    <w:rsid w:val="003A019E"/>
    <w:rsid w:val="003B2D89"/>
    <w:rsid w:val="003B38E6"/>
    <w:rsid w:val="003B62B1"/>
    <w:rsid w:val="003C347C"/>
    <w:rsid w:val="003C5804"/>
    <w:rsid w:val="003D0C4F"/>
    <w:rsid w:val="003D7715"/>
    <w:rsid w:val="003E5F77"/>
    <w:rsid w:val="003F2C04"/>
    <w:rsid w:val="003F3B84"/>
    <w:rsid w:val="00406861"/>
    <w:rsid w:val="0042159E"/>
    <w:rsid w:val="00425FA4"/>
    <w:rsid w:val="00441CE4"/>
    <w:rsid w:val="004544CF"/>
    <w:rsid w:val="0045552A"/>
    <w:rsid w:val="004622B4"/>
    <w:rsid w:val="0046496C"/>
    <w:rsid w:val="004731DF"/>
    <w:rsid w:val="004841EC"/>
    <w:rsid w:val="004936E8"/>
    <w:rsid w:val="0049453B"/>
    <w:rsid w:val="004A0895"/>
    <w:rsid w:val="004A5602"/>
    <w:rsid w:val="004B2ECE"/>
    <w:rsid w:val="004B5467"/>
    <w:rsid w:val="004F2BE1"/>
    <w:rsid w:val="005004B9"/>
    <w:rsid w:val="00502770"/>
    <w:rsid w:val="005055AF"/>
    <w:rsid w:val="005236B1"/>
    <w:rsid w:val="00533044"/>
    <w:rsid w:val="005336BB"/>
    <w:rsid w:val="00537B46"/>
    <w:rsid w:val="005458F0"/>
    <w:rsid w:val="005512A7"/>
    <w:rsid w:val="005516AA"/>
    <w:rsid w:val="005626BE"/>
    <w:rsid w:val="00562FAF"/>
    <w:rsid w:val="00562FFC"/>
    <w:rsid w:val="00580DC7"/>
    <w:rsid w:val="0059176B"/>
    <w:rsid w:val="0059396E"/>
    <w:rsid w:val="00597F1C"/>
    <w:rsid w:val="005B0C43"/>
    <w:rsid w:val="005B159D"/>
    <w:rsid w:val="005B3D98"/>
    <w:rsid w:val="005D0CD7"/>
    <w:rsid w:val="005D1518"/>
    <w:rsid w:val="005D46E3"/>
    <w:rsid w:val="005F5B7B"/>
    <w:rsid w:val="00606231"/>
    <w:rsid w:val="00606AC7"/>
    <w:rsid w:val="00620D11"/>
    <w:rsid w:val="006249C2"/>
    <w:rsid w:val="00625689"/>
    <w:rsid w:val="00646204"/>
    <w:rsid w:val="00647C1E"/>
    <w:rsid w:val="006506D5"/>
    <w:rsid w:val="00653360"/>
    <w:rsid w:val="006726DB"/>
    <w:rsid w:val="00681072"/>
    <w:rsid w:val="00685633"/>
    <w:rsid w:val="00697971"/>
    <w:rsid w:val="006A390A"/>
    <w:rsid w:val="006A7730"/>
    <w:rsid w:val="006B0AAD"/>
    <w:rsid w:val="006B6EA1"/>
    <w:rsid w:val="006D64F8"/>
    <w:rsid w:val="006F1055"/>
    <w:rsid w:val="006F4163"/>
    <w:rsid w:val="006F5842"/>
    <w:rsid w:val="00701187"/>
    <w:rsid w:val="00701A98"/>
    <w:rsid w:val="00701C0A"/>
    <w:rsid w:val="00712DAB"/>
    <w:rsid w:val="00755638"/>
    <w:rsid w:val="00757D98"/>
    <w:rsid w:val="00774AB6"/>
    <w:rsid w:val="007971EE"/>
    <w:rsid w:val="007A4747"/>
    <w:rsid w:val="007A6915"/>
    <w:rsid w:val="007B3DE7"/>
    <w:rsid w:val="007B42D1"/>
    <w:rsid w:val="007B4FC4"/>
    <w:rsid w:val="007B69D0"/>
    <w:rsid w:val="007E5648"/>
    <w:rsid w:val="007E6EE1"/>
    <w:rsid w:val="007E7111"/>
    <w:rsid w:val="007F294D"/>
    <w:rsid w:val="00813552"/>
    <w:rsid w:val="00813E31"/>
    <w:rsid w:val="0082227D"/>
    <w:rsid w:val="00830BE7"/>
    <w:rsid w:val="00831FCA"/>
    <w:rsid w:val="00837305"/>
    <w:rsid w:val="00857DDD"/>
    <w:rsid w:val="008601B9"/>
    <w:rsid w:val="00872955"/>
    <w:rsid w:val="00880353"/>
    <w:rsid w:val="008809A7"/>
    <w:rsid w:val="008A510C"/>
    <w:rsid w:val="008B1310"/>
    <w:rsid w:val="008B34FF"/>
    <w:rsid w:val="008B4C74"/>
    <w:rsid w:val="008B5863"/>
    <w:rsid w:val="008C129E"/>
    <w:rsid w:val="008C7DD5"/>
    <w:rsid w:val="008E6E64"/>
    <w:rsid w:val="008E7FE6"/>
    <w:rsid w:val="008F4691"/>
    <w:rsid w:val="00900F76"/>
    <w:rsid w:val="009237D9"/>
    <w:rsid w:val="00946433"/>
    <w:rsid w:val="0094792F"/>
    <w:rsid w:val="0095051F"/>
    <w:rsid w:val="00965192"/>
    <w:rsid w:val="00971975"/>
    <w:rsid w:val="00972F9B"/>
    <w:rsid w:val="009B78EF"/>
    <w:rsid w:val="009C2DA3"/>
    <w:rsid w:val="009D419D"/>
    <w:rsid w:val="009E63A3"/>
    <w:rsid w:val="00A0562E"/>
    <w:rsid w:val="00A125C8"/>
    <w:rsid w:val="00A5054F"/>
    <w:rsid w:val="00A532B1"/>
    <w:rsid w:val="00A71CCA"/>
    <w:rsid w:val="00A76D45"/>
    <w:rsid w:val="00AA102A"/>
    <w:rsid w:val="00AA3A07"/>
    <w:rsid w:val="00AB0C30"/>
    <w:rsid w:val="00AB7869"/>
    <w:rsid w:val="00AD3015"/>
    <w:rsid w:val="00AE1DE8"/>
    <w:rsid w:val="00AE44FE"/>
    <w:rsid w:val="00AF4917"/>
    <w:rsid w:val="00AF79D7"/>
    <w:rsid w:val="00B07623"/>
    <w:rsid w:val="00B1215A"/>
    <w:rsid w:val="00B2367B"/>
    <w:rsid w:val="00B24C5D"/>
    <w:rsid w:val="00B25483"/>
    <w:rsid w:val="00B32604"/>
    <w:rsid w:val="00B329B4"/>
    <w:rsid w:val="00B348FC"/>
    <w:rsid w:val="00B66431"/>
    <w:rsid w:val="00B84606"/>
    <w:rsid w:val="00B86B5B"/>
    <w:rsid w:val="00B911E2"/>
    <w:rsid w:val="00B96068"/>
    <w:rsid w:val="00B96BBB"/>
    <w:rsid w:val="00BA1FBD"/>
    <w:rsid w:val="00BB0282"/>
    <w:rsid w:val="00BB207F"/>
    <w:rsid w:val="00BB26FF"/>
    <w:rsid w:val="00BB6D24"/>
    <w:rsid w:val="00BC0111"/>
    <w:rsid w:val="00BE75D9"/>
    <w:rsid w:val="00C012FE"/>
    <w:rsid w:val="00C04025"/>
    <w:rsid w:val="00C07382"/>
    <w:rsid w:val="00C13834"/>
    <w:rsid w:val="00C13F86"/>
    <w:rsid w:val="00C16C01"/>
    <w:rsid w:val="00C175E8"/>
    <w:rsid w:val="00C22AC6"/>
    <w:rsid w:val="00C40D05"/>
    <w:rsid w:val="00C518E1"/>
    <w:rsid w:val="00C747B7"/>
    <w:rsid w:val="00C77E09"/>
    <w:rsid w:val="00C819B3"/>
    <w:rsid w:val="00C85801"/>
    <w:rsid w:val="00C9181B"/>
    <w:rsid w:val="00C969B2"/>
    <w:rsid w:val="00C976CB"/>
    <w:rsid w:val="00CA2054"/>
    <w:rsid w:val="00CA2EC2"/>
    <w:rsid w:val="00CC36A2"/>
    <w:rsid w:val="00CE6342"/>
    <w:rsid w:val="00CE7920"/>
    <w:rsid w:val="00CF2748"/>
    <w:rsid w:val="00D01CF0"/>
    <w:rsid w:val="00D05031"/>
    <w:rsid w:val="00D0762A"/>
    <w:rsid w:val="00D113B2"/>
    <w:rsid w:val="00D117B6"/>
    <w:rsid w:val="00D20B87"/>
    <w:rsid w:val="00D21AA1"/>
    <w:rsid w:val="00D22AC3"/>
    <w:rsid w:val="00D40F1B"/>
    <w:rsid w:val="00D41C5E"/>
    <w:rsid w:val="00D457F7"/>
    <w:rsid w:val="00D5347B"/>
    <w:rsid w:val="00D60D85"/>
    <w:rsid w:val="00D61027"/>
    <w:rsid w:val="00D629E2"/>
    <w:rsid w:val="00D661D1"/>
    <w:rsid w:val="00D70703"/>
    <w:rsid w:val="00D7169E"/>
    <w:rsid w:val="00D71DFE"/>
    <w:rsid w:val="00D77363"/>
    <w:rsid w:val="00D8099D"/>
    <w:rsid w:val="00D8321D"/>
    <w:rsid w:val="00D921EA"/>
    <w:rsid w:val="00D9235C"/>
    <w:rsid w:val="00D93918"/>
    <w:rsid w:val="00DB2A63"/>
    <w:rsid w:val="00DB653F"/>
    <w:rsid w:val="00DC61EB"/>
    <w:rsid w:val="00DD4356"/>
    <w:rsid w:val="00DE2572"/>
    <w:rsid w:val="00DE3884"/>
    <w:rsid w:val="00DE6E0F"/>
    <w:rsid w:val="00DF2ECD"/>
    <w:rsid w:val="00E057EA"/>
    <w:rsid w:val="00E05E19"/>
    <w:rsid w:val="00E1242E"/>
    <w:rsid w:val="00E12730"/>
    <w:rsid w:val="00E14B94"/>
    <w:rsid w:val="00E22E41"/>
    <w:rsid w:val="00E528EE"/>
    <w:rsid w:val="00E60AE8"/>
    <w:rsid w:val="00E6130F"/>
    <w:rsid w:val="00E679D8"/>
    <w:rsid w:val="00E73027"/>
    <w:rsid w:val="00E857C4"/>
    <w:rsid w:val="00E85A1D"/>
    <w:rsid w:val="00E94D3C"/>
    <w:rsid w:val="00EA0FF4"/>
    <w:rsid w:val="00EA7A6B"/>
    <w:rsid w:val="00EC0ECE"/>
    <w:rsid w:val="00EC698B"/>
    <w:rsid w:val="00EE124C"/>
    <w:rsid w:val="00EE42C8"/>
    <w:rsid w:val="00EF1A40"/>
    <w:rsid w:val="00EF30FB"/>
    <w:rsid w:val="00EF5D28"/>
    <w:rsid w:val="00F00D76"/>
    <w:rsid w:val="00F04A44"/>
    <w:rsid w:val="00F11CB3"/>
    <w:rsid w:val="00F1373E"/>
    <w:rsid w:val="00F20CB6"/>
    <w:rsid w:val="00F33C7D"/>
    <w:rsid w:val="00F33FC2"/>
    <w:rsid w:val="00F374A6"/>
    <w:rsid w:val="00F5317D"/>
    <w:rsid w:val="00F76473"/>
    <w:rsid w:val="00F9063C"/>
    <w:rsid w:val="00FA632E"/>
    <w:rsid w:val="00FA676C"/>
    <w:rsid w:val="00FF2618"/>
    <w:rsid w:val="00FF2886"/>
    <w:rsid w:val="00FF4CE5"/>
    <w:rsid w:val="00FF7E73"/>
    <w:rsid w:val="0134378A"/>
    <w:rsid w:val="016A55C5"/>
    <w:rsid w:val="01917620"/>
    <w:rsid w:val="019F5EAE"/>
    <w:rsid w:val="02456EF7"/>
    <w:rsid w:val="03113F7A"/>
    <w:rsid w:val="04012435"/>
    <w:rsid w:val="04C2758F"/>
    <w:rsid w:val="04F6109D"/>
    <w:rsid w:val="053F621C"/>
    <w:rsid w:val="055B22A7"/>
    <w:rsid w:val="05A6267D"/>
    <w:rsid w:val="068606E5"/>
    <w:rsid w:val="068B5767"/>
    <w:rsid w:val="06A249AC"/>
    <w:rsid w:val="06C86638"/>
    <w:rsid w:val="075705FC"/>
    <w:rsid w:val="077C17A8"/>
    <w:rsid w:val="0958503C"/>
    <w:rsid w:val="09EC7123"/>
    <w:rsid w:val="0A17416C"/>
    <w:rsid w:val="0A297A96"/>
    <w:rsid w:val="0A723C15"/>
    <w:rsid w:val="0A897182"/>
    <w:rsid w:val="0A953B90"/>
    <w:rsid w:val="0ACC376C"/>
    <w:rsid w:val="0B5B7EA9"/>
    <w:rsid w:val="0B7F22D2"/>
    <w:rsid w:val="0BE7427B"/>
    <w:rsid w:val="0C8A3A8B"/>
    <w:rsid w:val="0CA37541"/>
    <w:rsid w:val="0D4665EA"/>
    <w:rsid w:val="0DC9252A"/>
    <w:rsid w:val="0E56100F"/>
    <w:rsid w:val="0E6F5613"/>
    <w:rsid w:val="0EA70680"/>
    <w:rsid w:val="0ECC1872"/>
    <w:rsid w:val="0F353F2E"/>
    <w:rsid w:val="0FBC1346"/>
    <w:rsid w:val="10723DDF"/>
    <w:rsid w:val="10D02C95"/>
    <w:rsid w:val="1122755A"/>
    <w:rsid w:val="11520C58"/>
    <w:rsid w:val="11AC1722"/>
    <w:rsid w:val="11B94697"/>
    <w:rsid w:val="11D315E8"/>
    <w:rsid w:val="11F33019"/>
    <w:rsid w:val="121C16EF"/>
    <w:rsid w:val="124A6C40"/>
    <w:rsid w:val="12A566F0"/>
    <w:rsid w:val="12B75DF4"/>
    <w:rsid w:val="12FA4B47"/>
    <w:rsid w:val="137D1D06"/>
    <w:rsid w:val="13B902D7"/>
    <w:rsid w:val="14215C1B"/>
    <w:rsid w:val="14785458"/>
    <w:rsid w:val="14EA1ABE"/>
    <w:rsid w:val="14FE28DE"/>
    <w:rsid w:val="150B5320"/>
    <w:rsid w:val="158D4F67"/>
    <w:rsid w:val="15CA14C2"/>
    <w:rsid w:val="165F6453"/>
    <w:rsid w:val="166035F2"/>
    <w:rsid w:val="176D2019"/>
    <w:rsid w:val="18684FA7"/>
    <w:rsid w:val="18E33256"/>
    <w:rsid w:val="18F30CD0"/>
    <w:rsid w:val="192D5259"/>
    <w:rsid w:val="194C5E94"/>
    <w:rsid w:val="19596F31"/>
    <w:rsid w:val="19DB4ABE"/>
    <w:rsid w:val="1A45044A"/>
    <w:rsid w:val="1A613215"/>
    <w:rsid w:val="1A89557C"/>
    <w:rsid w:val="1AF5570C"/>
    <w:rsid w:val="1B270DF0"/>
    <w:rsid w:val="1B3E5ABF"/>
    <w:rsid w:val="1BE52025"/>
    <w:rsid w:val="1C7523C9"/>
    <w:rsid w:val="1DC41711"/>
    <w:rsid w:val="1E026064"/>
    <w:rsid w:val="1E1F7199"/>
    <w:rsid w:val="1E211266"/>
    <w:rsid w:val="1F026649"/>
    <w:rsid w:val="1F251786"/>
    <w:rsid w:val="1F7C21B4"/>
    <w:rsid w:val="20857532"/>
    <w:rsid w:val="20E74729"/>
    <w:rsid w:val="217D6167"/>
    <w:rsid w:val="228E3785"/>
    <w:rsid w:val="22C36DA9"/>
    <w:rsid w:val="23244DE0"/>
    <w:rsid w:val="24F57E7C"/>
    <w:rsid w:val="262D48F3"/>
    <w:rsid w:val="26354B10"/>
    <w:rsid w:val="269B1288"/>
    <w:rsid w:val="26BC02E2"/>
    <w:rsid w:val="26DE174A"/>
    <w:rsid w:val="28394A0C"/>
    <w:rsid w:val="28A407A0"/>
    <w:rsid w:val="28AE2536"/>
    <w:rsid w:val="29286D2C"/>
    <w:rsid w:val="2B6C0541"/>
    <w:rsid w:val="2C185915"/>
    <w:rsid w:val="2C3669A7"/>
    <w:rsid w:val="2D1B60FD"/>
    <w:rsid w:val="2DAE084B"/>
    <w:rsid w:val="2E1F2C00"/>
    <w:rsid w:val="2E336C88"/>
    <w:rsid w:val="2E8743E1"/>
    <w:rsid w:val="2F7631B8"/>
    <w:rsid w:val="2F790398"/>
    <w:rsid w:val="30316D8E"/>
    <w:rsid w:val="30D67206"/>
    <w:rsid w:val="31BF4424"/>
    <w:rsid w:val="31C1438E"/>
    <w:rsid w:val="31F75462"/>
    <w:rsid w:val="321B1AA4"/>
    <w:rsid w:val="32DF2AD1"/>
    <w:rsid w:val="336B60AD"/>
    <w:rsid w:val="33EB0A6F"/>
    <w:rsid w:val="34252C7D"/>
    <w:rsid w:val="34C5219B"/>
    <w:rsid w:val="34F85B0A"/>
    <w:rsid w:val="3585563A"/>
    <w:rsid w:val="359D26AC"/>
    <w:rsid w:val="35B218EE"/>
    <w:rsid w:val="36B2325A"/>
    <w:rsid w:val="373438B2"/>
    <w:rsid w:val="38900E98"/>
    <w:rsid w:val="39544932"/>
    <w:rsid w:val="39CA5F4B"/>
    <w:rsid w:val="3A1B238A"/>
    <w:rsid w:val="3A536FE7"/>
    <w:rsid w:val="3AFF4A3C"/>
    <w:rsid w:val="3B9774F9"/>
    <w:rsid w:val="3BC036EF"/>
    <w:rsid w:val="3E66679D"/>
    <w:rsid w:val="3EB47503"/>
    <w:rsid w:val="3EBD1D40"/>
    <w:rsid w:val="3EF45B57"/>
    <w:rsid w:val="40AB5373"/>
    <w:rsid w:val="410A43F1"/>
    <w:rsid w:val="41126B47"/>
    <w:rsid w:val="412879A5"/>
    <w:rsid w:val="41C05BF8"/>
    <w:rsid w:val="422B6B32"/>
    <w:rsid w:val="423823BB"/>
    <w:rsid w:val="42B327CD"/>
    <w:rsid w:val="42CB1A99"/>
    <w:rsid w:val="43212C92"/>
    <w:rsid w:val="441B57EE"/>
    <w:rsid w:val="44A10AFE"/>
    <w:rsid w:val="44ED322B"/>
    <w:rsid w:val="45C22369"/>
    <w:rsid w:val="463352CB"/>
    <w:rsid w:val="46B868DE"/>
    <w:rsid w:val="46F858A4"/>
    <w:rsid w:val="46FF0D42"/>
    <w:rsid w:val="47232796"/>
    <w:rsid w:val="4884263B"/>
    <w:rsid w:val="48996854"/>
    <w:rsid w:val="48E346FE"/>
    <w:rsid w:val="490E158E"/>
    <w:rsid w:val="496A1D4B"/>
    <w:rsid w:val="498462A5"/>
    <w:rsid w:val="49BA1E10"/>
    <w:rsid w:val="4A0F7B48"/>
    <w:rsid w:val="4A280BB2"/>
    <w:rsid w:val="4A3E60A8"/>
    <w:rsid w:val="4A5E657A"/>
    <w:rsid w:val="4A8D411A"/>
    <w:rsid w:val="4A906D55"/>
    <w:rsid w:val="4AE93F97"/>
    <w:rsid w:val="4B0C247A"/>
    <w:rsid w:val="4B257EF5"/>
    <w:rsid w:val="4BDA6EA1"/>
    <w:rsid w:val="4CA5779D"/>
    <w:rsid w:val="4D1665CB"/>
    <w:rsid w:val="4D6E1489"/>
    <w:rsid w:val="4EE3157C"/>
    <w:rsid w:val="4EE36FF5"/>
    <w:rsid w:val="4F02699B"/>
    <w:rsid w:val="4F7F4265"/>
    <w:rsid w:val="4F954795"/>
    <w:rsid w:val="4FB43272"/>
    <w:rsid w:val="4FB579C5"/>
    <w:rsid w:val="4FCB1B85"/>
    <w:rsid w:val="50F123FD"/>
    <w:rsid w:val="51845DA3"/>
    <w:rsid w:val="52037CF8"/>
    <w:rsid w:val="525F10E1"/>
    <w:rsid w:val="52C50AC5"/>
    <w:rsid w:val="53892A36"/>
    <w:rsid w:val="53C34628"/>
    <w:rsid w:val="544576EA"/>
    <w:rsid w:val="54684CD1"/>
    <w:rsid w:val="546E62EC"/>
    <w:rsid w:val="552C79E9"/>
    <w:rsid w:val="556D72EB"/>
    <w:rsid w:val="56513F47"/>
    <w:rsid w:val="56DA76B6"/>
    <w:rsid w:val="570F1328"/>
    <w:rsid w:val="572D4291"/>
    <w:rsid w:val="57A73687"/>
    <w:rsid w:val="57D74A77"/>
    <w:rsid w:val="58073B7C"/>
    <w:rsid w:val="58816D5A"/>
    <w:rsid w:val="58AA27F0"/>
    <w:rsid w:val="58C223CA"/>
    <w:rsid w:val="59FF1200"/>
    <w:rsid w:val="5A753B98"/>
    <w:rsid w:val="5AF54CD9"/>
    <w:rsid w:val="5B0111F6"/>
    <w:rsid w:val="5BB27FEB"/>
    <w:rsid w:val="5BF22FC6"/>
    <w:rsid w:val="5BF60312"/>
    <w:rsid w:val="5C0207FA"/>
    <w:rsid w:val="5C3B482C"/>
    <w:rsid w:val="5D2B2459"/>
    <w:rsid w:val="5D575623"/>
    <w:rsid w:val="5D704D3A"/>
    <w:rsid w:val="5DB36736"/>
    <w:rsid w:val="5E5C00B5"/>
    <w:rsid w:val="5F3F6522"/>
    <w:rsid w:val="602676A6"/>
    <w:rsid w:val="604D3FC7"/>
    <w:rsid w:val="608D49A4"/>
    <w:rsid w:val="60D333C6"/>
    <w:rsid w:val="60F52369"/>
    <w:rsid w:val="60FF065F"/>
    <w:rsid w:val="618E514D"/>
    <w:rsid w:val="620C5025"/>
    <w:rsid w:val="62836824"/>
    <w:rsid w:val="628A70D2"/>
    <w:rsid w:val="63863CFE"/>
    <w:rsid w:val="64054885"/>
    <w:rsid w:val="644A721F"/>
    <w:rsid w:val="64C5396E"/>
    <w:rsid w:val="64EF4547"/>
    <w:rsid w:val="65867987"/>
    <w:rsid w:val="65932ED9"/>
    <w:rsid w:val="65DC34C3"/>
    <w:rsid w:val="662B0781"/>
    <w:rsid w:val="665E3115"/>
    <w:rsid w:val="67265064"/>
    <w:rsid w:val="67FD18A2"/>
    <w:rsid w:val="6801668D"/>
    <w:rsid w:val="681831B8"/>
    <w:rsid w:val="681E3366"/>
    <w:rsid w:val="6850201F"/>
    <w:rsid w:val="68BE28B9"/>
    <w:rsid w:val="69216DBD"/>
    <w:rsid w:val="696B018D"/>
    <w:rsid w:val="699E3BB2"/>
    <w:rsid w:val="69B41680"/>
    <w:rsid w:val="69EA6913"/>
    <w:rsid w:val="69F502BF"/>
    <w:rsid w:val="6A5877AE"/>
    <w:rsid w:val="6B72473F"/>
    <w:rsid w:val="6B796B9B"/>
    <w:rsid w:val="6B93166A"/>
    <w:rsid w:val="6BBC7B79"/>
    <w:rsid w:val="6BF478ED"/>
    <w:rsid w:val="6C81461E"/>
    <w:rsid w:val="6CF070AE"/>
    <w:rsid w:val="6D4F4C50"/>
    <w:rsid w:val="6D535020"/>
    <w:rsid w:val="6E5230E8"/>
    <w:rsid w:val="6E7F5D08"/>
    <w:rsid w:val="6E907F65"/>
    <w:rsid w:val="6EBD44D4"/>
    <w:rsid w:val="6EBF4F8A"/>
    <w:rsid w:val="6EE473E3"/>
    <w:rsid w:val="6F2925B7"/>
    <w:rsid w:val="6F362272"/>
    <w:rsid w:val="6F4F62BD"/>
    <w:rsid w:val="6FC5529B"/>
    <w:rsid w:val="6FF62380"/>
    <w:rsid w:val="6FFE083A"/>
    <w:rsid w:val="70B572E6"/>
    <w:rsid w:val="72232A88"/>
    <w:rsid w:val="72E65024"/>
    <w:rsid w:val="72E66963"/>
    <w:rsid w:val="73DC6178"/>
    <w:rsid w:val="73E77CDB"/>
    <w:rsid w:val="73F07652"/>
    <w:rsid w:val="74C45860"/>
    <w:rsid w:val="753A1958"/>
    <w:rsid w:val="759C10EB"/>
    <w:rsid w:val="75FA05EE"/>
    <w:rsid w:val="767E1804"/>
    <w:rsid w:val="76BF3456"/>
    <w:rsid w:val="77FF6000"/>
    <w:rsid w:val="789D0B96"/>
    <w:rsid w:val="791A3D4B"/>
    <w:rsid w:val="796B6F04"/>
    <w:rsid w:val="79C4262C"/>
    <w:rsid w:val="7ACA0FA7"/>
    <w:rsid w:val="7AEE22EC"/>
    <w:rsid w:val="7AEE4B2A"/>
    <w:rsid w:val="7B316E82"/>
    <w:rsid w:val="7C243ACF"/>
    <w:rsid w:val="7CEC0D5E"/>
    <w:rsid w:val="7D1D3EEF"/>
    <w:rsid w:val="7D390A72"/>
    <w:rsid w:val="7D4476CE"/>
    <w:rsid w:val="7D7F6974"/>
    <w:rsid w:val="7D823083"/>
    <w:rsid w:val="7DF20D4A"/>
    <w:rsid w:val="7E755665"/>
    <w:rsid w:val="7F8942B7"/>
    <w:rsid w:val="7F9A2C2E"/>
    <w:rsid w:val="7FE140D9"/>
    <w:rsid w:val="7FF0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2621</Words>
  <Characters>2635</Characters>
  <Lines>18</Lines>
  <Paragraphs>5</Paragraphs>
  <TotalTime>259</TotalTime>
  <ScaleCrop>false</ScaleCrop>
  <LinksUpToDate>false</LinksUpToDate>
  <CharactersWithSpaces>2646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2020-07-08T03:07:00Z</dcterms:created>
  <dc:creator>Administrator</dc:creator>
  <cp:lastModifiedBy>YC</cp:lastModifiedBy>
  <cp:lastPrinted>2020-06-30T09:19:00Z</cp:lastPrinted>
  <dcterms:modified xsi:type="dcterms:W3CDTF">2023-06-29T06:06:31Z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450647354_btnclosed</vt:lpwstr>
  </property>
  <property fmtid="{D5CDD505-2E9C-101B-9397-08002B2CF9AE}" pid="4" name="ICV">
    <vt:lpwstr>3275DF132ADE471DA4515609A886262D_13</vt:lpwstr>
  </property>
</Properties>
</file>