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EA39" w14:textId="77777777" w:rsidR="00AA737A" w:rsidRDefault="00000000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常州市滨江中学化学组活动记录表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A737A" w14:paraId="16171316" w14:textId="77777777">
        <w:tc>
          <w:tcPr>
            <w:tcW w:w="8522" w:type="dxa"/>
          </w:tcPr>
          <w:p w14:paraId="1CC49108" w14:textId="39ED4B22" w:rsidR="00AA737A" w:rsidRDefault="00000000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活动时间：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 w:rsidR="000826E8">
              <w:rPr>
                <w:rFonts w:ascii="Calibri" w:eastAsia="宋体" w:hAnsi="Calibri" w:cs="Times New Roman"/>
                <w:kern w:val="0"/>
                <w:szCs w:val="24"/>
              </w:rPr>
              <w:t>23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 w:rsidR="001119BA">
              <w:rPr>
                <w:rFonts w:ascii="Calibri" w:eastAsia="宋体" w:hAnsi="Calibri" w:cs="Times New Roman"/>
                <w:kern w:val="0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1119BA">
              <w:rPr>
                <w:rFonts w:ascii="Calibri" w:eastAsia="宋体" w:hAnsi="Calibri" w:cs="Times New Roman"/>
                <w:kern w:val="0"/>
                <w:szCs w:val="24"/>
              </w:rPr>
              <w:t>10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  <w:p w14:paraId="3BFCB15B" w14:textId="4747E09E" w:rsidR="00AA737A" w:rsidRDefault="00000000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活动地点：</w:t>
            </w:r>
            <w:r w:rsidR="001119BA">
              <w:rPr>
                <w:rFonts w:ascii="Calibri" w:eastAsia="宋体" w:hAnsi="Calibri" w:cs="Times New Roman" w:hint="eastAsia"/>
                <w:kern w:val="0"/>
                <w:szCs w:val="24"/>
              </w:rPr>
              <w:t>龙虎塘中学</w:t>
            </w:r>
          </w:p>
          <w:p w14:paraId="682CB48A" w14:textId="67CF6E86" w:rsidR="00AA737A" w:rsidRDefault="00000000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活动参与人员：</w:t>
            </w:r>
            <w:r w:rsidR="000826E8"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林丹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徐文佳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徐懿</w:t>
            </w:r>
            <w:r w:rsidR="000826E8"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 w:rsidR="000826E8">
              <w:rPr>
                <w:rFonts w:ascii="Calibri" w:eastAsia="宋体" w:hAnsi="Calibri" w:cs="Times New Roman" w:hint="eastAsia"/>
                <w:kern w:val="0"/>
                <w:szCs w:val="24"/>
              </w:rPr>
              <w:t>刘兴业</w:t>
            </w:r>
          </w:p>
        </w:tc>
      </w:tr>
      <w:tr w:rsidR="00AA737A" w14:paraId="2113C95C" w14:textId="77777777">
        <w:tc>
          <w:tcPr>
            <w:tcW w:w="8522" w:type="dxa"/>
          </w:tcPr>
          <w:p w14:paraId="0AD2253C" w14:textId="6E86A502" w:rsidR="001119BA" w:rsidRDefault="001119BA" w:rsidP="001119BA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</w:rPr>
            </w:pPr>
            <w:r w:rsidRPr="001119BA">
              <w:rPr>
                <w:rFonts w:ascii="Times New Roman" w:eastAsia="宋体" w:hAnsi="Times New Roman" w:cs="Times New Roman" w:hint="eastAsia"/>
              </w:rPr>
              <w:t>情境回归生活</w:t>
            </w:r>
            <w:r w:rsidRPr="001119BA">
              <w:rPr>
                <w:rFonts w:ascii="Times New Roman" w:eastAsia="宋体" w:hAnsi="Times New Roman" w:cs="Times New Roman"/>
              </w:rPr>
              <w:t xml:space="preserve">    </w:t>
            </w:r>
            <w:r w:rsidRPr="001119BA">
              <w:rPr>
                <w:rFonts w:ascii="Times New Roman" w:eastAsia="宋体" w:hAnsi="Times New Roman" w:cs="Times New Roman"/>
              </w:rPr>
              <w:t>深化素养课堂</w:t>
            </w:r>
          </w:p>
          <w:p w14:paraId="64F11F45" w14:textId="77777777" w:rsidR="001119BA" w:rsidRDefault="001119BA" w:rsidP="001119BA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FD73A0">
              <w:rPr>
                <w:rFonts w:ascii="Times New Roman" w:eastAsia="宋体" w:hAnsi="Times New Roman" w:cs="Times New Roman"/>
              </w:rPr>
              <w:t>3</w:t>
            </w:r>
            <w:r w:rsidRPr="00FD73A0">
              <w:rPr>
                <w:rFonts w:ascii="Times New Roman" w:eastAsia="宋体" w:hAnsi="Times New Roman" w:cs="Times New Roman"/>
              </w:rPr>
              <w:t>月</w:t>
            </w:r>
            <w:r w:rsidRPr="00FD73A0">
              <w:rPr>
                <w:rFonts w:ascii="Times New Roman" w:eastAsia="宋体" w:hAnsi="Times New Roman" w:cs="Times New Roman"/>
              </w:rPr>
              <w:t>10</w:t>
            </w:r>
            <w:r w:rsidRPr="00FD73A0">
              <w:rPr>
                <w:rFonts w:ascii="Times New Roman" w:eastAsia="宋体" w:hAnsi="Times New Roman" w:cs="Times New Roman"/>
              </w:rPr>
              <w:t>日林丹老师在新北区龙虎塘中学开设了市级公开课《应用广泛的酸碱盐复习》。林老师以</w:t>
            </w:r>
            <w:r w:rsidRPr="00FD73A0">
              <w:rPr>
                <w:rFonts w:ascii="Times New Roman" w:eastAsia="宋体" w:hAnsi="Times New Roman" w:cs="Times New Roman"/>
              </w:rPr>
              <w:t>“</w:t>
            </w:r>
            <w:r w:rsidRPr="00FD73A0">
              <w:rPr>
                <w:rFonts w:ascii="Times New Roman" w:eastAsia="宋体" w:hAnsi="Times New Roman" w:cs="Times New Roman"/>
              </w:rPr>
              <w:t>拯救丁香</w:t>
            </w:r>
            <w:r w:rsidRPr="00FD73A0">
              <w:rPr>
                <w:rFonts w:ascii="Times New Roman" w:eastAsia="宋体" w:hAnsi="Times New Roman" w:cs="Times New Roman"/>
              </w:rPr>
              <w:t>”</w:t>
            </w:r>
            <w:r w:rsidRPr="00FD73A0">
              <w:rPr>
                <w:rFonts w:ascii="Times New Roman" w:eastAsia="宋体" w:hAnsi="Times New Roman" w:cs="Times New Roman"/>
              </w:rPr>
              <w:t>为主题，设计了三个教学环节。环节一：诊断病因，通过展示丁香的图片及实验探究，寻找丁香生长不佳的原因。环节二：对症下药，配制波尔多液治疗细菌引起的花斑病，利用熟石灰改良酸性土壤，使用草木灰给植物施钾肥。环节三：变化有理，让学生寻找本节课涉及到的八种物质之间的反应关系，构建酸碱盐之间的转化网络。</w:t>
            </w:r>
          </w:p>
          <w:p w14:paraId="17566EE5" w14:textId="11499327" w:rsidR="001119BA" w:rsidRPr="001119BA" w:rsidRDefault="001119BA" w:rsidP="001119BA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FD73A0">
              <w:rPr>
                <w:rFonts w:ascii="Times New Roman" w:eastAsia="宋体" w:hAnsi="Times New Roman" w:cs="Times New Roman"/>
              </w:rPr>
              <w:t>林老师设计了丰富的学生活动，如分组实验测定土壤浸出液的酸碱性、草木灰中碳酸钾的定性检验；小组讨论选择仪器测定草木灰中碳酸钾的质量分数、构建物质间的转化关系图等。</w:t>
            </w:r>
            <w:r w:rsidRPr="001119BA">
              <w:rPr>
                <w:rFonts w:ascii="Times New Roman" w:eastAsia="宋体" w:hAnsi="Times New Roman" w:cs="Times New Roman" w:hint="eastAsia"/>
              </w:rPr>
              <w:t>本节课生生交流、师生交流充分，调动了学生学习化学的兴趣。</w:t>
            </w:r>
          </w:p>
          <w:p w14:paraId="1A7C2FC5" w14:textId="5B2861EC" w:rsidR="001119BA" w:rsidRDefault="001119BA" w:rsidP="001119BA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1119BA">
              <w:rPr>
                <w:rFonts w:ascii="Times New Roman" w:eastAsia="宋体" w:hAnsi="Times New Roman" w:cs="Times New Roman"/>
              </w:rPr>
              <w:t>林老师的课堂教学基于生活情境在初三化学课堂的深度应用进行，基于新课标，选取学生熟悉的生活情境，构建酸碱盐的知识网络体系。从分类观、守恒观、转化观等化学观念的培养，模型认知、证据推理等科学思维的发展，科学探究能力的提升，绿色化学的可持续发展理念的树立等方面作出了有益的尝试。</w:t>
            </w:r>
          </w:p>
          <w:p w14:paraId="5043F485" w14:textId="5A087AC4" w:rsidR="001119BA" w:rsidRPr="001119BA" w:rsidRDefault="001119BA" w:rsidP="001119BA">
            <w:pPr>
              <w:ind w:firstLineChars="200" w:firstLine="420"/>
              <w:rPr>
                <w:rFonts w:ascii="Times New Roman" w:eastAsia="宋体" w:hAnsi="Times New Roman" w:cs="Times New Roman" w:hint="eastAsia"/>
              </w:rPr>
            </w:pPr>
            <w:r w:rsidRPr="0060458A">
              <w:rPr>
                <w:rFonts w:ascii="Times New Roman" w:eastAsia="宋体" w:hAnsi="Times New Roman" w:cs="Times New Roman"/>
                <w:noProof/>
              </w:rPr>
              <w:drawing>
                <wp:inline distT="0" distB="0" distL="0" distR="0" wp14:anchorId="125A92FD" wp14:editId="37C5A8F6">
                  <wp:extent cx="5274310" cy="3954145"/>
                  <wp:effectExtent l="0" t="0" r="254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FBFF5" w14:textId="37AA6CCB" w:rsidR="000826E8" w:rsidRDefault="000826E8" w:rsidP="001119BA">
            <w:pPr>
              <w:rPr>
                <w:rFonts w:ascii="Calibri" w:eastAsia="宋体" w:hAnsi="Calibri" w:cs="Times New Roman"/>
                <w:szCs w:val="24"/>
              </w:rPr>
            </w:pPr>
            <w:r w:rsidRPr="008535A2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DC4F03">
              <w:t xml:space="preserve">     </w:t>
            </w:r>
          </w:p>
        </w:tc>
      </w:tr>
      <w:tr w:rsidR="00AA737A" w14:paraId="71B8F175" w14:textId="77777777">
        <w:tc>
          <w:tcPr>
            <w:tcW w:w="8522" w:type="dxa"/>
          </w:tcPr>
          <w:p w14:paraId="0F20A079" w14:textId="77777777" w:rsidR="00AA737A" w:rsidRDefault="00000000">
            <w:pPr>
              <w:bidi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记录人：林丹</w:t>
            </w:r>
          </w:p>
        </w:tc>
      </w:tr>
      <w:tr w:rsidR="00AA737A" w14:paraId="217D47E6" w14:textId="77777777">
        <w:tc>
          <w:tcPr>
            <w:tcW w:w="8522" w:type="dxa"/>
          </w:tcPr>
          <w:p w14:paraId="5F141BD9" w14:textId="703D373E" w:rsidR="00AA737A" w:rsidRDefault="00000000">
            <w:pPr>
              <w:bidi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日期：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202</w:t>
            </w:r>
            <w:r w:rsidR="00D3272A">
              <w:rPr>
                <w:rFonts w:ascii="Calibri" w:eastAsia="宋体" w:hAnsi="Calibri" w:cs="Times New Roman"/>
                <w:kern w:val="0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1119BA">
              <w:rPr>
                <w:rFonts w:ascii="Calibri" w:eastAsia="宋体" w:hAnsi="Calibri" w:cs="Times New Roman"/>
                <w:kern w:val="0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1C4D35">
              <w:rPr>
                <w:rFonts w:ascii="Calibri" w:eastAsia="宋体" w:hAnsi="Calibri" w:cs="Times New Roman"/>
                <w:kern w:val="0"/>
                <w:szCs w:val="24"/>
              </w:rPr>
              <w:t>1</w:t>
            </w:r>
            <w:r w:rsidR="001119BA">
              <w:rPr>
                <w:rFonts w:ascii="Calibri" w:eastAsia="宋体" w:hAnsi="Calibri" w:cs="Times New Roman"/>
                <w:kern w:val="0"/>
                <w:szCs w:val="24"/>
              </w:rPr>
              <w:t>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</w:tc>
      </w:tr>
    </w:tbl>
    <w:p w14:paraId="5E3C03E4" w14:textId="77777777" w:rsidR="00AA737A" w:rsidRDefault="00AA737A">
      <w:pPr>
        <w:rPr>
          <w:rFonts w:ascii="Calibri" w:eastAsia="宋体" w:hAnsi="Calibri" w:cs="Times New Roman"/>
          <w:szCs w:val="24"/>
        </w:rPr>
      </w:pPr>
    </w:p>
    <w:sectPr w:rsidR="00AA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84A6" w14:textId="77777777" w:rsidR="00A35918" w:rsidRDefault="00A35918" w:rsidP="00AB175A">
      <w:r>
        <w:separator/>
      </w:r>
    </w:p>
  </w:endnote>
  <w:endnote w:type="continuationSeparator" w:id="0">
    <w:p w14:paraId="7E007E5C" w14:textId="77777777" w:rsidR="00A35918" w:rsidRDefault="00A35918" w:rsidP="00AB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ED90D" w14:textId="77777777" w:rsidR="00A35918" w:rsidRDefault="00A35918" w:rsidP="00AB175A">
      <w:r>
        <w:separator/>
      </w:r>
    </w:p>
  </w:footnote>
  <w:footnote w:type="continuationSeparator" w:id="0">
    <w:p w14:paraId="04BC37FF" w14:textId="77777777" w:rsidR="00A35918" w:rsidRDefault="00A35918" w:rsidP="00AB1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k1ODcyMjg2MmEzMzQ5MDRjMGEyYjZiZGJiMTBjNDgifQ=="/>
  </w:docVars>
  <w:rsids>
    <w:rsidRoot w:val="00AF1332"/>
    <w:rsid w:val="00042521"/>
    <w:rsid w:val="000826E8"/>
    <w:rsid w:val="001119BA"/>
    <w:rsid w:val="001425DC"/>
    <w:rsid w:val="001C4D35"/>
    <w:rsid w:val="001E4E91"/>
    <w:rsid w:val="002536EE"/>
    <w:rsid w:val="002C718C"/>
    <w:rsid w:val="003016CD"/>
    <w:rsid w:val="00316FE0"/>
    <w:rsid w:val="0033638C"/>
    <w:rsid w:val="003448BE"/>
    <w:rsid w:val="00377934"/>
    <w:rsid w:val="003F2515"/>
    <w:rsid w:val="004027A3"/>
    <w:rsid w:val="004B1A30"/>
    <w:rsid w:val="004B243A"/>
    <w:rsid w:val="00522DCC"/>
    <w:rsid w:val="00523BDA"/>
    <w:rsid w:val="005A6DA2"/>
    <w:rsid w:val="006B0150"/>
    <w:rsid w:val="006B2394"/>
    <w:rsid w:val="007260D3"/>
    <w:rsid w:val="00755CB7"/>
    <w:rsid w:val="0076116C"/>
    <w:rsid w:val="007F751D"/>
    <w:rsid w:val="0084698F"/>
    <w:rsid w:val="008E678B"/>
    <w:rsid w:val="00900CAF"/>
    <w:rsid w:val="0092404D"/>
    <w:rsid w:val="00952FA2"/>
    <w:rsid w:val="0097656B"/>
    <w:rsid w:val="00977499"/>
    <w:rsid w:val="009C12B2"/>
    <w:rsid w:val="009D2C92"/>
    <w:rsid w:val="00A35918"/>
    <w:rsid w:val="00AA737A"/>
    <w:rsid w:val="00AB175A"/>
    <w:rsid w:val="00AF1332"/>
    <w:rsid w:val="00B06186"/>
    <w:rsid w:val="00B33371"/>
    <w:rsid w:val="00B413EC"/>
    <w:rsid w:val="00C9324D"/>
    <w:rsid w:val="00CA21D6"/>
    <w:rsid w:val="00D3272A"/>
    <w:rsid w:val="00D860A5"/>
    <w:rsid w:val="00E04816"/>
    <w:rsid w:val="00E27D7B"/>
    <w:rsid w:val="00E32157"/>
    <w:rsid w:val="00E52FCA"/>
    <w:rsid w:val="00F01203"/>
    <w:rsid w:val="00F37AEB"/>
    <w:rsid w:val="00F4762B"/>
    <w:rsid w:val="00F62717"/>
    <w:rsid w:val="00FF45F3"/>
    <w:rsid w:val="0F9D693C"/>
    <w:rsid w:val="1358572A"/>
    <w:rsid w:val="1EEE4FC7"/>
    <w:rsid w:val="2B3B751C"/>
    <w:rsid w:val="2B7A2D5F"/>
    <w:rsid w:val="3D9D1D01"/>
    <w:rsid w:val="4439093B"/>
    <w:rsid w:val="4A0155CC"/>
    <w:rsid w:val="50A06C3F"/>
    <w:rsid w:val="548511E0"/>
    <w:rsid w:val="57DD31D4"/>
    <w:rsid w:val="662841B4"/>
    <w:rsid w:val="680A24D4"/>
    <w:rsid w:val="6AA53DDC"/>
    <w:rsid w:val="6B8B1CDD"/>
    <w:rsid w:val="780E2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F8582"/>
  <w15:docId w15:val="{8153CADB-EED4-4EFF-BB36-27D30235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林丹</cp:lastModifiedBy>
  <cp:revision>3</cp:revision>
  <dcterms:created xsi:type="dcterms:W3CDTF">2023-04-11T10:45:00Z</dcterms:created>
  <dcterms:modified xsi:type="dcterms:W3CDTF">2023-04-11T10:49:00Z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B769ADFC1F4042118F8DEE05F115808E</vt:lpwstr>
  </property>
</Properties>
</file>