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12649200</wp:posOffset>
            </wp:positionV>
            <wp:extent cx="469900" cy="254000"/>
            <wp:effectExtent l="0" t="0" r="2540" b="508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教学设计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470"/>
        <w:gridCol w:w="840"/>
        <w:gridCol w:w="1056"/>
        <w:gridCol w:w="1216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494949"/>
                <w:kern w:val="0"/>
                <w:sz w:val="24"/>
              </w:rPr>
              <w:t>课题</w:t>
            </w:r>
          </w:p>
        </w:tc>
        <w:tc>
          <w:tcPr>
            <w:tcW w:w="3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七下Unit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My hometown</w:t>
            </w:r>
          </w:p>
          <w:p>
            <w:pPr>
              <w:spacing w:line="360" w:lineRule="auto"/>
              <w:ind w:firstLine="600" w:firstLineChars="250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Task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494949"/>
                <w:kern w:val="0"/>
                <w:sz w:val="24"/>
              </w:rPr>
              <w:t>课型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494949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494949"/>
                <w:kern w:val="0"/>
                <w:sz w:val="24"/>
              </w:rPr>
              <w:t>新授课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1" w:firstLineChars="100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494949"/>
                <w:kern w:val="0"/>
                <w:sz w:val="24"/>
                <w:lang w:val="en-US" w:eastAsia="zh-CN"/>
              </w:rPr>
              <w:t>授课人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1" w:firstLineChars="100"/>
              <w:jc w:val="center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494949"/>
                <w:kern w:val="0"/>
                <w:sz w:val="24"/>
                <w:lang w:val="en-US" w:eastAsia="zh-CN"/>
              </w:rPr>
              <w:t>陈妍楠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教学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目标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By the end of the class, the students should be able to 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hint="eastAsia"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To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know the main idea and details of John</w:t>
            </w:r>
            <w:r>
              <w:rPr>
                <w:rFonts w:hint="default" w:ascii="Times New Roman" w:hAnsi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s hometown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hint="eastAsia"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To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grasp how to write their own hometown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3. To write a passage about their own hometown.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重点难点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Grasp how to write their own hometown and write a passage about their own hometown.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教具准备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PPT and Multimedia computer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教学内容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Step 1</w:t>
            </w:r>
            <w:r>
              <w:rPr>
                <w:rFonts w:hint="eastAsia" w:ascii="Times New Roman" w:hAnsi="Times New Roman"/>
                <w:b/>
                <w:i/>
                <w:sz w:val="24"/>
              </w:rPr>
              <w:t>:</w:t>
            </w:r>
            <w:r>
              <w:rPr>
                <w:rFonts w:hint="eastAsia" w:ascii="宋体" w:hAnsi="宋体" w:cs="宋体"/>
                <w:bCs/>
                <w:i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i/>
                <w:sz w:val="24"/>
              </w:rPr>
              <w:t xml:space="preserve"> Lead-in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Revision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Review what we have learned in Reading(a script of a video about Sunshine Town)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Give them a mind map(from the aspects of location, transport and things to do) and ask them to use information to fill in it.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Try to retell the passage based on the mind map.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Introduce John and show the conversation between John and Amy.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John thinks Sunshine Town is quiet and beautiful. What do you want to know about John</w:t>
            </w:r>
            <w:r>
              <w:rPr>
                <w:rFonts w:hint="default" w:ascii="Times New Roman" w:hAnsi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s hometown?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What can people see in his hometown?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What do people usually do there?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/>
                <w:b/>
                <w:i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i/>
                <w:sz w:val="24"/>
              </w:rPr>
              <w:t xml:space="preserve">Step 2: </w:t>
            </w:r>
            <w:r>
              <w:rPr>
                <w:rFonts w:hint="eastAsia" w:ascii="Times New Roman" w:hAnsi="Times New Roman"/>
                <w:b/>
                <w:bCs/>
                <w:i/>
                <w:sz w:val="24"/>
                <w:lang w:val="en-US" w:eastAsia="zh-CN"/>
              </w:rPr>
              <w:t>pre-writing</w:t>
            </w:r>
            <w:r>
              <w:rPr>
                <w:rFonts w:hint="eastAsia" w:ascii="Times New Roman" w:hAnsi="Times New Roman"/>
                <w:b/>
                <w:bCs/>
                <w:i/>
                <w:sz w:val="24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Chars="0"/>
              <w:jc w:val="lef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Learn from John</w:t>
            </w:r>
            <w:r>
              <w:rPr>
                <w:rFonts w:hint="default" w:ascii="Times New Roman" w:hAnsi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s notes(read and answer)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The first note: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How many families live there?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What do people do there?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What are local people like?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How do people go to the town centre?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(new words: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raise cows</w:t>
            </w:r>
            <w:r>
              <w:rPr>
                <w:rFonts w:hint="eastAsia" w:ascii="Times New Roman" w:hAnsi="Times New Roman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grow wheat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)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The second note: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Where does John live?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Where is his house?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How many floors are there in his house?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How is the environment?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The third note: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What can John do in his hometown?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Q: What can people do in his hometown?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Show the questions from the three notes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Further thinking: Why do we make notes before writing?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Making notes helps us organize our ideas well and list the main idea of the whole passage.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How can we turn notes into script?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Learn from John</w:t>
            </w:r>
            <w:r>
              <w:rPr>
                <w:rFonts w:hint="default" w:ascii="Times New Roman" w:hAnsi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s script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Mark the paragraphs first.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Para 1 is the introduction, showing the greeting and the purpose of making this script.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Para 4 is the conclusion, showing John</w:t>
            </w:r>
            <w:r>
              <w:rPr>
                <w:rFonts w:hint="default" w:ascii="Times New Roman" w:hAnsi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s feelings, invitation and hope.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Further thinking: Are they necessary?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Add the introduction and the conclusion to make the script more complete.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So para.3-4 are the main body.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So we can divide this script into three parts.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We know the structure of the script.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From this, we know that the script have the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clear structure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Know more about the main body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Read and answer: Do the script include the main points of the notes?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Para.3 and para.4 both include the main point of the notes.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From this, we know that the script have the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complete content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How can we turn phrases into sentences?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Different expressions: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Example1: 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My house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has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two floors.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There are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flowers and trees around it.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(writing tip1: learn to use different sentence patterns to avoid repetition.)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Example2: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People raise cows and grow wheat.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Some people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raise cows and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others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grow wheat.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(writing tip2: learn to use advanced sentence patterns.)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Example3: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Every day, I can see flowers and birds.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Every day, I can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smell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flowers and </w:t>
            </w:r>
            <w:r>
              <w:rPr>
                <w:rFonts w:hint="eastAsia" w:ascii="Times New Roman" w:hAnsi="Times New Roman"/>
                <w:sz w:val="24"/>
                <w:u w:val="single"/>
                <w:lang w:val="en-US" w:eastAsia="zh-CN"/>
              </w:rPr>
              <w:t>hear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the birds sing. 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(writing tip3: learn to use different sensory verbs to help readers to experience feelings.)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Conclusion: What makes a good script for a video?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Clear structure + complete content + beautiful expressions</w:t>
            </w:r>
          </w:p>
          <w:p>
            <w:pPr>
              <w:jc w:val="left"/>
              <w:rPr>
                <w:rFonts w:hint="eastAsia" w:ascii="Times New Roman" w:hAnsi="Times New Roman"/>
                <w:b/>
                <w:bCs/>
                <w:i/>
                <w:sz w:val="24"/>
              </w:rPr>
            </w:pPr>
          </w:p>
          <w:p>
            <w:pPr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i/>
                <w:sz w:val="24"/>
              </w:rPr>
              <w:t xml:space="preserve">Step3: </w:t>
            </w:r>
            <w:r>
              <w:rPr>
                <w:rFonts w:hint="eastAsia" w:ascii="Times New Roman" w:hAnsi="Times New Roman"/>
                <w:b/>
                <w:bCs/>
                <w:i/>
                <w:sz w:val="24"/>
                <w:lang w:val="en-US" w:eastAsia="zh-CN"/>
              </w:rPr>
              <w:t>while-</w:t>
            </w:r>
            <w:r>
              <w:rPr>
                <w:rFonts w:hint="eastAsia" w:ascii="Times New Roman" w:hAnsi="Times New Roman"/>
                <w:b/>
                <w:bCs/>
                <w:i/>
                <w:sz w:val="24"/>
              </w:rPr>
              <w:t>reading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write a script of your hometown(changzhou)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Next week, some exchange students will come to our school. Please write a script of a video for them.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Give them some tips.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Location: Changzhou is near Nanjing. It takes about 40 minutes by high speed railway.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Environment: The air is fresh there. Don</w:t>
            </w:r>
            <w:r>
              <w:rPr>
                <w:rFonts w:hint="default" w:ascii="Times New Roman" w:hAnsi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t forget to visit Hongmei Park to see beautiful flowers and experience Spring.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>Food: Food in Changzhou is nice.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4"/>
                <w:lang w:val="en-US" w:eastAsia="zh-CN"/>
              </w:rPr>
              <w:t xml:space="preserve">Things to do: Changzhou Museum, Nanshan Bamboo Sea and China Dinosaur Park. 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/>
                <w:bCs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/>
                <w:b/>
                <w:bCs/>
                <w:i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i/>
                <w:sz w:val="24"/>
              </w:rPr>
              <w:t xml:space="preserve">Step4: </w:t>
            </w:r>
            <w:r>
              <w:rPr>
                <w:rFonts w:hint="eastAsia" w:ascii="Times New Roman" w:hAnsi="Times New Roman"/>
                <w:b/>
                <w:bCs/>
                <w:i/>
                <w:sz w:val="24"/>
                <w:lang w:val="en-US" w:eastAsia="zh-CN"/>
              </w:rPr>
              <w:t>Post-writing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/>
                <w:sz w:val="24"/>
                <w:lang w:val="en-US" w:eastAsia="zh-CN"/>
              </w:rPr>
              <w:t>Ask students to check their scripts with each other.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/>
                <w:sz w:val="24"/>
                <w:lang w:val="en-US" w:eastAsia="zh-CN"/>
              </w:rPr>
              <w:t>Show some good scripts with the whole class.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b/>
                <w:bCs/>
                <w:sz w:val="24"/>
              </w:rPr>
              <w:t>作业设计</w:t>
            </w:r>
            <w:r>
              <w:rPr>
                <w:sz w:val="24"/>
              </w:rPr>
              <w:t>：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A层次</w:t>
            </w:r>
            <w:r>
              <w:rPr>
                <w:rFonts w:hint="eastAsia" w:ascii="Times New Roman" w:hAnsi="Times New Roman"/>
                <w:sz w:val="24"/>
              </w:rPr>
              <w:t xml:space="preserve"> Learn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from other students</w:t>
            </w:r>
            <w:r>
              <w:rPr>
                <w:rFonts w:hint="default" w:ascii="Times New Roman" w:hAnsi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script and improve your own script.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B层次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Collect more beautiful sentences and expressions.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8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b/>
                <w:bCs/>
                <w:sz w:val="24"/>
              </w:rPr>
              <w:t>板书设计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>七下</w:t>
            </w:r>
            <w:r>
              <w:rPr>
                <w:rFonts w:hint="default" w:ascii="Times New Roman" w:hAnsi="Times New Roman" w:cs="Times New Roman"/>
                <w:sz w:val="24"/>
              </w:rPr>
              <w:t>Unit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My hometown</w:t>
            </w:r>
          </w:p>
          <w:p>
            <w:pPr>
              <w:ind w:firstLine="1920" w:firstLineChars="800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Task</w:t>
            </w:r>
          </w:p>
          <w:p>
            <w:pPr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raise cows             a good script: clear structure </w:t>
            </w:r>
          </w:p>
          <w:p>
            <w:pPr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grow wheat                       complete content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                      beautiful expressions</w:t>
            </w:r>
          </w:p>
          <w:p>
            <w:pPr>
              <w:rPr>
                <w:sz w:val="24"/>
              </w:rPr>
            </w:pP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交流记录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1、导师点评：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节课是一节写作业，分为写作前、写作中和写作后三个部分，环节很清晰，目标也很明确。写作前的这个环节占用了课堂的大部分时间，所以留给学生写作的时间少了一些。在写前的这个环节，从复习相同材料的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Reading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切入，并通过复述的方法来带学生复习。通过对John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s notes的学习来了解文章的主要写作内容，由此得出写作第一个要素就是完整的内容。接着通过问题“How can we turn notes into script?”来分析文章的框架结构，由此得出写作的第二个要素就是框架。最后通过问题“How can we turn phrases into sentences?”得出文章的第三个要素就是优美的语句。写前做的铺垫非常到位，所以占用的时间也相应的比较长。建议简化或者着重突出某一写作要素，将更多的时间留给学生进行写作。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2、组内讨论交流：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顾老师：在最后展示学生优秀作文的时候，最好可以让学生起来进行点评，而不是学生坐在下面听老师进行点评，这样可以激发学生主动学习的意识。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陈老师：如果有更多的时间的话，可以在展示学生优秀作业之前增加一个让学生互评作文的过程，也是促进学生能动性的体现。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范老师：在上本节课之前，可以让学生先去了解一下自己的家乡常州作为学前的一个铺垫，节省上课在写前环节的时间。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FE5BE"/>
    <w:multiLevelType w:val="singleLevel"/>
    <w:tmpl w:val="985FE5B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B2F049C"/>
    <w:multiLevelType w:val="singleLevel"/>
    <w:tmpl w:val="CB2F04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CB955F0"/>
    <w:multiLevelType w:val="singleLevel"/>
    <w:tmpl w:val="CCB955F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5177E23"/>
    <w:multiLevelType w:val="singleLevel"/>
    <w:tmpl w:val="25177E23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M2Q1MjU4ZmM2ZmYwMmM2OTJlNTI2OTM0MDI0ODMifQ=="/>
  </w:docVars>
  <w:rsids>
    <w:rsidRoot w:val="009D5516"/>
    <w:rsid w:val="00005971"/>
    <w:rsid w:val="00122E33"/>
    <w:rsid w:val="00123AE0"/>
    <w:rsid w:val="002659A0"/>
    <w:rsid w:val="00364206"/>
    <w:rsid w:val="003F29E5"/>
    <w:rsid w:val="004151FC"/>
    <w:rsid w:val="0046457C"/>
    <w:rsid w:val="004974CE"/>
    <w:rsid w:val="005C79FE"/>
    <w:rsid w:val="00657B8B"/>
    <w:rsid w:val="006A2A94"/>
    <w:rsid w:val="006E72A4"/>
    <w:rsid w:val="0075249C"/>
    <w:rsid w:val="007747DA"/>
    <w:rsid w:val="00886A2A"/>
    <w:rsid w:val="008D378A"/>
    <w:rsid w:val="00901678"/>
    <w:rsid w:val="009B77DF"/>
    <w:rsid w:val="009D5516"/>
    <w:rsid w:val="009F5790"/>
    <w:rsid w:val="00AF1EBD"/>
    <w:rsid w:val="00B84E5E"/>
    <w:rsid w:val="00BA7977"/>
    <w:rsid w:val="00C02FC6"/>
    <w:rsid w:val="00C8383F"/>
    <w:rsid w:val="00CE72AE"/>
    <w:rsid w:val="00D21AB6"/>
    <w:rsid w:val="00D86873"/>
    <w:rsid w:val="00D9227B"/>
    <w:rsid w:val="00D968D7"/>
    <w:rsid w:val="00DB7269"/>
    <w:rsid w:val="00DB79AE"/>
    <w:rsid w:val="00E701CE"/>
    <w:rsid w:val="00F5232D"/>
    <w:rsid w:val="00FD5438"/>
    <w:rsid w:val="0F4613F1"/>
    <w:rsid w:val="0FD916F7"/>
    <w:rsid w:val="10B71B0D"/>
    <w:rsid w:val="11847C41"/>
    <w:rsid w:val="12EE2174"/>
    <w:rsid w:val="146D7968"/>
    <w:rsid w:val="15233CA0"/>
    <w:rsid w:val="1DF83567"/>
    <w:rsid w:val="1F0168B6"/>
    <w:rsid w:val="4B1B446B"/>
    <w:rsid w:val="5DE0757A"/>
    <w:rsid w:val="70482889"/>
    <w:rsid w:val="74426510"/>
    <w:rsid w:val="79AA3C05"/>
    <w:rsid w:val="7A007D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  <w:rPr>
      <w:szCs w:val="22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正文文本 Char"/>
    <w:link w:val="2"/>
    <w:qFormat/>
    <w:uiPriority w:val="0"/>
    <w:rPr>
      <w:rFonts w:ascii="Calibri" w:hAnsi="Calibri" w:eastAsia="宋体" w:cs="Times New Roman"/>
      <w:kern w:val="2"/>
      <w:sz w:val="21"/>
    </w:rPr>
  </w:style>
  <w:style w:type="character" w:customStyle="1" w:styleId="10">
    <w:name w:val="批注框文本 Char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眉 Char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Quote"/>
    <w:basedOn w:val="1"/>
    <w:next w:val="1"/>
    <w:link w:val="14"/>
    <w:qFormat/>
    <w:uiPriority w:val="29"/>
    <w:rPr>
      <w:i/>
      <w:iCs/>
      <w:color w:val="000000"/>
    </w:rPr>
  </w:style>
  <w:style w:type="character" w:customStyle="1" w:styleId="14">
    <w:name w:val="引用 Char"/>
    <w:link w:val="13"/>
    <w:qFormat/>
    <w:uiPriority w:val="29"/>
    <w:rPr>
      <w:rFonts w:ascii="Tahoma" w:hAnsi="Tahoma"/>
      <w:i/>
      <w:iCs/>
      <w:color w:val="000000"/>
    </w:rPr>
  </w:style>
  <w:style w:type="character" w:customStyle="1" w:styleId="15">
    <w:name w:val="Subtle Reference"/>
    <w:qFormat/>
    <w:uiPriority w:val="31"/>
    <w:rPr>
      <w:smallCaps/>
      <w:color w:val="C0504D"/>
      <w:u w:val="single"/>
    </w:rPr>
  </w:style>
  <w:style w:type="character" w:customStyle="1" w:styleId="16">
    <w:name w:val="Intense Reference"/>
    <w:qFormat/>
    <w:uiPriority w:val="32"/>
    <w:rPr>
      <w:b/>
      <w:bCs/>
      <w:smallCaps/>
      <w:color w:val="C0504D"/>
      <w:spacing w:val="5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7B75232B38-A165-1FB7-499C-2E1C792CACB5%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7B75232B38-A165-1FB7-499C-2E1C792CACB5%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1192</Words>
  <Characters>3733</Characters>
  <Lines>28</Lines>
  <Paragraphs>7</Paragraphs>
  <TotalTime>48</TotalTime>
  <ScaleCrop>false</ScaleCrop>
  <LinksUpToDate>false</LinksUpToDate>
  <CharactersWithSpaces>4399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2022-01-27T06:12:00Z</dcterms:created>
  <dc:creator>Administrator</dc:creator>
  <cp:lastModifiedBy>WPS_1459602049</cp:lastModifiedBy>
  <dcterms:modified xsi:type="dcterms:W3CDTF">2023-05-28T12:52:17Z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B37851C72A994E9FAA85BDD942CB7EDF_13</vt:lpwstr>
  </property>
</Properties>
</file>