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聚力同行，研思共进</w:t>
      </w:r>
    </w:p>
    <w:p>
      <w:pPr>
        <w:jc w:val="center"/>
        <w:rPr>
          <w:rFonts w:hint="eastAsia" w:ascii="楷体" w:hAnsi="楷体" w:eastAsia="楷体"/>
          <w:b/>
          <w:bCs/>
          <w:sz w:val="28"/>
          <w:szCs w:val="28"/>
        </w:rPr>
      </w:pPr>
      <w:r>
        <w:rPr>
          <w:rFonts w:hint="eastAsia" w:ascii="楷体" w:hAnsi="楷体" w:eastAsia="楷体"/>
          <w:b/>
          <w:bCs/>
          <w:sz w:val="28"/>
          <w:szCs w:val="28"/>
        </w:rPr>
        <w:t>2022-2023学年第</w:t>
      </w:r>
      <w:r>
        <w:rPr>
          <w:rFonts w:hint="eastAsia" w:ascii="楷体" w:hAnsi="楷体" w:eastAsia="楷体"/>
          <w:b/>
          <w:bCs/>
          <w:sz w:val="28"/>
          <w:szCs w:val="28"/>
          <w:lang w:eastAsia="zh-CN"/>
        </w:rPr>
        <w:t>二</w:t>
      </w:r>
      <w:r>
        <w:rPr>
          <w:rFonts w:hint="eastAsia" w:ascii="楷体" w:hAnsi="楷体" w:eastAsia="楷体"/>
          <w:b/>
          <w:bCs/>
          <w:sz w:val="28"/>
          <w:szCs w:val="28"/>
        </w:rPr>
        <w:t>学期某某学科备课组工作总结</w:t>
      </w:r>
    </w:p>
    <w:p>
      <w:pPr>
        <w:jc w:val="center"/>
        <w:rPr>
          <w:rFonts w:hint="eastAsia" w:ascii="楷体" w:hAnsi="楷体" w:eastAsia="楷体"/>
          <w:b/>
          <w:sz w:val="24"/>
          <w:szCs w:val="24"/>
          <w:lang w:val="en-US" w:eastAsia="zh-CN"/>
        </w:rPr>
      </w:pPr>
      <w:r>
        <w:rPr>
          <w:rFonts w:hint="eastAsia" w:ascii="楷体" w:hAnsi="楷体" w:eastAsia="楷体"/>
          <w:b/>
          <w:sz w:val="24"/>
          <w:szCs w:val="24"/>
          <w:lang w:val="en-US" w:eastAsia="zh-CN"/>
        </w:rPr>
        <w:t>备课组长：陈晓悦</w:t>
      </w:r>
    </w:p>
    <w:p>
      <w:pPr>
        <w:numPr>
          <w:ilvl w:val="0"/>
          <w:numId w:val="1"/>
        </w:numPr>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备课组基本情况</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学期备课组数学老师一共8人，除了陈小亚老师和史莹老师资历经验都非常丰富，其余老师都偏年轻化，工作经验长则7年，短则1年，可以说是一个非常具有年轻活力的备课组。虽然教学经验不够丰富，但是每位老师工作态度都很认真负责，经常虚心求教，遇到问题会主动提出，也会自己去想各种解决问题的办法。同时我们也是一个团结奋进的数学教研组。老教师们不仅在工作中对年轻教师进行传、帮、带，把自己多年的教学经验教给年轻教师，而且经常从感情和语言上给年轻人以支持与鼓励。年轻教师们对老教师的教诲更是虚心学习，一丝不苟。</w:t>
      </w:r>
    </w:p>
    <w:p>
      <w:pPr>
        <w:numPr>
          <w:ilvl w:val="0"/>
          <w:numId w:val="1"/>
        </w:numPr>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本学期主要工作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精心备课。课堂教学方案的研讨是我们教研活动中的主要工作，扎实有效地开展课堂教学研究对于我们老师的教学成长起到非常重要的作用。每次提前一周备好课，出现问题能够互相交流，互相学习，我们特别关心学生的学习兴趣和在课堂教学中如何把握教材的重难点，在研讨中把大家的智慧集中在一起，大家共享，达到了不断提高专业知识和业务水平的目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做好记录，评议反思。本学期专家指导的校内公开课我们就进行了9次，保证每位老师平均一学期两次公开课。同时</w:t>
      </w:r>
      <w:r>
        <w:rPr>
          <w:rFonts w:hint="default" w:ascii="宋体" w:hAnsi="宋体" w:eastAsia="宋体" w:cs="宋体"/>
          <w:b w:val="0"/>
          <w:bCs/>
          <w:sz w:val="24"/>
          <w:szCs w:val="24"/>
          <w:lang w:val="en-US" w:eastAsia="zh-CN"/>
        </w:rPr>
        <w:t>重视校本教研活动的记录，注重资料的收集和整理，每人每学期还完成15节以上的听课、评课，做好课后反思和教材的分析、点评、写好教学亮点。我们的教学在不断地反思总结中又上一个台阶</w:t>
      </w:r>
      <w:r>
        <w:rPr>
          <w:rFonts w:hint="eastAsia" w:ascii="宋体" w:hAnsi="宋体" w:eastAsia="宋体" w:cs="宋体"/>
          <w:b w:val="0"/>
          <w:bCs/>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认真制卷,坚持每月</w:t>
      </w:r>
      <w:r>
        <w:rPr>
          <w:rFonts w:hint="eastAsia" w:ascii="宋体" w:hAnsi="宋体" w:eastAsia="宋体" w:cs="宋体"/>
          <w:b w:val="0"/>
          <w:bCs/>
          <w:sz w:val="24"/>
          <w:szCs w:val="24"/>
          <w:lang w:val="en-US" w:eastAsia="zh-CN"/>
        </w:rPr>
        <w:t>一大考，每周一小考，做好学生的错题总结，让学生每隔一段时间就把错题再做一遍。考后认真改卷、评卷,及时发现问题,解决问题。实施以来,收到了较好的效果。精心编制做题，分好基础题中档题以及挑战题，告诉学生哪些是必须要会的，提高基础分，自我挑战可以提升学生解题的自信心，让他们产生解决难题的动力。</w:t>
      </w:r>
    </w:p>
    <w:p>
      <w:pPr>
        <w:numPr>
          <w:ilvl w:val="0"/>
          <w:numId w:val="1"/>
        </w:numPr>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主要收获和体会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我们一直努力探索合适我们自己课堂的教学特色。这一学期，数学组的每一位老师积极参加教研，在整个反复研讨过程中，老师们逐渐明白集体备课的好处，明白听课要听什么、评课要评什么、反思要思什么、总结要总结什么。通过课堂教学研讨，我们反复试讲、反复评课，老师对课堂的理解思考走向深入，形成了独有的见解。全体数学教师从点滴入手，了解学生的认知水平，查找资料，精心备课，努力创设宽松愉悦的学习氛围，激发兴趣，教给了学生知识，更教会了他们求知、合作、竞争，培养了学生正确的学习态度良好的学习习惯及方法</w:t>
      </w:r>
      <w:r>
        <w:rPr>
          <w:rFonts w:hint="eastAsia" w:ascii="宋体" w:hAnsi="宋体" w:eastAsia="宋体" w:cs="宋体"/>
          <w:b w:val="0"/>
          <w:bCs/>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双减”作业优化设计，彰显创新性模式。作业是学生开展自主学习活动的重要载体，为了引领老师认识到作业承载的新“使命”，教师在设计时能深度解读政策，立足学生的核心素养，力求保证题目的一题多变，实现思维的拓展,把培养学生的综合素养的理念落实到了实处</w:t>
      </w:r>
      <w:r>
        <w:rPr>
          <w:rFonts w:hint="eastAsia" w:ascii="宋体" w:hAnsi="宋体" w:eastAsia="宋体" w:cs="宋体"/>
          <w:b w:val="0"/>
          <w:bCs/>
          <w:sz w:val="24"/>
          <w:szCs w:val="24"/>
          <w:lang w:val="en-US" w:eastAsia="zh-CN"/>
        </w:rPr>
        <w:t>，而不是简单的题目堆砌。作业设计也是检验自己对教学内容重难点的掌握。</w:t>
      </w:r>
      <w:bookmarkStart w:id="0" w:name="_GoBack"/>
      <w:bookmarkEnd w:id="0"/>
    </w:p>
    <w:p>
      <w:pPr>
        <w:numPr>
          <w:ilvl w:val="0"/>
          <w:numId w:val="1"/>
        </w:numPr>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存在的问题和下学期需重点建设的内容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日常教学中对于一些细节的处理还不够严谨,导致学生在一些基础问题上失分，在日后的教学中,教师应该注重教学的严谨性,不要忽略细节。对于习题及例题的处理过后,并没有保证学生100%过关。在日后教学中,在处理完习题后,还应通过测试进行反馈,了解学生的掌握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我们的理论水平仍存在着欠缺，在以后的日子里我们将更一步多多地阅读教育刊物，多写写教学反思以进一步提高理论的素质，以理论来指导、武装我们的实践。我们教师们的听课及评课的基本功仍有待于提高，我们认为应该多观看教学课堂录像，再让老师们对所观看的录像做出综合的评析及谈谈自己的若干建议。从而提高教师听评课的能力。</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年轻老师虽然工作有干劲，但是缺乏经验，并且主动性不够，参与的课题、比赛不多，获奖有限。所以接下来我们数学备课组需要加大思考力度，认真做好科研工作，认真写反思，认真写案例，认真写论文，并且积极探讨如何有效地参加比赛，争取获奖，积极参与课题研究，加入各种培育室，使自我得到长足的进步。</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我们只有不断地学习，不断地开拓进取，才能迎接更大的挑战。在下学期的工作安排中，数学教研组将继续探索适合我校学情的有效课堂教学模式，聚焦课堂，同时积累探索中的优质案例，促进年轻老师数学教学的整体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07157"/>
    <w:multiLevelType w:val="singleLevel"/>
    <w:tmpl w:val="CDD07157"/>
    <w:lvl w:ilvl="0" w:tentative="0">
      <w:start w:val="1"/>
      <w:numFmt w:val="decimal"/>
      <w:suff w:val="nothing"/>
      <w:lvlText w:val="%1、"/>
      <w:lvlJc w:val="left"/>
    </w:lvl>
  </w:abstractNum>
  <w:abstractNum w:abstractNumId="1">
    <w:nsid w:val="F87DFEF7"/>
    <w:multiLevelType w:val="singleLevel"/>
    <w:tmpl w:val="F87DFEF7"/>
    <w:lvl w:ilvl="0" w:tentative="0">
      <w:start w:val="1"/>
      <w:numFmt w:val="decimal"/>
      <w:suff w:val="nothing"/>
      <w:lvlText w:val="%1、"/>
      <w:lvlJc w:val="left"/>
    </w:lvl>
  </w:abstractNum>
  <w:abstractNum w:abstractNumId="2">
    <w:nsid w:val="1696245D"/>
    <w:multiLevelType w:val="singleLevel"/>
    <w:tmpl w:val="1696245D"/>
    <w:lvl w:ilvl="0" w:tentative="0">
      <w:start w:val="1"/>
      <w:numFmt w:val="chineseCounting"/>
      <w:suff w:val="nothing"/>
      <w:lvlText w:val="%1、"/>
      <w:lvlJc w:val="left"/>
      <w:rPr>
        <w:rFonts w:hint="eastAsia"/>
      </w:rPr>
    </w:lvl>
  </w:abstractNum>
  <w:abstractNum w:abstractNumId="3">
    <w:nsid w:val="4DE50110"/>
    <w:multiLevelType w:val="singleLevel"/>
    <w:tmpl w:val="4DE50110"/>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YTQ4NGE0NDNkYTQ3YzMxZTk2Nzc5ZGViNTI0OWQifQ=="/>
  </w:docVars>
  <w:rsids>
    <w:rsidRoot w:val="51920CF1"/>
    <w:rsid w:val="5192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2023-07-02T10:39:00Z</dcterms:created>
  <dc:creator>hp</dc:creator>
  <cp:lastModifiedBy>hp</cp:lastModifiedBy>
  <dcterms:modified xsi:type="dcterms:W3CDTF">2023-07-02T11:19:24Z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8D061F10CFAE4FE584C1B0A8A57A5CF8_11</vt:lpwstr>
  </property>
</Properties>
</file>