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802"/>
        <w:gridCol w:w="2551"/>
        <w:gridCol w:w="316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22" w:type="dxa"/>
            <w:gridSpan w:val="3"/>
          </w:tcPr>
          <w:p>
            <w:pPr>
              <w:widowControl/>
              <w:spacing w:before="100" w:beforeAutospacing="1" w:after="100" w:afterAutospacing="1"/>
              <w:jc w:val="left"/>
              <w:rPr>
                <w:rFonts w:ascii="黑体" w:hAnsi="黑体" w:eastAsia="黑体" w:cs="宋体"/>
                <w:kern w:val="0"/>
                <w:sz w:val="24"/>
                <w:szCs w:val="24"/>
              </w:rPr>
            </w:pPr>
            <w:r>
              <w:rPr>
                <w:rFonts w:hint="eastAsia" w:ascii="黑体" w:hAnsi="黑体" w:eastAsia="黑体" w:cs="宋体"/>
                <w:kern w:val="0"/>
                <w:sz w:val="24"/>
                <w:szCs w:val="24"/>
              </w:rPr>
              <w:t>课题：第</w:t>
            </w:r>
            <w:r>
              <w:rPr>
                <w:rFonts w:hint="eastAsia" w:ascii="黑体" w:hAnsi="黑体" w:eastAsia="黑体" w:cs="宋体"/>
                <w:kern w:val="0"/>
                <w:sz w:val="24"/>
                <w:szCs w:val="24"/>
                <w:lang w:val="en-US" w:eastAsia="zh-CN"/>
              </w:rPr>
              <w:t>2</w:t>
            </w:r>
            <w:r>
              <w:rPr>
                <w:rFonts w:hint="eastAsia" w:ascii="黑体" w:hAnsi="黑体" w:eastAsia="黑体" w:cs="宋体"/>
                <w:kern w:val="0"/>
                <w:sz w:val="24"/>
                <w:szCs w:val="24"/>
              </w:rPr>
              <w:t>课　从“贞观之治”到“开元盛世”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802" w:type="dxa"/>
          </w:tcPr>
          <w:p>
            <w:pPr>
              <w:widowControl/>
              <w:spacing w:before="100" w:beforeAutospacing="1" w:after="100" w:afterAutospacing="1"/>
              <w:jc w:val="left"/>
              <w:rPr>
                <w:rFonts w:hint="eastAsia" w:ascii="宋体" w:hAnsi="宋体" w:eastAsia="黑体" w:cs="宋体"/>
                <w:kern w:val="0"/>
                <w:sz w:val="24"/>
                <w:szCs w:val="24"/>
                <w:lang w:val="en-US" w:eastAsia="zh-CN"/>
              </w:rPr>
            </w:pPr>
            <w:r>
              <w:rPr>
                <w:rFonts w:hint="eastAsia" w:ascii="黑体" w:hAnsi="黑体" w:eastAsia="黑体" w:cs="宋体"/>
                <w:kern w:val="0"/>
                <w:sz w:val="24"/>
                <w:szCs w:val="24"/>
              </w:rPr>
              <w:t>学科：</w:t>
            </w:r>
            <w:r>
              <w:rPr>
                <w:rFonts w:hint="eastAsia" w:ascii="黑体" w:hAnsi="黑体" w:eastAsia="黑体" w:cs="宋体"/>
                <w:kern w:val="0"/>
                <w:sz w:val="24"/>
                <w:szCs w:val="24"/>
                <w:lang w:val="en-US" w:eastAsia="zh-CN"/>
              </w:rPr>
              <w:t>历史</w:t>
            </w:r>
          </w:p>
        </w:tc>
        <w:tc>
          <w:tcPr>
            <w:tcW w:w="5720" w:type="dxa"/>
            <w:gridSpan w:val="2"/>
          </w:tcPr>
          <w:p>
            <w:pPr>
              <w:widowControl/>
              <w:spacing w:before="100" w:beforeAutospacing="1" w:after="100" w:afterAutospacing="1"/>
              <w:jc w:val="left"/>
              <w:rPr>
                <w:rFonts w:ascii="宋体" w:hAnsi="宋体" w:eastAsia="宋体" w:cs="宋体"/>
                <w:kern w:val="0"/>
                <w:sz w:val="24"/>
                <w:szCs w:val="24"/>
              </w:rPr>
            </w:pPr>
            <w:r>
              <w:rPr>
                <w:rFonts w:hint="eastAsia" w:ascii="黑体" w:hAnsi="黑体" w:eastAsia="黑体" w:cs="宋体"/>
                <w:kern w:val="0"/>
                <w:sz w:val="24"/>
                <w:szCs w:val="24"/>
              </w:rPr>
              <w:t>授课对象：</w:t>
            </w:r>
            <w:r>
              <w:rPr>
                <w:rFonts w:hint="eastAsia" w:ascii="黑体" w:hAnsi="黑体" w:eastAsia="黑体" w:cs="宋体"/>
                <w:kern w:val="0"/>
                <w:sz w:val="24"/>
                <w:szCs w:val="24"/>
                <w:lang w:val="en-US" w:eastAsia="zh-CN"/>
              </w:rPr>
              <w:t>七</w:t>
            </w:r>
            <w:r>
              <w:rPr>
                <w:rFonts w:hint="eastAsia" w:ascii="黑体" w:hAnsi="黑体" w:eastAsia="黑体" w:cs="宋体"/>
                <w:kern w:val="0"/>
                <w:sz w:val="24"/>
                <w:szCs w:val="24"/>
              </w:rPr>
              <w:t>年级</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802" w:type="dxa"/>
          </w:tcPr>
          <w:p>
            <w:pPr>
              <w:widowControl/>
              <w:spacing w:before="100" w:beforeAutospacing="1" w:after="100" w:afterAutospacing="1"/>
              <w:jc w:val="left"/>
              <w:rPr>
                <w:rFonts w:hint="eastAsia" w:ascii="宋体" w:hAnsi="宋体" w:eastAsia="黑体" w:cs="宋体"/>
                <w:kern w:val="0"/>
                <w:sz w:val="24"/>
                <w:szCs w:val="24"/>
                <w:lang w:val="en-US" w:eastAsia="zh-CN"/>
              </w:rPr>
            </w:pPr>
            <w:r>
              <w:rPr>
                <w:rFonts w:hint="eastAsia" w:ascii="黑体" w:hAnsi="黑体" w:eastAsia="黑体" w:cs="宋体"/>
                <w:kern w:val="0"/>
                <w:sz w:val="24"/>
                <w:szCs w:val="24"/>
              </w:rPr>
              <w:t>提供者：</w:t>
            </w:r>
            <w:r>
              <w:rPr>
                <w:rFonts w:hint="eastAsia" w:ascii="黑体" w:hAnsi="黑体" w:eastAsia="黑体" w:cs="宋体"/>
                <w:kern w:val="0"/>
                <w:sz w:val="24"/>
                <w:szCs w:val="24"/>
                <w:lang w:val="en-US" w:eastAsia="zh-CN"/>
              </w:rPr>
              <w:t>毕心茹</w:t>
            </w:r>
          </w:p>
        </w:tc>
        <w:tc>
          <w:tcPr>
            <w:tcW w:w="5720" w:type="dxa"/>
            <w:gridSpan w:val="2"/>
          </w:tcPr>
          <w:p>
            <w:pPr>
              <w:widowControl/>
              <w:spacing w:before="100" w:beforeAutospacing="1" w:after="100" w:afterAutospacing="1"/>
              <w:jc w:val="left"/>
              <w:rPr>
                <w:rFonts w:hint="eastAsia" w:ascii="宋体" w:hAnsi="宋体" w:eastAsia="黑体" w:cs="宋体"/>
                <w:kern w:val="0"/>
                <w:sz w:val="24"/>
                <w:szCs w:val="24"/>
                <w:lang w:val="en-US" w:eastAsia="zh-CN"/>
              </w:rPr>
            </w:pPr>
            <w:r>
              <w:rPr>
                <w:rFonts w:hint="eastAsia" w:ascii="黑体" w:hAnsi="黑体" w:eastAsia="黑体" w:cs="宋体"/>
                <w:kern w:val="0"/>
                <w:sz w:val="24"/>
                <w:szCs w:val="24"/>
              </w:rPr>
              <w:t>学校：</w:t>
            </w:r>
            <w:r>
              <w:rPr>
                <w:rFonts w:hint="eastAsia" w:ascii="黑体" w:hAnsi="黑体" w:eastAsia="黑体" w:cs="宋体"/>
                <w:kern w:val="0"/>
                <w:sz w:val="24"/>
                <w:szCs w:val="24"/>
                <w:lang w:val="en-US" w:eastAsia="zh-CN"/>
              </w:rPr>
              <w:t>新龙实验学校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22" w:type="dxa"/>
            <w:gridSpan w:val="3"/>
          </w:tcPr>
          <w:p>
            <w:pPr>
              <w:widowControl/>
              <w:spacing w:before="100" w:beforeAutospacing="1" w:after="100" w:afterAutospacing="1"/>
              <w:jc w:val="left"/>
              <w:rPr>
                <w:rFonts w:ascii="宋体" w:hAnsi="宋体" w:eastAsia="宋体" w:cs="宋体"/>
                <w:kern w:val="0"/>
                <w:sz w:val="24"/>
                <w:szCs w:val="24"/>
              </w:rPr>
            </w:pPr>
            <w:r>
              <w:rPr>
                <w:rFonts w:hint="eastAsia" w:ascii="黑体" w:hAnsi="黑体" w:eastAsia="黑体" w:cs="宋体"/>
                <w:kern w:val="0"/>
                <w:sz w:val="24"/>
                <w:szCs w:val="24"/>
              </w:rPr>
              <w:t>一、教材分析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19" w:hRule="atLeast"/>
        </w:trPr>
        <w:tc>
          <w:tcPr>
            <w:tcW w:w="8522" w:type="dxa"/>
            <w:gridSpan w:val="3"/>
          </w:tcPr>
          <w:p>
            <w:pPr>
              <w:widowControl/>
              <w:spacing w:before="100" w:beforeAutospacing="1" w:after="100" w:afterAutospacing="1"/>
              <w:jc w:val="left"/>
              <w:rPr>
                <w:rFonts w:ascii="宋体" w:hAnsi="宋体" w:eastAsia="宋体" w:cs="宋体"/>
                <w:kern w:val="0"/>
                <w:sz w:val="24"/>
                <w:szCs w:val="24"/>
              </w:rPr>
            </w:pPr>
            <w:r>
              <w:rPr>
                <w:rFonts w:hint="eastAsia" w:ascii="宋体" w:hAnsi="宋体" w:eastAsia="宋体" w:cs="宋体"/>
                <w:sz w:val="24"/>
                <w:szCs w:val="24"/>
                <w:lang w:val="en-US" w:eastAsia="zh-CN"/>
              </w:rPr>
              <w:t>本课讲述了唐朝的建立与“贞观之治”、女皇帝武则天、“开元盛世”,内容涉及唐高祖、唐太宗、唐高宗、武则天和唐玄宗五位帝王。618年,李渊建立唐朝。唐太宗采取一系列措施,开创了“贞观之治”的局面;武则天继续推行贞观以来减轻人民负担的政策和措施,使唐朝社会经济进一步发展,国力不断增强;唐玄宗统治前期实行了一系列改革,出现了“开元盛世”的局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22" w:type="dxa"/>
            <w:gridSpan w:val="3"/>
          </w:tcPr>
          <w:p>
            <w:pPr>
              <w:widowControl/>
              <w:spacing w:before="100" w:beforeAutospacing="1" w:after="100" w:afterAutospacing="1"/>
              <w:jc w:val="left"/>
              <w:rPr>
                <w:rFonts w:ascii="宋体" w:hAnsi="宋体" w:eastAsia="宋体" w:cs="宋体"/>
                <w:kern w:val="0"/>
                <w:sz w:val="24"/>
                <w:szCs w:val="24"/>
              </w:rPr>
            </w:pPr>
            <w:r>
              <w:rPr>
                <w:rFonts w:hint="eastAsia" w:ascii="黑体" w:hAnsi="黑体" w:eastAsia="黑体" w:cs="宋体"/>
                <w:kern w:val="0"/>
                <w:sz w:val="24"/>
                <w:szCs w:val="24"/>
              </w:rPr>
              <w:t>二、学情分析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22" w:type="dxa"/>
            <w:gridSpan w:val="3"/>
          </w:tcPr>
          <w:p>
            <w:pPr>
              <w:widowControl/>
              <w:spacing w:before="100" w:beforeAutospacing="1" w:after="100" w:afterAutospacing="1"/>
              <w:jc w:val="left"/>
              <w:rPr>
                <w:rFonts w:ascii="宋体" w:hAnsi="宋体" w:eastAsia="宋体" w:cs="宋体"/>
                <w:kern w:val="0"/>
                <w:sz w:val="24"/>
                <w:szCs w:val="24"/>
              </w:rPr>
            </w:pPr>
            <w:r>
              <w:rPr>
                <w:rFonts w:hint="eastAsia" w:ascii="宋体" w:hAnsi="宋体" w:eastAsia="宋体" w:cs="宋体"/>
                <w:sz w:val="24"/>
                <w:szCs w:val="24"/>
              </w:rPr>
              <w:t>七年级学生思维活跃、敢于质疑，但学习的自主性和自觉性较差，理性思维非常有限，看问题处在直观和感性阶段，缺乏思考，其分析问题的能力</w:t>
            </w:r>
            <w:r>
              <w:rPr>
                <w:rFonts w:hint="eastAsia" w:ascii="宋体" w:hAnsi="宋体" w:eastAsia="宋体" w:cs="宋体"/>
                <w:sz w:val="24"/>
                <w:szCs w:val="24"/>
                <w:lang w:val="en-US" w:eastAsia="zh-CN"/>
              </w:rPr>
              <w:t>还</w:t>
            </w:r>
            <w:r>
              <w:rPr>
                <w:rFonts w:hint="eastAsia" w:ascii="宋体" w:hAnsi="宋体" w:eastAsia="宋体" w:cs="宋体"/>
                <w:sz w:val="24"/>
                <w:szCs w:val="24"/>
              </w:rPr>
              <w:t>有待提高。由于本课涉及历史时段跨度较长，且政权交错并立，头绪较多。因而需要教师用</w:t>
            </w:r>
            <w:r>
              <w:rPr>
                <w:rFonts w:hint="eastAsia" w:ascii="宋体" w:hAnsi="宋体" w:eastAsia="宋体" w:cs="宋体"/>
                <w:sz w:val="24"/>
                <w:szCs w:val="24"/>
                <w:lang w:val="en-US" w:eastAsia="zh-CN"/>
              </w:rPr>
              <w:t>问题探究法、史料教学法</w:t>
            </w:r>
            <w:r>
              <w:rPr>
                <w:rFonts w:hint="eastAsia" w:ascii="宋体" w:hAnsi="宋体" w:eastAsia="宋体" w:cs="宋体"/>
                <w:sz w:val="24"/>
                <w:szCs w:val="24"/>
              </w:rPr>
              <w:t>指引学生，在此过程中还要注重培养学生的能力</w:t>
            </w:r>
            <w:r>
              <w:rPr>
                <w:rFonts w:hint="eastAsia" w:ascii="宋体" w:hAnsi="宋体" w:eastAsia="宋体" w:cs="宋体"/>
                <w:sz w:val="24"/>
                <w:szCs w:val="24"/>
                <w:lang w:eastAsia="zh-CN"/>
              </w:rPr>
              <w:t>，</w:t>
            </w:r>
            <w:r>
              <w:rPr>
                <w:rFonts w:hint="eastAsia" w:ascii="宋体" w:hAnsi="宋体" w:eastAsia="宋体" w:cs="宋体"/>
                <w:sz w:val="24"/>
                <w:szCs w:val="24"/>
              </w:rPr>
              <w:t>掌握阅读史料的基本方法，初步习得解释、论证历史观点的基本技能。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6" w:hRule="atLeast"/>
        </w:trPr>
        <w:tc>
          <w:tcPr>
            <w:tcW w:w="8522" w:type="dxa"/>
            <w:gridSpan w:val="3"/>
          </w:tcPr>
          <w:p>
            <w:pPr>
              <w:spacing w:before="100" w:beforeAutospacing="1" w:after="100" w:afterAutospacing="1"/>
              <w:rPr>
                <w:rFonts w:ascii="楷体" w:hAnsi="楷体" w:eastAsia="楷体" w:cs="Songti SC Regular"/>
                <w:color w:val="000000"/>
              </w:rPr>
            </w:pPr>
            <w:r>
              <w:rPr>
                <w:rFonts w:hint="eastAsia" w:ascii="黑体" w:hAnsi="黑体" w:eastAsia="黑体" w:cs="宋体"/>
                <w:kern w:val="0"/>
                <w:sz w:val="24"/>
                <w:szCs w:val="24"/>
              </w:rPr>
              <w:t>三、教学目标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22" w:type="dxa"/>
            <w:gridSpan w:val="3"/>
          </w:tcPr>
          <w:p>
            <w:pPr>
              <w:keepNext w:val="0"/>
              <w:keepLines w:val="0"/>
              <w:pageBreakBefore w:val="0"/>
              <w:widowControl w:val="0"/>
              <w:kinsoku/>
              <w:wordWrap/>
              <w:overflowPunct/>
              <w:topLinePunct w:val="0"/>
              <w:autoSpaceDE/>
              <w:autoSpaceDN/>
              <w:bidi w:val="0"/>
              <w:adjustRightInd/>
              <w:snapToGrid/>
              <w:spacing w:line="276" w:lineRule="auto"/>
              <w:ind w:firstLineChars="200"/>
              <w:textAlignment w:val="auto"/>
              <w:rPr>
                <w:rFonts w:hint="eastAsia" w:ascii="宋体" w:hAnsi="宋体" w:eastAsia="宋体" w:cs="宋体"/>
                <w:sz w:val="24"/>
                <w:szCs w:val="24"/>
              </w:rPr>
            </w:pPr>
            <w:r>
              <w:rPr>
                <w:rFonts w:hint="eastAsia" w:ascii="宋体" w:hAnsi="宋体" w:eastAsia="宋体" w:cs="宋体"/>
                <w:sz w:val="24"/>
                <w:szCs w:val="24"/>
              </w:rPr>
              <w:t>1.了解唐朝的建立,结合地图描述唐朝的疆域;了解唐太宗、武则天、唐玄宗统治的相关史实。(时空观念、史料实证)</w:t>
            </w:r>
          </w:p>
          <w:p>
            <w:pPr>
              <w:keepNext w:val="0"/>
              <w:keepLines w:val="0"/>
              <w:pageBreakBefore w:val="0"/>
              <w:widowControl w:val="0"/>
              <w:kinsoku/>
              <w:wordWrap/>
              <w:overflowPunct/>
              <w:topLinePunct w:val="0"/>
              <w:autoSpaceDE/>
              <w:autoSpaceDN/>
              <w:bidi w:val="0"/>
              <w:adjustRightInd/>
              <w:snapToGrid/>
              <w:spacing w:line="276" w:lineRule="auto"/>
              <w:ind w:firstLineChars="200"/>
              <w:textAlignment w:val="auto"/>
              <w:rPr>
                <w:rFonts w:hint="eastAsia" w:ascii="宋体" w:hAnsi="宋体" w:eastAsia="宋体" w:cs="宋体"/>
                <w:sz w:val="24"/>
                <w:szCs w:val="24"/>
              </w:rPr>
            </w:pPr>
            <w:r>
              <w:rPr>
                <w:rFonts w:hint="eastAsia" w:ascii="宋体" w:hAnsi="宋体" w:eastAsia="宋体" w:cs="宋体"/>
                <w:sz w:val="24"/>
                <w:szCs w:val="24"/>
              </w:rPr>
              <w:t>2.通过分析史料,能够从制度、用人、经济等方面全面地分析“贞观之治”“开元盛世”出现的原因。(史料实证)</w:t>
            </w:r>
          </w:p>
          <w:p>
            <w:pPr>
              <w:keepNext w:val="0"/>
              <w:keepLines w:val="0"/>
              <w:pageBreakBefore w:val="0"/>
              <w:widowControl w:val="0"/>
              <w:kinsoku/>
              <w:wordWrap/>
              <w:overflowPunct/>
              <w:topLinePunct w:val="0"/>
              <w:autoSpaceDE/>
              <w:autoSpaceDN/>
              <w:bidi w:val="0"/>
              <w:adjustRightInd/>
              <w:snapToGrid/>
              <w:spacing w:line="276" w:lineRule="auto"/>
              <w:ind w:firstLineChars="200"/>
              <w:textAlignment w:val="auto"/>
              <w:rPr>
                <w:rFonts w:hint="eastAsia" w:ascii="宋体" w:hAnsi="宋体" w:eastAsia="宋体" w:cs="宋体"/>
                <w:sz w:val="24"/>
                <w:szCs w:val="24"/>
              </w:rPr>
            </w:pPr>
            <w:r>
              <w:rPr>
                <w:rFonts w:hint="eastAsia" w:ascii="宋体" w:hAnsi="宋体" w:eastAsia="宋体" w:cs="宋体"/>
                <w:sz w:val="24"/>
                <w:szCs w:val="24"/>
              </w:rPr>
              <w:t>3.通过解读三省六部制、盛世表现等,能够从制度、经济等方面认识唐朝在世界历史上的重要地位。(历史解释)</w:t>
            </w:r>
          </w:p>
          <w:p>
            <w:pPr>
              <w:keepNext w:val="0"/>
              <w:keepLines w:val="0"/>
              <w:pageBreakBefore w:val="0"/>
              <w:widowControl w:val="0"/>
              <w:kinsoku/>
              <w:wordWrap/>
              <w:overflowPunct/>
              <w:topLinePunct w:val="0"/>
              <w:autoSpaceDE/>
              <w:autoSpaceDN/>
              <w:bidi w:val="0"/>
              <w:adjustRightInd/>
              <w:snapToGrid/>
              <w:spacing w:line="276" w:lineRule="auto"/>
              <w:ind w:firstLineChars="200"/>
              <w:textAlignment w:val="auto"/>
              <w:rPr>
                <w:rFonts w:hint="eastAsia" w:ascii="宋体" w:hAnsi="宋体" w:eastAsia="宋体" w:cs="宋体"/>
                <w:kern w:val="0"/>
                <w:sz w:val="24"/>
                <w:szCs w:val="24"/>
                <w:lang w:eastAsia="zh-CN"/>
              </w:rPr>
            </w:pPr>
            <w:r>
              <w:rPr>
                <w:rFonts w:hint="eastAsia" w:ascii="宋体" w:hAnsi="宋体" w:eastAsia="宋体" w:cs="宋体"/>
                <w:sz w:val="24"/>
                <w:szCs w:val="24"/>
              </w:rPr>
              <w:t>4.通过阅读材料,能够从唐太宗虚心纳谏故事中,学会虚心接受他人意见;能够从唐朝的强盛及其在世界历史上的地位中,增强民族自豪感。(家国情怀)</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22" w:type="dxa"/>
            <w:gridSpan w:val="3"/>
          </w:tcPr>
          <w:p>
            <w:pPr>
              <w:widowControl/>
              <w:spacing w:before="100" w:beforeAutospacing="1" w:after="100" w:afterAutospacing="1"/>
              <w:jc w:val="left"/>
              <w:rPr>
                <w:rFonts w:ascii="宋体" w:hAnsi="宋体" w:eastAsia="宋体" w:cs="宋体"/>
                <w:kern w:val="0"/>
                <w:sz w:val="24"/>
                <w:szCs w:val="24"/>
              </w:rPr>
            </w:pPr>
            <w:r>
              <w:rPr>
                <w:rFonts w:hint="eastAsia" w:ascii="黑体" w:hAnsi="黑体" w:eastAsia="黑体" w:cs="宋体"/>
                <w:kern w:val="0"/>
                <w:sz w:val="24"/>
                <w:szCs w:val="24"/>
              </w:rPr>
              <w:t>四、教学策略选择与设计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22" w:type="dxa"/>
            <w:gridSpan w:val="3"/>
          </w:tcPr>
          <w:p>
            <w:pPr>
              <w:keepNext w:val="0"/>
              <w:keepLines w:val="0"/>
              <w:pageBreakBefore w:val="0"/>
              <w:widowControl w:val="0"/>
              <w:kinsoku/>
              <w:wordWrap/>
              <w:overflowPunct/>
              <w:topLinePunct w:val="0"/>
              <w:autoSpaceDE/>
              <w:autoSpaceDN/>
              <w:bidi w:val="0"/>
              <w:adjustRightInd/>
              <w:snapToGrid/>
              <w:spacing w:line="276" w:lineRule="auto"/>
              <w:ind w:firstLineChars="200"/>
              <w:textAlignment w:val="auto"/>
              <w:rPr>
                <w:rFonts w:ascii="宋体" w:hAnsi="宋体" w:eastAsia="宋体" w:cs="宋体"/>
                <w:kern w:val="0"/>
                <w:sz w:val="24"/>
                <w:szCs w:val="24"/>
              </w:rPr>
            </w:pPr>
            <w:r>
              <w:rPr>
                <w:rFonts w:hint="eastAsia" w:ascii="宋体" w:hAnsi="宋体" w:eastAsia="宋体" w:cs="宋体"/>
                <w:sz w:val="24"/>
                <w:szCs w:val="24"/>
                <w:lang w:val="en-US" w:eastAsia="zh-CN"/>
              </w:rPr>
              <w:t>教学策略选择以知识网络学习法为主，以学生为主体，在任务驱动下学生通过自主探究或小组合作的方式解决问题。</w:t>
            </w:r>
            <w:r>
              <w:rPr>
                <w:rFonts w:hint="eastAsia" w:ascii="宋体" w:hAnsi="宋体" w:eastAsia="宋体" w:cs="宋体"/>
                <w:sz w:val="24"/>
                <w:szCs w:val="24"/>
              </w:rPr>
              <w:t>在整体单元体系下确立课时主题</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政权并立与民族交融</w:t>
            </w:r>
            <w:r>
              <w:rPr>
                <w:rFonts w:hint="eastAsia" w:ascii="宋体" w:hAnsi="宋体" w:eastAsia="宋体" w:cs="宋体"/>
                <w:sz w:val="24"/>
                <w:szCs w:val="24"/>
              </w:rPr>
              <w:t>，设置有层次有梯度的学习任务</w:t>
            </w:r>
            <w:r>
              <w:rPr>
                <w:rFonts w:hint="eastAsia" w:ascii="宋体" w:hAnsi="宋体" w:eastAsia="宋体" w:cs="宋体"/>
                <w:sz w:val="24"/>
                <w:szCs w:val="24"/>
                <w:lang w:eastAsia="zh-CN"/>
              </w:rPr>
              <w:t>。</w:t>
            </w:r>
            <w:r>
              <w:rPr>
                <w:rFonts w:hint="eastAsia" w:ascii="宋体" w:hAnsi="宋体" w:eastAsia="宋体" w:cs="宋体"/>
                <w:sz w:val="24"/>
                <w:szCs w:val="24"/>
              </w:rPr>
              <w:t>引导学生通过观察图片、填充图片和动手绘制图示的方式,对“开元盛世”局面出现的原因、表现等进行了解和掌握。把唐朝放在整个封建社会中去认识,从而引导学生分析盛世出现的原因及实质。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22" w:type="dxa"/>
            <w:gridSpan w:val="3"/>
          </w:tcPr>
          <w:p>
            <w:pPr>
              <w:widowControl/>
              <w:spacing w:before="100" w:beforeAutospacing="1" w:after="100" w:afterAutospacing="1"/>
              <w:jc w:val="left"/>
              <w:rPr>
                <w:rFonts w:ascii="黑体" w:hAnsi="黑体" w:eastAsia="黑体" w:cs="宋体"/>
                <w:kern w:val="0"/>
                <w:sz w:val="24"/>
                <w:szCs w:val="24"/>
              </w:rPr>
            </w:pPr>
            <w:r>
              <w:rPr>
                <w:rFonts w:hint="eastAsia" w:ascii="黑体" w:hAnsi="黑体" w:eastAsia="黑体" w:cs="宋体"/>
                <w:kern w:val="0"/>
                <w:sz w:val="24"/>
                <w:szCs w:val="24"/>
              </w:rPr>
              <w:t>五、教学重难点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22" w:type="dxa"/>
            <w:gridSpan w:val="3"/>
          </w:tcPr>
          <w:p>
            <w:pPr>
              <w:spacing w:line="360" w:lineRule="auto"/>
              <w:rPr>
                <w:rFonts w:hint="eastAsia" w:ascii="宋体" w:hAnsi="宋体" w:eastAsia="宋体" w:cs="宋体"/>
                <w:sz w:val="24"/>
                <w:szCs w:val="24"/>
              </w:rPr>
            </w:pPr>
            <w:r>
              <w:rPr>
                <w:rFonts w:hint="eastAsia" w:ascii="黑体" w:hAnsi="黑体" w:eastAsia="黑体" w:cs="宋体"/>
                <w:kern w:val="0"/>
                <w:sz w:val="24"/>
                <w:szCs w:val="24"/>
              </w:rPr>
              <w:t>教学重点：</w:t>
            </w:r>
            <w:r>
              <w:rPr>
                <w:rFonts w:hint="eastAsia" w:ascii="宋体" w:hAnsi="宋体" w:eastAsia="宋体" w:cs="宋体"/>
                <w:sz w:val="24"/>
                <w:szCs w:val="24"/>
              </w:rPr>
              <w:t>“贞观之治”、女皇帝武则天、“开元盛世”。</w:t>
            </w:r>
          </w:p>
          <w:p>
            <w:pPr>
              <w:widowControl/>
              <w:spacing w:before="100" w:beforeAutospacing="1" w:after="100" w:afterAutospacing="1"/>
              <w:jc w:val="left"/>
              <w:rPr>
                <w:rFonts w:hint="default" w:ascii="黑体" w:hAnsi="黑体" w:eastAsia="黑体" w:cs="宋体"/>
                <w:kern w:val="0"/>
                <w:sz w:val="24"/>
                <w:szCs w:val="24"/>
                <w:lang w:val="en-US" w:eastAsia="zh-CN"/>
              </w:rPr>
            </w:pPr>
            <w:r>
              <w:rPr>
                <w:rFonts w:hint="eastAsia" w:ascii="黑体" w:hAnsi="黑体" w:eastAsia="黑体" w:cs="宋体"/>
                <w:kern w:val="0"/>
                <w:sz w:val="24"/>
                <w:szCs w:val="24"/>
              </w:rPr>
              <w:t>教学难点：</w:t>
            </w:r>
            <w:r>
              <w:rPr>
                <w:rFonts w:hint="eastAsia" w:ascii="宋体" w:hAnsi="宋体" w:eastAsia="宋体" w:cs="宋体"/>
                <w:sz w:val="24"/>
                <w:szCs w:val="24"/>
                <w:lang w:val="en-US" w:eastAsia="zh-CN"/>
              </w:rPr>
              <w:t>如何评价唐太宗和武则天。</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22" w:type="dxa"/>
            <w:gridSpan w:val="3"/>
          </w:tcPr>
          <w:p>
            <w:pPr>
              <w:widowControl/>
              <w:spacing w:before="100" w:beforeAutospacing="1" w:after="100" w:afterAutospacing="1"/>
              <w:jc w:val="left"/>
              <w:rPr>
                <w:rFonts w:ascii="宋体" w:hAnsi="宋体" w:eastAsia="宋体" w:cs="宋体"/>
                <w:kern w:val="0"/>
                <w:sz w:val="24"/>
                <w:szCs w:val="24"/>
              </w:rPr>
            </w:pPr>
            <w:r>
              <w:rPr>
                <w:rFonts w:hint="eastAsia" w:ascii="黑体" w:hAnsi="黑体" w:eastAsia="黑体" w:cs="宋体"/>
                <w:kern w:val="0"/>
                <w:sz w:val="24"/>
                <w:szCs w:val="24"/>
              </w:rPr>
              <w:t>六、教学过程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802" w:type="dxa"/>
          </w:tcPr>
          <w:p>
            <w:pPr>
              <w:widowControl/>
              <w:spacing w:before="100" w:beforeAutospacing="1" w:after="100" w:afterAutospacing="1"/>
              <w:jc w:val="left"/>
              <w:rPr>
                <w:rFonts w:ascii="黑体" w:hAnsi="黑体" w:eastAsia="黑体" w:cs="宋体"/>
                <w:kern w:val="0"/>
                <w:sz w:val="24"/>
                <w:szCs w:val="24"/>
              </w:rPr>
            </w:pPr>
            <w:r>
              <w:rPr>
                <w:rFonts w:hint="eastAsia" w:ascii="黑体" w:hAnsi="黑体" w:eastAsia="黑体" w:cs="宋体"/>
                <w:kern w:val="0"/>
                <w:sz w:val="24"/>
                <w:szCs w:val="24"/>
              </w:rPr>
              <w:t>教师活动</w:t>
            </w:r>
          </w:p>
        </w:tc>
        <w:tc>
          <w:tcPr>
            <w:tcW w:w="2551" w:type="dxa"/>
          </w:tcPr>
          <w:p>
            <w:pPr>
              <w:widowControl/>
              <w:spacing w:before="100" w:beforeAutospacing="1" w:after="100" w:afterAutospacing="1"/>
              <w:jc w:val="left"/>
              <w:rPr>
                <w:rFonts w:ascii="黑体" w:hAnsi="黑体" w:eastAsia="黑体" w:cs="宋体"/>
                <w:kern w:val="0"/>
                <w:sz w:val="24"/>
                <w:szCs w:val="24"/>
              </w:rPr>
            </w:pPr>
            <w:r>
              <w:rPr>
                <w:rFonts w:hint="eastAsia" w:ascii="黑体" w:hAnsi="黑体" w:eastAsia="黑体" w:cs="宋体"/>
                <w:kern w:val="0"/>
                <w:sz w:val="24"/>
                <w:szCs w:val="24"/>
              </w:rPr>
              <w:t>学生活动</w:t>
            </w:r>
          </w:p>
        </w:tc>
        <w:tc>
          <w:tcPr>
            <w:tcW w:w="3169" w:type="dxa"/>
          </w:tcPr>
          <w:p>
            <w:pPr>
              <w:widowControl/>
              <w:spacing w:before="100" w:beforeAutospacing="1" w:after="100" w:afterAutospacing="1"/>
              <w:jc w:val="left"/>
              <w:rPr>
                <w:rFonts w:ascii="黑体" w:hAnsi="黑体" w:eastAsia="黑体" w:cs="宋体"/>
                <w:kern w:val="0"/>
                <w:sz w:val="24"/>
                <w:szCs w:val="24"/>
              </w:rPr>
            </w:pPr>
            <w:r>
              <w:rPr>
                <w:rFonts w:hint="eastAsia" w:ascii="黑体" w:hAnsi="黑体" w:eastAsia="黑体" w:cs="宋体"/>
                <w:kern w:val="0"/>
                <w:sz w:val="24"/>
                <w:szCs w:val="24"/>
              </w:rPr>
              <w:t>设计意图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60" w:hRule="atLeast"/>
        </w:trPr>
        <w:tc>
          <w:tcPr>
            <w:tcW w:w="2802" w:type="dxa"/>
          </w:tcPr>
          <w:p>
            <w:pPr>
              <w:widowControl/>
              <w:spacing w:before="100" w:beforeAutospacing="1" w:after="100" w:afterAutospacing="1" w:line="360" w:lineRule="auto"/>
              <w:jc w:val="left"/>
              <w:rPr>
                <w:rFonts w:hint="eastAsia" w:ascii="黑体" w:hAnsi="黑体" w:eastAsia="黑体" w:cs="宋体"/>
                <w:kern w:val="0"/>
                <w:sz w:val="24"/>
                <w:szCs w:val="24"/>
                <w:lang w:val="en-US" w:eastAsia="zh-CN"/>
              </w:rPr>
            </w:pPr>
            <w:r>
              <w:rPr>
                <w:rFonts w:hint="eastAsia" w:ascii="黑体" w:hAnsi="黑体" w:eastAsia="黑体" w:cs="宋体"/>
                <w:kern w:val="0"/>
                <w:sz w:val="24"/>
                <w:szCs w:val="24"/>
              </w:rPr>
              <w:t>板块一：</w:t>
            </w:r>
            <w:r>
              <w:rPr>
                <w:rFonts w:hint="eastAsia" w:ascii="黑体" w:hAnsi="黑体" w:eastAsia="黑体" w:cs="宋体"/>
                <w:kern w:val="0"/>
                <w:sz w:val="24"/>
                <w:szCs w:val="24"/>
                <w:lang w:val="en-US" w:eastAsia="zh-CN"/>
              </w:rPr>
              <w:t>贞观之治</w:t>
            </w: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宋体" w:hAnsi="宋体" w:eastAsia="宋体" w:cs="宋体"/>
                <w:sz w:val="24"/>
                <w:szCs w:val="24"/>
                <w:lang w:val="en-US" w:eastAsia="zh-CN"/>
              </w:rPr>
            </w:pPr>
            <w:r>
              <w:rPr>
                <w:rFonts w:ascii="宋体" w:hAnsi="宋体" w:eastAsia="宋体" w:cs="宋体"/>
                <w:sz w:val="24"/>
                <w:szCs w:val="24"/>
              </w:rPr>
              <w:t>展示</w:t>
            </w:r>
            <w:r>
              <w:rPr>
                <w:rFonts w:hint="eastAsia" w:ascii="宋体" w:hAnsi="宋体" w:eastAsia="宋体" w:cs="宋体"/>
                <w:sz w:val="24"/>
                <w:szCs w:val="24"/>
                <w:lang w:val="en-US" w:eastAsia="zh-CN"/>
              </w:rPr>
              <w:t>隋末农民起义</w:t>
            </w:r>
            <w:r>
              <w:rPr>
                <w:rFonts w:ascii="宋体" w:hAnsi="宋体" w:eastAsia="宋体" w:cs="宋体"/>
                <w:sz w:val="24"/>
                <w:szCs w:val="24"/>
              </w:rPr>
              <w:t>地图</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讲述唐初的问题与危机，提问：李世民采取了哪些措施来解决？</w:t>
            </w: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出示图片:李世民手下猛将与学士</w:t>
            </w:r>
            <w:r>
              <w:rPr>
                <w:rFonts w:hint="eastAsia" w:ascii="宋体" w:hAnsi="宋体" w:eastAsia="宋体" w:cs="宋体"/>
                <w:sz w:val="24"/>
                <w:szCs w:val="24"/>
                <w:lang w:eastAsia="zh-CN"/>
              </w:rPr>
              <w:t>。</w:t>
            </w:r>
            <w:r>
              <w:rPr>
                <w:rFonts w:hint="eastAsia" w:ascii="宋体" w:hAnsi="宋体" w:eastAsia="宋体" w:cs="宋体"/>
                <w:sz w:val="24"/>
                <w:szCs w:val="24"/>
              </w:rPr>
              <w:t>引导学生</w:t>
            </w:r>
            <w:r>
              <w:rPr>
                <w:rFonts w:hint="eastAsia" w:ascii="宋体" w:hAnsi="宋体" w:eastAsia="宋体" w:cs="宋体"/>
                <w:sz w:val="24"/>
                <w:szCs w:val="24"/>
                <w:lang w:val="en-US" w:eastAsia="zh-CN"/>
              </w:rPr>
              <w:t>讲述</w:t>
            </w: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李世民的历史故事及取得的成就。</w:t>
            </w: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Times New Roman" w:hAnsi="Times New Roman" w:eastAsia="宋体" w:cs="Times New Roman"/>
                <w:sz w:val="21"/>
                <w:szCs w:val="21"/>
                <w:lang w:val="en-US" w:eastAsia="zh-CN"/>
              </w:rPr>
            </w:pPr>
            <w:r>
              <w:rPr>
                <w:rFonts w:hint="eastAsia" w:ascii="宋体" w:hAnsi="宋体" w:eastAsia="宋体" w:cs="宋体"/>
                <w:sz w:val="24"/>
                <w:szCs w:val="24"/>
                <w:lang w:val="en-US" w:eastAsia="zh-CN"/>
              </w:rPr>
              <w:t>展示</w:t>
            </w:r>
            <w:r>
              <w:rPr>
                <w:rFonts w:hint="eastAsia" w:ascii="宋体" w:hAnsi="宋体" w:eastAsia="宋体" w:cs="宋体"/>
                <w:sz w:val="24"/>
                <w:szCs w:val="24"/>
              </w:rPr>
              <w:t>史料,</w:t>
            </w:r>
            <w:r>
              <w:rPr>
                <w:rFonts w:hint="eastAsia" w:ascii="宋体" w:hAnsi="宋体" w:eastAsia="宋体" w:cs="宋体"/>
                <w:sz w:val="24"/>
                <w:szCs w:val="24"/>
                <w:lang w:val="en-US" w:eastAsia="zh-CN"/>
              </w:rPr>
              <w:t>提出</w:t>
            </w:r>
            <w:r>
              <w:rPr>
                <w:rFonts w:hint="eastAsia" w:ascii="宋体" w:hAnsi="宋体" w:eastAsia="宋体" w:cs="宋体"/>
                <w:sz w:val="24"/>
                <w:szCs w:val="24"/>
              </w:rPr>
              <w:t>问题:为什么唐太宗把君主和百姓的关系比喻成舟与水的关系？</w:t>
            </w:r>
          </w:p>
        </w:tc>
        <w:tc>
          <w:tcPr>
            <w:tcW w:w="2551" w:type="dxa"/>
          </w:tcPr>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宋体" w:hAnsi="宋体" w:eastAsia="宋体" w:cs="宋体"/>
                <w:sz w:val="24"/>
                <w:szCs w:val="24"/>
              </w:rPr>
            </w:pPr>
            <w:r>
              <w:rPr>
                <w:rFonts w:hint="eastAsia" w:ascii="宋体" w:hAnsi="宋体" w:eastAsia="宋体" w:cs="宋体"/>
                <w:sz w:val="24"/>
                <w:szCs w:val="24"/>
                <w:lang w:val="en-US" w:eastAsia="zh-CN"/>
              </w:rPr>
              <w:t>阅读教材，</w:t>
            </w:r>
            <w:r>
              <w:rPr>
                <w:rFonts w:hint="default" w:ascii="宋体" w:hAnsi="宋体" w:eastAsia="宋体" w:cs="宋体"/>
                <w:sz w:val="24"/>
                <w:szCs w:val="24"/>
              </w:rPr>
              <w:t>学生对唐太宗的治国思想</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治国措施</w:t>
            </w:r>
            <w:r>
              <w:rPr>
                <w:rFonts w:hint="default" w:ascii="宋体" w:hAnsi="宋体" w:eastAsia="宋体" w:cs="宋体"/>
                <w:sz w:val="24"/>
                <w:szCs w:val="24"/>
              </w:rPr>
              <w:t>进行总结提炼。</w:t>
            </w: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rPr>
              <w:t>阅读</w:t>
            </w:r>
            <w:r>
              <w:rPr>
                <w:rFonts w:hint="eastAsia" w:ascii="宋体" w:hAnsi="宋体" w:eastAsia="宋体" w:cs="宋体"/>
                <w:sz w:val="24"/>
                <w:szCs w:val="24"/>
                <w:lang w:val="en-US" w:eastAsia="zh-CN"/>
              </w:rPr>
              <w:t>图片结合</w:t>
            </w:r>
            <w:r>
              <w:rPr>
                <w:rFonts w:hint="eastAsia" w:ascii="宋体" w:hAnsi="宋体" w:eastAsia="宋体" w:cs="宋体"/>
                <w:sz w:val="24"/>
                <w:szCs w:val="24"/>
              </w:rPr>
              <w:t>课本</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以第一人称讲述。</w:t>
            </w: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结合所学思考问题，举手发言。</w:t>
            </w: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rPr>
            </w:pPr>
          </w:p>
        </w:tc>
        <w:tc>
          <w:tcPr>
            <w:tcW w:w="3169" w:type="dxa"/>
          </w:tcPr>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通过</w:t>
            </w:r>
            <w:r>
              <w:rPr>
                <w:rFonts w:hint="eastAsia" w:ascii="宋体" w:hAnsi="宋体" w:eastAsia="宋体" w:cs="宋体"/>
                <w:sz w:val="24"/>
                <w:szCs w:val="24"/>
                <w:lang w:val="en-US" w:eastAsia="zh-CN"/>
              </w:rPr>
              <w:t>识读</w:t>
            </w:r>
            <w:r>
              <w:rPr>
                <w:rFonts w:hint="default" w:ascii="宋体" w:hAnsi="宋体" w:eastAsia="宋体" w:cs="宋体"/>
                <w:sz w:val="24"/>
                <w:szCs w:val="24"/>
                <w:lang w:val="en-US" w:eastAsia="zh-CN"/>
              </w:rPr>
              <w:t>地图,培养学生自主构建框架的能力</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强化学生的历史空间意识。</w:t>
            </w: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通过填写表格，</w:t>
            </w:r>
            <w:r>
              <w:rPr>
                <w:rFonts w:hint="default" w:ascii="宋体" w:hAnsi="宋体" w:eastAsia="宋体" w:cs="宋体"/>
                <w:sz w:val="24"/>
                <w:szCs w:val="24"/>
                <w:lang w:val="en-US" w:eastAsia="zh-CN"/>
              </w:rPr>
              <w:t>培养学生阅读教材</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挖掘信息的能力</w:t>
            </w:r>
            <w:r>
              <w:rPr>
                <w:rFonts w:hint="eastAsia" w:ascii="宋体" w:hAnsi="宋体" w:eastAsia="宋体" w:cs="宋体"/>
                <w:sz w:val="24"/>
                <w:szCs w:val="24"/>
                <w:lang w:val="en-US" w:eastAsia="zh-CN"/>
              </w:rPr>
              <w:t>，形成唐朝时期盛世发展的时空定位。</w:t>
            </w: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通过引导学生解读史料,掌握唐太宗</w:t>
            </w:r>
            <w:r>
              <w:rPr>
                <w:rFonts w:hint="eastAsia" w:ascii="宋体" w:hAnsi="宋体" w:eastAsia="宋体" w:cs="宋体"/>
                <w:sz w:val="24"/>
                <w:szCs w:val="24"/>
                <w:lang w:val="en-US" w:eastAsia="zh-CN"/>
              </w:rPr>
              <w:t>核心</w:t>
            </w:r>
            <w:r>
              <w:rPr>
                <w:rFonts w:hint="default" w:ascii="宋体" w:hAnsi="宋体" w:eastAsia="宋体" w:cs="宋体"/>
                <w:sz w:val="24"/>
                <w:szCs w:val="24"/>
                <w:lang w:val="en-US" w:eastAsia="zh-CN"/>
              </w:rPr>
              <w:t>的治国思想,同时培养解读史料能力</w:t>
            </w:r>
            <w:r>
              <w:rPr>
                <w:rFonts w:hint="eastAsia" w:ascii="宋体" w:hAnsi="宋体" w:eastAsia="宋体" w:cs="宋体"/>
                <w:sz w:val="24"/>
                <w:szCs w:val="24"/>
                <w:lang w:val="en-US" w:eastAsia="zh-CN"/>
              </w:rPr>
              <w:t>。</w:t>
            </w:r>
          </w:p>
          <w:p>
            <w:pPr>
              <w:widowControl/>
              <w:spacing w:before="100" w:beforeAutospacing="1" w:after="100" w:afterAutospacing="1" w:line="360" w:lineRule="auto"/>
              <w:jc w:val="left"/>
              <w:rPr>
                <w:rFonts w:hint="eastAsia" w:ascii="Times New Roman" w:hAnsi="Times New Roman" w:eastAsia="宋体" w:cs="Times New Roman"/>
                <w:sz w:val="21"/>
                <w:szCs w:val="21"/>
                <w:lang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25" w:hRule="atLeast"/>
        </w:trPr>
        <w:tc>
          <w:tcPr>
            <w:tcW w:w="2802" w:type="dxa"/>
          </w:tcPr>
          <w:p>
            <w:pPr>
              <w:widowControl/>
              <w:spacing w:before="100" w:beforeAutospacing="1" w:after="100" w:afterAutospacing="1" w:line="360" w:lineRule="auto"/>
              <w:jc w:val="left"/>
              <w:rPr>
                <w:rFonts w:hint="default" w:ascii="黑体" w:hAnsi="黑体" w:eastAsia="黑体" w:cs="宋体"/>
                <w:kern w:val="0"/>
                <w:sz w:val="24"/>
                <w:szCs w:val="24"/>
                <w:lang w:val="en-US" w:eastAsia="zh-CN"/>
              </w:rPr>
            </w:pPr>
            <w:r>
              <w:rPr>
                <w:rFonts w:hint="eastAsia" w:ascii="黑体" w:hAnsi="黑体" w:eastAsia="黑体" w:cs="宋体"/>
                <w:kern w:val="0"/>
                <w:sz w:val="24"/>
                <w:szCs w:val="24"/>
              </w:rPr>
              <w:t>板块二：</w:t>
            </w:r>
            <w:r>
              <w:rPr>
                <w:rFonts w:hint="eastAsia" w:ascii="黑体" w:hAnsi="黑体" w:eastAsia="黑体" w:cs="宋体"/>
                <w:kern w:val="0"/>
                <w:sz w:val="24"/>
                <w:szCs w:val="24"/>
                <w:lang w:val="en-US" w:eastAsia="zh-CN"/>
              </w:rPr>
              <w:t>女皇帝武则天</w:t>
            </w: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展示图片，提问：我国历史上唯一的女皇帝是谁？</w:t>
            </w: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展示武则天图像及文字,介绍武则天</w:t>
            </w:r>
            <w:r>
              <w:rPr>
                <w:rFonts w:hint="eastAsia" w:ascii="宋体" w:hAnsi="宋体" w:eastAsia="宋体" w:cs="宋体"/>
                <w:sz w:val="24"/>
                <w:szCs w:val="24"/>
                <w:lang w:val="en-US" w:eastAsia="zh-CN"/>
              </w:rPr>
              <w:t>及其面对的社会政治状况。</w:t>
            </w: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开展活动：请学生扮演武则天，向大家介绍武则天</w:t>
            </w:r>
            <w:r>
              <w:rPr>
                <w:rFonts w:hint="eastAsia" w:ascii="宋体" w:hAnsi="宋体" w:eastAsia="宋体" w:cs="宋体"/>
                <w:sz w:val="24"/>
                <w:szCs w:val="24"/>
              </w:rPr>
              <w:t>采取的措施及影响</w:t>
            </w:r>
            <w:r>
              <w:rPr>
                <w:rFonts w:hint="eastAsia" w:ascii="宋体" w:hAnsi="宋体" w:eastAsia="宋体" w:cs="宋体"/>
                <w:sz w:val="24"/>
                <w:szCs w:val="24"/>
                <w:lang w:eastAsia="zh-CN"/>
              </w:rPr>
              <w:t>。</w:t>
            </w: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展示“无字碑”,并作简要介绍。引导学生思考该如何评价武则天？</w:t>
            </w: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宋体" w:hAnsi="宋体" w:eastAsia="宋体" w:cs="宋体"/>
                <w:sz w:val="24"/>
                <w:szCs w:val="24"/>
                <w:lang w:val="en-US" w:eastAsia="zh-CN"/>
              </w:rPr>
            </w:pPr>
          </w:p>
        </w:tc>
        <w:tc>
          <w:tcPr>
            <w:tcW w:w="2551" w:type="dxa"/>
          </w:tcPr>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认真阅读图文资料</w:t>
            </w: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Times New Roman" w:hAnsi="Times New Roman" w:eastAsia="宋体" w:cs="Times New Roman"/>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Times New Roman" w:hAnsi="Times New Roman" w:eastAsia="宋体" w:cs="Times New Roman"/>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课前收集资料，举手向大家简述武则天的执政措施及取得的成就。</w:t>
            </w: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Times New Roman" w:hAnsi="Times New Roman" w:eastAsia="宋体" w:cs="Times New Roman"/>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4"/>
                <w:szCs w:val="24"/>
                <w:lang w:val="en-US" w:eastAsia="zh-CN"/>
              </w:rPr>
              <w:t>结合学习内容，认真思考。</w:t>
            </w:r>
          </w:p>
        </w:tc>
        <w:tc>
          <w:tcPr>
            <w:tcW w:w="3169" w:type="dxa"/>
          </w:tcPr>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引导学生知道武则天是中国历史上唯一的女皇帝且继续推行贞观时期的政策。</w:t>
            </w: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通过</w:t>
            </w:r>
            <w:r>
              <w:rPr>
                <w:rFonts w:hint="eastAsia" w:ascii="宋体" w:hAnsi="宋体" w:eastAsia="宋体" w:cs="宋体"/>
                <w:sz w:val="24"/>
                <w:szCs w:val="24"/>
                <w:lang w:val="en-US" w:eastAsia="zh-CN"/>
              </w:rPr>
              <w:t>学生的简述，吸引学生的兴趣与探索欲。</w:t>
            </w: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Times New Roman" w:hAnsi="Times New Roman" w:eastAsia="宋体" w:cs="Times New Roman"/>
                <w:sz w:val="21"/>
                <w:szCs w:val="21"/>
                <w:lang w:eastAsia="zh-CN"/>
              </w:rPr>
            </w:pPr>
            <w:r>
              <w:rPr>
                <w:rFonts w:hint="default" w:ascii="宋体" w:hAnsi="宋体" w:eastAsia="宋体" w:cs="宋体"/>
                <w:sz w:val="24"/>
                <w:szCs w:val="24"/>
                <w:lang w:val="en-US" w:eastAsia="zh-CN"/>
              </w:rPr>
              <w:t>通过对</w:t>
            </w:r>
            <w:r>
              <w:rPr>
                <w:rFonts w:hint="eastAsia" w:ascii="宋体" w:hAnsi="宋体" w:eastAsia="宋体" w:cs="宋体"/>
                <w:sz w:val="24"/>
                <w:szCs w:val="24"/>
                <w:lang w:val="en-US" w:eastAsia="zh-CN"/>
              </w:rPr>
              <w:t>人物</w:t>
            </w:r>
            <w:r>
              <w:rPr>
                <w:rFonts w:hint="default" w:ascii="宋体" w:hAnsi="宋体" w:eastAsia="宋体" w:cs="宋体"/>
                <w:sz w:val="24"/>
                <w:szCs w:val="24"/>
                <w:lang w:val="en-US" w:eastAsia="zh-CN"/>
              </w:rPr>
              <w:t>的客观评价,培养学生辩证、客观看待问题的能力</w:t>
            </w:r>
            <w:r>
              <w:rPr>
                <w:rFonts w:hint="eastAsia" w:ascii="宋体" w:hAnsi="宋体" w:eastAsia="宋体" w:cs="宋体"/>
                <w:sz w:val="24"/>
                <w:szCs w:val="24"/>
                <w:lang w:val="en-US"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92" w:hRule="atLeast"/>
        </w:trPr>
        <w:tc>
          <w:tcPr>
            <w:tcW w:w="2802" w:type="dxa"/>
          </w:tcPr>
          <w:p>
            <w:pPr>
              <w:widowControl/>
              <w:spacing w:before="100" w:beforeAutospacing="1" w:after="100" w:afterAutospacing="1" w:line="360" w:lineRule="auto"/>
              <w:jc w:val="left"/>
              <w:rPr>
                <w:rFonts w:hint="eastAsia" w:ascii="黑体" w:hAnsi="黑体" w:eastAsia="黑体" w:cs="宋体"/>
                <w:kern w:val="0"/>
                <w:sz w:val="24"/>
                <w:szCs w:val="24"/>
                <w:lang w:val="en-US" w:eastAsia="zh-CN"/>
              </w:rPr>
            </w:pPr>
            <w:r>
              <w:rPr>
                <w:rFonts w:hint="eastAsia" w:ascii="黑体" w:hAnsi="黑体" w:eastAsia="黑体" w:cs="宋体"/>
                <w:kern w:val="0"/>
                <w:sz w:val="24"/>
                <w:szCs w:val="24"/>
              </w:rPr>
              <w:t>板块三：</w:t>
            </w:r>
            <w:r>
              <w:rPr>
                <w:rFonts w:hint="eastAsia" w:ascii="黑体" w:hAnsi="黑体" w:eastAsia="黑体" w:cs="宋体"/>
                <w:kern w:val="0"/>
                <w:sz w:val="24"/>
                <w:szCs w:val="24"/>
                <w:lang w:eastAsia="zh-CN"/>
              </w:rPr>
              <w:t>“</w:t>
            </w:r>
            <w:r>
              <w:rPr>
                <w:rFonts w:hint="eastAsia" w:ascii="黑体" w:hAnsi="黑体" w:eastAsia="黑体" w:cs="宋体"/>
                <w:kern w:val="0"/>
                <w:sz w:val="24"/>
                <w:szCs w:val="24"/>
                <w:lang w:val="en-US" w:eastAsia="zh-CN"/>
              </w:rPr>
              <w:t>开元盛世</w:t>
            </w:r>
            <w:r>
              <w:rPr>
                <w:rFonts w:hint="eastAsia" w:ascii="黑体" w:hAnsi="黑体" w:eastAsia="黑体" w:cs="宋体"/>
                <w:kern w:val="0"/>
                <w:sz w:val="24"/>
                <w:szCs w:val="24"/>
                <w:lang w:eastAsia="zh-CN"/>
              </w:rPr>
              <w:t>”</w:t>
            </w: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展示唐玄宗的图片，介绍其面临的困境与社会矛盾。请同学阅读教材，</w:t>
            </w:r>
            <w:r>
              <w:rPr>
                <w:rFonts w:hint="eastAsia" w:ascii="宋体" w:hAnsi="宋体" w:eastAsia="宋体" w:cs="宋体"/>
                <w:sz w:val="24"/>
                <w:szCs w:val="24"/>
              </w:rPr>
              <w:t>思考唐玄宗在政治、用人、经济、文化上采取的措施</w:t>
            </w:r>
            <w:r>
              <w:rPr>
                <w:rFonts w:hint="eastAsia" w:ascii="宋体" w:hAnsi="宋体" w:eastAsia="宋体" w:cs="宋体"/>
                <w:sz w:val="24"/>
                <w:szCs w:val="24"/>
                <w:lang w:eastAsia="zh-CN"/>
              </w:rPr>
              <w:t>。</w:t>
            </w: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黑体" w:hAnsi="黑体" w:eastAsia="黑体" w:cs="宋体"/>
                <w:kern w:val="0"/>
                <w:sz w:val="24"/>
                <w:szCs w:val="24"/>
                <w:lang w:val="en-US" w:eastAsia="zh-CN"/>
              </w:rPr>
            </w:pPr>
            <w:r>
              <w:rPr>
                <w:rFonts w:hint="eastAsia" w:ascii="宋体" w:hAnsi="宋体" w:eastAsia="宋体" w:cs="宋体"/>
                <w:kern w:val="0"/>
                <w:sz w:val="24"/>
                <w:szCs w:val="24"/>
                <w:lang w:val="en-US" w:eastAsia="zh-CN"/>
              </w:rPr>
              <w:t>请同学们将课本翻到第10页，提出问题：在唐玄宗的一系列措施之下，唐朝出现了什么样</w:t>
            </w:r>
            <w:r>
              <w:rPr>
                <w:rFonts w:hint="eastAsia" w:ascii="宋体" w:hAnsi="宋体" w:eastAsia="宋体" w:cs="宋体"/>
                <w:kern w:val="0"/>
                <w:sz w:val="24"/>
                <w:szCs w:val="24"/>
                <w:lang w:val="en-US" w:eastAsia="zh-CN"/>
              </w:rPr>
              <w:t>的局面？</w:t>
            </w:r>
          </w:p>
        </w:tc>
        <w:tc>
          <w:tcPr>
            <w:tcW w:w="2551" w:type="dxa"/>
          </w:tcPr>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ascii="宋体" w:hAnsi="宋体" w:eastAsia="宋体" w:cs="宋体"/>
                <w:kern w:val="0"/>
                <w:sz w:val="24"/>
                <w:szCs w:val="24"/>
              </w:rPr>
            </w:pPr>
            <w:r>
              <w:rPr>
                <w:rFonts w:hint="eastAsia" w:ascii="Times New Roman" w:hAnsi="Times New Roman" w:eastAsia="宋体" w:cs="Times New Roman"/>
                <w:sz w:val="24"/>
                <w:szCs w:val="24"/>
                <w:lang w:val="en-US" w:eastAsia="zh-CN"/>
              </w:rPr>
              <w:t>课前收集资料，整理成手抄报，向大家简述唐玄宗的执政措施及取得的成就。</w:t>
            </w:r>
          </w:p>
        </w:tc>
        <w:tc>
          <w:tcPr>
            <w:tcW w:w="3169" w:type="dxa"/>
          </w:tcPr>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Times New Roman" w:hAnsi="Times New Roman" w:eastAsia="宋体" w:cs="Times New Roman"/>
                <w:sz w:val="21"/>
                <w:szCs w:val="21"/>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Times New Roman" w:hAnsi="Times New Roman" w:eastAsia="宋体" w:cs="Times New Roman"/>
                <w:sz w:val="21"/>
                <w:szCs w:val="21"/>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Times New Roman" w:hAnsi="Times New Roman" w:eastAsia="宋体" w:cs="Times New Roman"/>
                <w:sz w:val="21"/>
                <w:szCs w:val="21"/>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default" w:ascii="Times New Roman" w:hAnsi="Times New Roman" w:eastAsia="宋体" w:cs="Times New Roman"/>
                <w:sz w:val="21"/>
                <w:szCs w:val="21"/>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sz w:val="24"/>
                <w:szCs w:val="24"/>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ascii="宋体" w:hAnsi="宋体" w:eastAsia="宋体" w:cs="宋体"/>
                <w:kern w:val="0"/>
                <w:sz w:val="24"/>
                <w:szCs w:val="24"/>
              </w:rPr>
            </w:pPr>
            <w:r>
              <w:rPr>
                <w:rFonts w:hint="eastAsia" w:ascii="宋体" w:hAnsi="宋体" w:eastAsia="宋体" w:cs="宋体"/>
                <w:sz w:val="24"/>
                <w:szCs w:val="24"/>
              </w:rPr>
              <w:t>通过对诗句的解读,提炼“开元盛世”的表现,在诗句解读中提升文化素养</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2" w:hRule="atLeast"/>
        </w:trPr>
        <w:tc>
          <w:tcPr>
            <w:tcW w:w="2802" w:type="dxa"/>
          </w:tcPr>
          <w:p>
            <w:pPr>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rPr>
                <w:rFonts w:hint="eastAsia" w:ascii="黑体" w:hAnsi="黑体" w:eastAsia="黑体" w:cs="宋体"/>
                <w:kern w:val="0"/>
                <w:sz w:val="24"/>
                <w:szCs w:val="24"/>
                <w:lang w:val="en-US" w:eastAsia="zh-CN"/>
              </w:rPr>
            </w:pPr>
            <w:r>
              <w:rPr>
                <w:rFonts w:hint="eastAsia" w:ascii="黑体" w:hAnsi="黑体" w:eastAsia="黑体" w:cs="宋体"/>
                <w:kern w:val="0"/>
                <w:sz w:val="24"/>
                <w:szCs w:val="24"/>
              </w:rPr>
              <w:t>板块</w:t>
            </w:r>
            <w:r>
              <w:rPr>
                <w:rFonts w:hint="eastAsia" w:ascii="黑体" w:hAnsi="黑体" w:eastAsia="黑体" w:cs="宋体"/>
                <w:kern w:val="0"/>
                <w:sz w:val="24"/>
                <w:szCs w:val="24"/>
                <w:lang w:val="en-US" w:eastAsia="zh-CN"/>
              </w:rPr>
              <w:t>四</w:t>
            </w:r>
            <w:r>
              <w:rPr>
                <w:rFonts w:hint="eastAsia" w:ascii="黑体" w:hAnsi="黑体" w:eastAsia="黑体" w:cs="宋体"/>
                <w:kern w:val="0"/>
                <w:sz w:val="24"/>
                <w:szCs w:val="24"/>
              </w:rPr>
              <w:t>：</w:t>
            </w:r>
            <w:r>
              <w:rPr>
                <w:rFonts w:hint="eastAsia" w:ascii="黑体" w:hAnsi="黑体" w:eastAsia="黑体" w:cs="宋体"/>
                <w:kern w:val="0"/>
                <w:sz w:val="24"/>
                <w:szCs w:val="24"/>
                <w:lang w:val="en-US" w:eastAsia="zh-CN"/>
              </w:rPr>
              <w:t>小结及巩固练习</w:t>
            </w:r>
          </w:p>
          <w:p>
            <w:pPr>
              <w:widowControl/>
              <w:spacing w:before="100" w:beforeAutospacing="1" w:after="100" w:afterAutospacing="1" w:line="360" w:lineRule="auto"/>
              <w:jc w:val="left"/>
              <w:rPr>
                <w:rFonts w:hint="default" w:ascii="黑体" w:hAnsi="黑体" w:eastAsia="宋体" w:cs="宋体"/>
                <w:kern w:val="0"/>
                <w:sz w:val="24"/>
                <w:szCs w:val="24"/>
                <w:lang w:val="en-US" w:eastAsia="zh-CN"/>
              </w:rPr>
            </w:pPr>
            <w:r>
              <w:rPr>
                <w:rFonts w:hint="eastAsia" w:ascii="宋体" w:hAnsi="宋体" w:eastAsia="宋体" w:cs="宋体"/>
                <w:sz w:val="24"/>
                <w:szCs w:val="24"/>
                <w:lang w:val="en-US" w:eastAsia="zh-CN"/>
              </w:rPr>
              <w:t>回顾</w:t>
            </w:r>
            <w:r>
              <w:rPr>
                <w:rFonts w:hint="eastAsia" w:ascii="宋体" w:hAnsi="宋体" w:eastAsia="宋体" w:cs="宋体"/>
                <w:sz w:val="24"/>
                <w:szCs w:val="24"/>
              </w:rPr>
              <w:t>唐朝前期统治者的作为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手动绘制唐朝发展折线图，并标注在位人物，及其盛世名称。</w:t>
            </w:r>
          </w:p>
        </w:tc>
        <w:tc>
          <w:tcPr>
            <w:tcW w:w="2551" w:type="dxa"/>
          </w:tcPr>
          <w:p>
            <w:pPr>
              <w:widowControl/>
              <w:spacing w:before="100" w:beforeAutospacing="1" w:after="100" w:afterAutospacing="1" w:line="360" w:lineRule="auto"/>
              <w:jc w:val="left"/>
              <w:rPr>
                <w:rFonts w:hint="eastAsia" w:ascii="宋体" w:hAnsi="宋体" w:eastAsia="宋体" w:cs="宋体"/>
                <w:kern w:val="0"/>
                <w:sz w:val="24"/>
                <w:szCs w:val="24"/>
                <w:lang w:val="en-US" w:eastAsia="zh-CN"/>
              </w:rPr>
            </w:pPr>
          </w:p>
          <w:p>
            <w:pPr>
              <w:widowControl/>
              <w:spacing w:before="100" w:beforeAutospacing="1" w:after="100" w:afterAutospacing="1" w:line="360" w:lineRule="auto"/>
              <w:jc w:val="left"/>
              <w:rPr>
                <w:rFonts w:hint="eastAsia" w:ascii="宋体" w:hAnsi="宋体" w:eastAsia="宋体" w:cs="宋体"/>
                <w:kern w:val="0"/>
                <w:sz w:val="24"/>
                <w:szCs w:val="24"/>
                <w:lang w:val="en-US" w:eastAsia="zh-CN"/>
              </w:rPr>
            </w:pPr>
          </w:p>
          <w:p>
            <w:pPr>
              <w:widowControl/>
              <w:spacing w:before="100" w:beforeAutospacing="1" w:after="100" w:afterAutospacing="1" w:line="360" w:lineRule="auto"/>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思考回答</w:t>
            </w:r>
          </w:p>
        </w:tc>
        <w:tc>
          <w:tcPr>
            <w:tcW w:w="3169" w:type="dxa"/>
          </w:tcPr>
          <w:p>
            <w:pPr>
              <w:widowControl/>
              <w:spacing w:before="100" w:beforeAutospacing="1" w:after="100" w:afterAutospacing="1" w:line="360" w:lineRule="auto"/>
              <w:jc w:val="left"/>
              <w:rPr>
                <w:rFonts w:hint="eastAsia" w:ascii="宋体" w:hAnsi="宋体" w:eastAsia="宋体" w:cs="宋体"/>
                <w:kern w:val="0"/>
                <w:sz w:val="24"/>
                <w:szCs w:val="24"/>
                <w:lang w:val="en-US" w:eastAsia="zh-CN"/>
              </w:rPr>
            </w:pPr>
            <w:r>
              <w:rPr>
                <w:rFonts w:hint="eastAsia" w:ascii="宋体" w:hAnsi="宋体" w:eastAsia="宋体" w:cs="宋体"/>
                <w:sz w:val="24"/>
                <w:szCs w:val="24"/>
              </w:rPr>
              <w:t>通过梳理唐朝前期统治者的作为,理解唐玄宗统治前期唐朝达到鼎盛,强化时空观念</w:t>
            </w:r>
            <w:r>
              <w:rPr>
                <w:rFonts w:hint="eastAsia" w:ascii="宋体" w:hAnsi="宋体" w:eastAsia="宋体" w:cs="宋体"/>
                <w:sz w:val="24"/>
                <w:szCs w:val="24"/>
                <w:lang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4" w:hRule="atLeast"/>
        </w:trPr>
        <w:tc>
          <w:tcPr>
            <w:tcW w:w="8522" w:type="dxa"/>
            <w:gridSpan w:val="3"/>
          </w:tcPr>
          <w:p>
            <w:pPr>
              <w:widowControl/>
              <w:spacing w:before="100" w:beforeAutospacing="1" w:after="100" w:afterAutospacing="1"/>
              <w:jc w:val="left"/>
              <w:rPr>
                <w:rFonts w:ascii="楷体" w:hAnsi="楷体" w:eastAsia="楷体" w:cs="Songti SC Regular"/>
                <w:color w:val="000000"/>
                <w:sz w:val="24"/>
              </w:rPr>
            </w:pPr>
            <w:r>
              <w:rPr>
                <w:rFonts w:hint="eastAsia" w:ascii="黑体" w:hAnsi="黑体" w:eastAsia="黑体" w:cs="宋体"/>
                <w:kern w:val="0"/>
                <w:sz w:val="24"/>
                <w:szCs w:val="24"/>
              </w:rPr>
              <w:t>七、板书设计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6" w:hRule="atLeast"/>
        </w:trPr>
        <w:tc>
          <w:tcPr>
            <w:tcW w:w="8522" w:type="dxa"/>
            <w:gridSpan w:val="3"/>
          </w:tcPr>
          <w:p>
            <w:pPr>
              <w:widowControl/>
              <w:numPr>
                <w:ilvl w:val="0"/>
                <w:numId w:val="0"/>
              </w:numPr>
              <w:spacing w:before="100" w:beforeAutospacing="1" w:after="100" w:afterAutospacing="1"/>
              <w:jc w:val="center"/>
              <w:rPr>
                <w:rFonts w:ascii="宋体" w:hAnsi="宋体" w:eastAsia="宋体" w:cs="宋体"/>
                <w:kern w:val="0"/>
                <w:sz w:val="24"/>
                <w:szCs w:val="24"/>
              </w:rPr>
            </w:pPr>
            <w:r>
              <w:rPr>
                <w:rFonts w:hint="default" w:ascii="Times New Roman" w:hAnsi="Times New Roman" w:eastAsia="宋体" w:cs="Times New Roman"/>
                <w:sz w:val="21"/>
                <w:szCs w:val="21"/>
              </w:rPr>
              <w:drawing>
                <wp:inline distT="0" distB="0" distL="0" distR="0">
                  <wp:extent cx="2620010" cy="1861185"/>
                  <wp:effectExtent l="0" t="0" r="8890" b="5715"/>
                  <wp:docPr id="144" name="22qb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22qb5.EPS"/>
                          <pic:cNvPicPr>
                            <a:picLocks noChangeAspect="1"/>
                          </pic:cNvPicPr>
                        </pic:nvPicPr>
                        <pic:blipFill>
                          <a:blip r:embed="rId4"/>
                          <a:stretch>
                            <a:fillRect/>
                          </a:stretch>
                        </pic:blipFill>
                        <pic:spPr>
                          <a:xfrm>
                            <a:off x="0" y="0"/>
                            <a:ext cx="2620010" cy="1861185"/>
                          </a:xfrm>
                          <a:prstGeom prst="rect">
                            <a:avLst/>
                          </a:prstGeom>
                        </pic:spPr>
                      </pic:pic>
                    </a:graphicData>
                  </a:graphic>
                </wp:inline>
              </w:drawing>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Songti SC Regular">
    <w:altName w:val="宋体"/>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4OWI5OTdkNmQ2MzRhM2MwMmRhNWUyN2E0MzA0YzQifQ=="/>
    <w:docVar w:name="KSO_WPS_MARK_KEY" w:val="e76ca21e-e227-4ab7-9851-ad491816a567"/>
  </w:docVars>
  <w:rsids>
    <w:rsidRoot w:val="00000000"/>
    <w:rsid w:val="012313A8"/>
    <w:rsid w:val="01E07299"/>
    <w:rsid w:val="06247B17"/>
    <w:rsid w:val="083D5445"/>
    <w:rsid w:val="089F3E1C"/>
    <w:rsid w:val="09931095"/>
    <w:rsid w:val="0D8D29CB"/>
    <w:rsid w:val="12BD3B63"/>
    <w:rsid w:val="13CE6819"/>
    <w:rsid w:val="143A73A2"/>
    <w:rsid w:val="160724A8"/>
    <w:rsid w:val="194B54E8"/>
    <w:rsid w:val="1A5D3725"/>
    <w:rsid w:val="1A69031C"/>
    <w:rsid w:val="1B077354"/>
    <w:rsid w:val="23CD1C4F"/>
    <w:rsid w:val="270D0281"/>
    <w:rsid w:val="2DD41FB4"/>
    <w:rsid w:val="3B023801"/>
    <w:rsid w:val="3D1037A8"/>
    <w:rsid w:val="3DD376D7"/>
    <w:rsid w:val="3F1322BC"/>
    <w:rsid w:val="42187DAE"/>
    <w:rsid w:val="4609421A"/>
    <w:rsid w:val="4A392FB7"/>
    <w:rsid w:val="4DF0398D"/>
    <w:rsid w:val="4F2E5BD2"/>
    <w:rsid w:val="50715259"/>
    <w:rsid w:val="520210FA"/>
    <w:rsid w:val="58296419"/>
    <w:rsid w:val="5A4B3271"/>
    <w:rsid w:val="5BED59B0"/>
    <w:rsid w:val="5C1B42CB"/>
    <w:rsid w:val="5C3912AA"/>
    <w:rsid w:val="5DC34C1A"/>
    <w:rsid w:val="5F283F30"/>
    <w:rsid w:val="608530AF"/>
    <w:rsid w:val="62B64D4D"/>
    <w:rsid w:val="64527BE8"/>
    <w:rsid w:val="652F254B"/>
    <w:rsid w:val="659F7D1B"/>
    <w:rsid w:val="67A507B4"/>
    <w:rsid w:val="68884CC2"/>
    <w:rsid w:val="6C7D68DC"/>
    <w:rsid w:val="731A6C33"/>
    <w:rsid w:val="750600E0"/>
    <w:rsid w:val="76F773B6"/>
    <w:rsid w:val="77E31CE9"/>
    <w:rsid w:val="7C9361C9"/>
    <w:rsid w:val="7DF602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1693</Words>
  <Characters>1700</Characters>
  <Lines>0</Lines>
  <Paragraphs>0</Paragraphs>
  <TotalTime>0</TotalTime>
  <ScaleCrop>false</ScaleCrop>
  <LinksUpToDate>false</LinksUpToDate>
  <CharactersWithSpaces>1701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2023-03-22T01:16:00Z</dcterms:created>
  <dc:creator>hp</dc:creator>
  <cp:lastModifiedBy>hp</cp:lastModifiedBy>
  <dcterms:modified xsi:type="dcterms:W3CDTF">2023-06-29T09:10:51Z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38446A9EF697447D8BB128182BF4F280</vt:lpwstr>
  </property>
</Properties>
</file>