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ahoma"/>
          <w:bCs w:val="0"/>
          <w:color w:val="333333"/>
          <w:kern w:val="0"/>
          <w:sz w:val="32"/>
          <w:szCs w:val="24"/>
          <w:lang w:val="en-US" w:eastAsia="zh-Hans"/>
        </w:rPr>
      </w:pPr>
      <w:r>
        <w:rPr>
          <w:rFonts w:hint="eastAsia" w:cs="Tahoma"/>
          <w:b/>
          <w:bCs w:val="0"/>
          <w:color w:val="333333"/>
          <w:kern w:val="0"/>
          <w:sz w:val="32"/>
          <w:szCs w:val="24"/>
          <w:lang w:val="en-US" w:eastAsia="zh-CN"/>
        </w:rPr>
        <w:t xml:space="preserve">      202</w:t>
      </w:r>
      <w:r>
        <w:rPr>
          <w:rFonts w:hint="default" w:cs="Tahoma"/>
          <w:b/>
          <w:bCs w:val="0"/>
          <w:color w:val="333333"/>
          <w:kern w:val="0"/>
          <w:sz w:val="32"/>
          <w:szCs w:val="24"/>
          <w:lang w:eastAsia="zh-CN"/>
        </w:rPr>
        <w:t>3</w:t>
      </w:r>
      <w:r>
        <w:rPr>
          <w:rFonts w:hint="eastAsia" w:cs="Tahoma"/>
          <w:b/>
          <w:bCs w:val="0"/>
          <w:color w:val="333333"/>
          <w:kern w:val="0"/>
          <w:sz w:val="32"/>
          <w:szCs w:val="24"/>
          <w:lang w:val="en-US" w:eastAsia="zh-CN"/>
        </w:rPr>
        <w:t>.</w:t>
      </w:r>
      <w:r>
        <w:rPr>
          <w:rFonts w:hint="default" w:cs="Tahoma"/>
          <w:b/>
          <w:bCs w:val="0"/>
          <w:color w:val="333333"/>
          <w:kern w:val="0"/>
          <w:sz w:val="32"/>
          <w:szCs w:val="24"/>
          <w:lang w:eastAsia="zh-CN"/>
        </w:rPr>
        <w:t>2</w:t>
      </w:r>
      <w:r>
        <w:rPr>
          <w:rFonts w:hint="eastAsia" w:cs="Tahoma"/>
          <w:b/>
          <w:bCs w:val="0"/>
          <w:color w:val="333333"/>
          <w:kern w:val="0"/>
          <w:sz w:val="32"/>
          <w:szCs w:val="24"/>
          <w:lang w:val="en-US" w:eastAsia="zh-CN"/>
        </w:rPr>
        <w:t>-202</w:t>
      </w:r>
      <w:r>
        <w:rPr>
          <w:rFonts w:hint="default" w:cs="Tahoma"/>
          <w:b/>
          <w:bCs w:val="0"/>
          <w:color w:val="333333"/>
          <w:kern w:val="0"/>
          <w:sz w:val="32"/>
          <w:szCs w:val="24"/>
          <w:lang w:eastAsia="zh-CN"/>
        </w:rPr>
        <w:t>3</w:t>
      </w:r>
      <w:r>
        <w:rPr>
          <w:rFonts w:hint="eastAsia" w:cs="Tahoma"/>
          <w:b/>
          <w:bCs w:val="0"/>
          <w:color w:val="333333"/>
          <w:kern w:val="0"/>
          <w:sz w:val="32"/>
          <w:szCs w:val="24"/>
          <w:lang w:val="en-US" w:eastAsia="zh-CN"/>
        </w:rPr>
        <w:t>.</w:t>
      </w:r>
      <w:r>
        <w:rPr>
          <w:rFonts w:hint="default" w:cs="Tahoma"/>
          <w:b/>
          <w:bCs w:val="0"/>
          <w:color w:val="333333"/>
          <w:kern w:val="0"/>
          <w:sz w:val="32"/>
          <w:szCs w:val="24"/>
          <w:lang w:eastAsia="zh-CN"/>
        </w:rPr>
        <w:t>6</w:t>
      </w:r>
      <w:r>
        <w:rPr>
          <w:rFonts w:ascii="Times New Roman" w:hAnsi="Times New Roman" w:eastAsia="宋体" w:cs="Tahoma"/>
          <w:b/>
          <w:bCs w:val="0"/>
          <w:color w:val="333333"/>
          <w:kern w:val="0"/>
          <w:sz w:val="32"/>
          <w:szCs w:val="24"/>
        </w:rPr>
        <w:t>课题研究</w:t>
      </w:r>
      <w:r>
        <w:rPr>
          <w:rFonts w:hint="eastAsia" w:cs="Tahoma"/>
          <w:b/>
          <w:bCs w:val="0"/>
          <w:color w:val="333333"/>
          <w:kern w:val="0"/>
          <w:sz w:val="32"/>
          <w:szCs w:val="24"/>
          <w:lang w:val="en-US" w:eastAsia="zh-CN"/>
        </w:rPr>
        <w:t>学期</w:t>
      </w:r>
      <w:r>
        <w:rPr>
          <w:rFonts w:hint="eastAsia" w:cs="Tahoma"/>
          <w:b/>
          <w:bCs w:val="0"/>
          <w:color w:val="333333"/>
          <w:kern w:val="0"/>
          <w:sz w:val="32"/>
          <w:szCs w:val="24"/>
          <w:lang w:val="en-US" w:eastAsia="zh-Hans"/>
        </w:rPr>
        <w:t>总结</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ahoma" w:hAnsi="Tahoma" w:cs="Tahoma"/>
          <w:b/>
          <w:bCs w:val="0"/>
          <w:color w:val="333333"/>
          <w:kern w:val="0"/>
          <w:sz w:val="24"/>
          <w:szCs w:val="24"/>
          <w:lang w:val="en-US" w:eastAsia="zh-CN"/>
        </w:rPr>
      </w:pPr>
      <w:r>
        <w:rPr>
          <w:rFonts w:hint="eastAsia" w:ascii="Tahoma" w:hAnsi="Tahoma" w:cs="Tahoma"/>
          <w:b/>
          <w:bCs w:val="0"/>
          <w:color w:val="333333"/>
          <w:kern w:val="0"/>
          <w:sz w:val="24"/>
          <w:szCs w:val="24"/>
          <w:lang w:val="en-US" w:eastAsia="zh-CN"/>
        </w:rPr>
        <w:t>一、</w:t>
      </w:r>
      <w:r>
        <w:rPr>
          <w:rFonts w:ascii="Tahoma" w:hAnsi="Tahoma" w:cs="Tahoma"/>
          <w:b/>
          <w:bCs w:val="0"/>
          <w:color w:val="333333"/>
          <w:kern w:val="0"/>
          <w:sz w:val="24"/>
          <w:szCs w:val="24"/>
        </w:rPr>
        <w:t>课题基本情况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ahoma"/>
          <w:bCs w:val="0"/>
          <w:color w:val="333333"/>
          <w:kern w:val="0"/>
          <w:sz w:val="28"/>
          <w:szCs w:val="24"/>
          <w:lang w:val="en-US" w:eastAsia="zh-Hans"/>
        </w:rPr>
      </w:pPr>
      <w:r>
        <w:rPr>
          <w:rFonts w:ascii="Times New Roman" w:hAnsi="Times New Roman" w:eastAsia="宋体" w:cs="Tahoma"/>
          <w:b/>
          <w:bCs w:val="0"/>
          <w:color w:val="333333"/>
          <w:kern w:val="0"/>
          <w:szCs w:val="24"/>
        </w:rPr>
        <w:t>1.课题名称：</w:t>
      </w:r>
      <w:r>
        <w:rPr>
          <w:rFonts w:hint="eastAsia" w:cs="Tahoma"/>
          <w:bCs w:val="0"/>
          <w:color w:val="333333"/>
          <w:kern w:val="0"/>
          <w:szCs w:val="24"/>
          <w:lang w:val="en-US" w:eastAsia="zh-Hans"/>
        </w:rPr>
        <w:t>课程内容六要素整合下的小学英语单元整体教学研究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ahoma"/>
          <w:bCs w:val="0"/>
          <w:color w:val="333333"/>
          <w:kern w:val="0"/>
          <w:szCs w:val="24"/>
          <w:lang w:val="en-US" w:eastAsia="zh-CN"/>
        </w:rPr>
      </w:pPr>
      <w:r>
        <w:rPr>
          <w:rFonts w:ascii="Times New Roman" w:hAnsi="Times New Roman" w:eastAsia="宋体" w:cs="Tahoma"/>
          <w:b/>
          <w:bCs w:val="0"/>
          <w:color w:val="333333"/>
          <w:kern w:val="0"/>
          <w:szCs w:val="24"/>
        </w:rPr>
        <w:t>2.课题</w:t>
      </w:r>
      <w:r>
        <w:rPr>
          <w:rFonts w:hint="eastAsia" w:cs="Tahoma"/>
          <w:b/>
          <w:bCs w:val="0"/>
          <w:color w:val="333333"/>
          <w:kern w:val="0"/>
          <w:szCs w:val="24"/>
          <w:lang w:val="en-US" w:eastAsia="zh-CN"/>
        </w:rPr>
        <w:t>主持</w:t>
      </w:r>
      <w:r>
        <w:rPr>
          <w:rFonts w:ascii="Times New Roman" w:hAnsi="Times New Roman" w:eastAsia="宋体" w:cs="Tahoma"/>
          <w:b/>
          <w:bCs w:val="0"/>
          <w:color w:val="333333"/>
          <w:kern w:val="0"/>
          <w:szCs w:val="24"/>
        </w:rPr>
        <w:t>人：</w:t>
      </w:r>
      <w:r>
        <w:rPr>
          <w:rFonts w:hint="eastAsia" w:cs="Tahoma"/>
          <w:bCs w:val="0"/>
          <w:color w:val="333333"/>
          <w:kern w:val="0"/>
          <w:szCs w:val="24"/>
          <w:lang w:val="en-US" w:eastAsia="zh-CN"/>
        </w:rPr>
        <w:t>杭燕楠</w:t>
      </w:r>
    </w:p>
    <w:p>
      <w:pPr>
        <w:keepNext w:val="0"/>
        <w:keepLines w:val="0"/>
        <w:pageBreakBefore w:val="0"/>
        <w:tabs>
          <w:tab w:val="left" w:pos="1425"/>
        </w:tabs>
        <w:kinsoku/>
        <w:wordWrap/>
        <w:overflowPunct/>
        <w:topLinePunct w:val="0"/>
        <w:autoSpaceDE/>
        <w:autoSpaceDN/>
        <w:bidi w:val="0"/>
        <w:adjustRightInd/>
        <w:snapToGrid/>
        <w:spacing w:line="360" w:lineRule="auto"/>
        <w:textAlignment w:val="auto"/>
        <w:rPr>
          <w:rFonts w:hint="eastAsia"/>
          <w:bCs w:val="0"/>
          <w:szCs w:val="24"/>
        </w:rPr>
      </w:pPr>
      <w:r>
        <w:rPr>
          <w:rFonts w:ascii="Times New Roman" w:hAnsi="Times New Roman" w:eastAsia="宋体" w:cs="Tahoma"/>
          <w:b/>
          <w:bCs w:val="0"/>
          <w:color w:val="333333"/>
          <w:kern w:val="0"/>
          <w:szCs w:val="24"/>
        </w:rPr>
        <w:t>3.课题</w:t>
      </w:r>
      <w:r>
        <w:rPr>
          <w:rFonts w:hint="eastAsia" w:ascii="Times New Roman" w:hAnsi="Times New Roman" w:eastAsia="宋体" w:cs="Tahoma"/>
          <w:b/>
          <w:bCs w:val="0"/>
          <w:color w:val="333333"/>
          <w:kern w:val="0"/>
          <w:szCs w:val="24"/>
        </w:rPr>
        <w:t>核心组成员</w:t>
      </w:r>
      <w:r>
        <w:rPr>
          <w:rFonts w:ascii="Times New Roman" w:hAnsi="Times New Roman" w:eastAsia="宋体" w:cs="Tahoma"/>
          <w:b/>
          <w:bCs w:val="0"/>
          <w:color w:val="333333"/>
          <w:kern w:val="0"/>
          <w:szCs w:val="24"/>
        </w:rPr>
        <w:t>：</w:t>
      </w:r>
      <w:r>
        <w:rPr>
          <w:rFonts w:hint="eastAsia" w:cs="Tahoma"/>
          <w:bCs w:val="0"/>
          <w:color w:val="333333"/>
          <w:kern w:val="0"/>
          <w:szCs w:val="24"/>
          <w:lang w:val="en-US" w:eastAsia="zh-CN"/>
        </w:rPr>
        <w:t>高洁、</w:t>
      </w:r>
      <w:r>
        <w:rPr>
          <w:rFonts w:hint="eastAsia"/>
          <w:bCs w:val="0"/>
          <w:szCs w:val="24"/>
        </w:rPr>
        <w:t>张燕、许吇</w:t>
      </w:r>
      <w:r>
        <w:rPr>
          <w:rFonts w:hint="eastAsia"/>
          <w:bCs w:val="0"/>
          <w:szCs w:val="24"/>
          <w:lang w:eastAsia="zh-CN"/>
        </w:rPr>
        <w:t>、</w:t>
      </w:r>
      <w:r>
        <w:rPr>
          <w:rFonts w:hint="eastAsia"/>
          <w:bCs w:val="0"/>
          <w:szCs w:val="24"/>
        </w:rPr>
        <w:t>王姹萍</w:t>
      </w:r>
      <w:r>
        <w:rPr>
          <w:rFonts w:hint="default"/>
          <w:bCs w:val="0"/>
          <w:szCs w:val="24"/>
        </w:rPr>
        <w:t>、</w:t>
      </w:r>
      <w:r>
        <w:rPr>
          <w:rFonts w:hint="eastAsia"/>
          <w:bCs w:val="0"/>
          <w:szCs w:val="24"/>
          <w:lang w:val="en-US" w:eastAsia="zh-Hans"/>
        </w:rPr>
        <w:t>贺迎</w:t>
      </w:r>
      <w:r>
        <w:rPr>
          <w:rFonts w:hint="default"/>
          <w:bCs w:val="0"/>
          <w:szCs w:val="24"/>
          <w:lang w:eastAsia="zh-Hans"/>
        </w:rPr>
        <w:t>、</w:t>
      </w:r>
      <w:r>
        <w:rPr>
          <w:rFonts w:hint="eastAsia"/>
          <w:bCs w:val="0"/>
          <w:szCs w:val="24"/>
          <w:lang w:val="en-US" w:eastAsia="zh-Hans"/>
        </w:rPr>
        <w:t>吴文洁</w:t>
      </w:r>
      <w:r>
        <w:rPr>
          <w:rFonts w:hint="default"/>
          <w:bCs w:val="0"/>
          <w:szCs w:val="24"/>
          <w:lang w:eastAsia="zh-Hans"/>
        </w:rPr>
        <w:t>、</w:t>
      </w:r>
      <w:r>
        <w:rPr>
          <w:rFonts w:hint="eastAsia"/>
          <w:bCs w:val="0"/>
          <w:szCs w:val="24"/>
          <w:lang w:val="en-US" w:eastAsia="zh-Hans"/>
        </w:rPr>
        <w:t>戚云子</w:t>
      </w:r>
      <w:r>
        <w:rPr>
          <w:rFonts w:hint="default"/>
          <w:bCs w:val="0"/>
          <w:szCs w:val="24"/>
          <w:lang w:eastAsia="zh-Hans"/>
        </w:rPr>
        <w:t>、</w:t>
      </w:r>
      <w:r>
        <w:rPr>
          <w:rFonts w:hint="eastAsia"/>
          <w:bCs w:val="0"/>
          <w:szCs w:val="24"/>
          <w:lang w:val="en-US" w:eastAsia="zh-Hans"/>
        </w:rPr>
        <w:t>丁悦</w:t>
      </w:r>
      <w:r>
        <w:rPr>
          <w:rFonts w:hint="default"/>
          <w:bCs w:val="0"/>
          <w:szCs w:val="24"/>
          <w:lang w:eastAsia="zh-Hans"/>
        </w:rPr>
        <w:t>、</w:t>
      </w:r>
      <w:r>
        <w:rPr>
          <w:rFonts w:hint="eastAsia"/>
          <w:bCs w:val="0"/>
          <w:szCs w:val="24"/>
        </w:rPr>
        <w:t>张婷、</w:t>
      </w:r>
      <w:r>
        <w:rPr>
          <w:rFonts w:hint="eastAsia"/>
          <w:bCs w:val="0"/>
          <w:szCs w:val="24"/>
          <w:lang w:val="en-US" w:eastAsia="zh-Hans"/>
        </w:rPr>
        <w:t>张晓栋</w:t>
      </w:r>
      <w:r>
        <w:rPr>
          <w:rFonts w:hint="default"/>
          <w:bCs w:val="0"/>
          <w:szCs w:val="24"/>
          <w:lang w:eastAsia="zh-Hans"/>
        </w:rPr>
        <w:t>、</w:t>
      </w:r>
      <w:r>
        <w:rPr>
          <w:rFonts w:hint="eastAsia"/>
          <w:bCs w:val="0"/>
          <w:szCs w:val="24"/>
        </w:rPr>
        <w:t>徐佳佳</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ahoma" w:hAnsi="Tahoma" w:eastAsia="宋体" w:cs="Tahoma"/>
          <w:b/>
          <w:bCs w:val="0"/>
          <w:color w:val="333333"/>
          <w:kern w:val="0"/>
          <w:sz w:val="24"/>
          <w:szCs w:val="24"/>
          <w:lang w:val="en-US" w:eastAsia="zh-CN"/>
        </w:rPr>
      </w:pPr>
      <w:r>
        <w:rPr>
          <w:rFonts w:hint="eastAsia"/>
          <w:bCs w:val="0"/>
          <w:szCs w:val="24"/>
          <w:lang w:val="en-US" w:eastAsia="zh-CN"/>
        </w:rPr>
        <w:t>二、</w:t>
      </w:r>
      <w:r>
        <w:rPr>
          <w:rFonts w:ascii="Tahoma" w:hAnsi="Tahoma" w:cs="Tahoma"/>
          <w:b/>
          <w:bCs w:val="0"/>
          <w:color w:val="333333"/>
          <w:kern w:val="0"/>
          <w:sz w:val="24"/>
          <w:szCs w:val="24"/>
        </w:rPr>
        <w:t>课题</w:t>
      </w:r>
      <w:r>
        <w:rPr>
          <w:rFonts w:hint="eastAsia" w:ascii="Tahoma" w:hAnsi="Tahoma" w:cs="Tahoma"/>
          <w:b/>
          <w:bCs w:val="0"/>
          <w:color w:val="333333"/>
          <w:kern w:val="0"/>
          <w:sz w:val="24"/>
          <w:szCs w:val="24"/>
          <w:lang w:val="en-US" w:eastAsia="zh-CN"/>
        </w:rPr>
        <w:t>研究情况</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
          <w:bCs w:val="0"/>
          <w:color w:val="333333"/>
          <w:kern w:val="0"/>
          <w:szCs w:val="24"/>
        </w:rPr>
      </w:pPr>
      <w:r>
        <w:rPr>
          <w:rFonts w:hint="eastAsia" w:ascii="宋体" w:hAnsi="宋体" w:cs="宋体"/>
          <w:b/>
          <w:bCs w:val="0"/>
          <w:color w:val="333333"/>
          <w:kern w:val="0"/>
          <w:szCs w:val="24"/>
          <w:lang w:val="en-US" w:eastAsia="zh-CN"/>
        </w:rPr>
        <w:t>1.</w:t>
      </w:r>
      <w:r>
        <w:rPr>
          <w:rFonts w:hint="eastAsia" w:ascii="宋体" w:hAnsi="宋体" w:cs="宋体"/>
          <w:b/>
          <w:bCs w:val="0"/>
          <w:color w:val="333333"/>
          <w:kern w:val="0"/>
          <w:szCs w:val="24"/>
        </w:rPr>
        <w:t>课题研究</w:t>
      </w:r>
      <w:r>
        <w:rPr>
          <w:rFonts w:hint="eastAsia" w:ascii="宋体" w:hAnsi="宋体" w:cs="宋体"/>
          <w:b/>
          <w:bCs w:val="0"/>
          <w:color w:val="333333"/>
          <w:kern w:val="0"/>
          <w:szCs w:val="24"/>
          <w:lang w:val="en-US" w:eastAsia="zh-CN"/>
        </w:rPr>
        <w:t>总目标和内容</w:t>
      </w:r>
      <w:r>
        <w:rPr>
          <w:rFonts w:hint="eastAsia" w:ascii="宋体" w:hAnsi="宋体" w:cs="宋体"/>
          <w:b/>
          <w:bCs w:val="0"/>
          <w:color w:val="333333"/>
          <w:kern w:val="0"/>
          <w:szCs w:val="24"/>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
          <w:bCs w:val="0"/>
          <w:color w:val="333333"/>
          <w:kern w:val="0"/>
          <w:szCs w:val="24"/>
          <w:lang w:val="en-US" w:eastAsia="zh-Hans"/>
        </w:rPr>
      </w:pPr>
      <w:r>
        <w:rPr>
          <w:rFonts w:hint="eastAsia" w:ascii="宋体" w:hAnsi="宋体" w:cs="宋体"/>
          <w:b/>
          <w:bCs w:val="0"/>
          <w:color w:val="333333"/>
          <w:kern w:val="0"/>
          <w:szCs w:val="24"/>
          <w:lang w:val="en-US" w:eastAsia="zh-Hans"/>
        </w:rPr>
        <w:t>研究总目标</w:t>
      </w:r>
    </w:p>
    <w:p>
      <w:pPr>
        <w:spacing w:line="360" w:lineRule="auto"/>
        <w:ind w:right="-107" w:rightChars="-51" w:firstLine="420" w:firstLineChars="200"/>
        <w:rPr>
          <w:rFonts w:hint="default" w:eastAsia="宋体" w:cs="Times New Roman"/>
          <w:lang w:val="en-US" w:eastAsia="zh-Hans"/>
        </w:rPr>
      </w:pPr>
      <w:r>
        <w:rPr>
          <w:rFonts w:hint="default" w:eastAsia="宋体" w:cs="Times New Roman"/>
          <w:lang w:eastAsia="zh-Hans"/>
        </w:rPr>
        <w:t>（1）</w:t>
      </w:r>
      <w:r>
        <w:rPr>
          <w:rFonts w:hint="eastAsia" w:eastAsia="宋体" w:cs="Times New Roman"/>
          <w:lang w:val="en-US" w:eastAsia="zh-Hans"/>
        </w:rPr>
        <w:t>依据</w:t>
      </w:r>
      <w:r>
        <w:rPr>
          <w:rFonts w:hint="default" w:eastAsia="宋体" w:cs="Times New Roman"/>
          <w:lang w:val="en-US" w:eastAsia="zh-Hans"/>
        </w:rPr>
        <w:t>《</w:t>
      </w:r>
      <w:r>
        <w:rPr>
          <w:rFonts w:hint="eastAsia" w:eastAsia="宋体" w:cs="Times New Roman"/>
          <w:lang w:val="en-US" w:eastAsia="zh-Hans"/>
        </w:rPr>
        <w:t>义务教育英语课程标准</w:t>
      </w:r>
      <w:r>
        <w:rPr>
          <w:rFonts w:hint="default" w:eastAsia="宋体" w:cs="Times New Roman"/>
          <w:lang w:val="en-US" w:eastAsia="zh-Hans"/>
        </w:rPr>
        <w:t>（2022</w:t>
      </w:r>
      <w:r>
        <w:rPr>
          <w:rFonts w:hint="eastAsia" w:eastAsia="宋体" w:cs="Times New Roman"/>
          <w:lang w:val="en-US" w:eastAsia="zh-Hans"/>
        </w:rPr>
        <w:t>年版</w:t>
      </w:r>
      <w:r>
        <w:rPr>
          <w:rFonts w:hint="default" w:eastAsia="宋体" w:cs="Times New Roman"/>
          <w:lang w:val="en-US" w:eastAsia="zh-Hans"/>
        </w:rPr>
        <w:t>）》</w:t>
      </w:r>
      <w:r>
        <w:rPr>
          <w:rFonts w:hint="eastAsia" w:eastAsia="宋体" w:cs="Times New Roman"/>
          <w:lang w:val="en-US" w:eastAsia="zh-Hans"/>
        </w:rPr>
        <w:t>的课程理念</w:t>
      </w:r>
      <w:r>
        <w:rPr>
          <w:rFonts w:hint="default" w:eastAsia="宋体" w:cs="Times New Roman"/>
          <w:lang w:val="en-US" w:eastAsia="zh-Hans"/>
        </w:rPr>
        <w:t>、</w:t>
      </w:r>
      <w:r>
        <w:rPr>
          <w:rFonts w:hint="eastAsia" w:eastAsia="宋体" w:cs="Times New Roman"/>
          <w:lang w:val="en-US" w:eastAsia="zh-Hans"/>
        </w:rPr>
        <w:t>目标</w:t>
      </w:r>
      <w:r>
        <w:rPr>
          <w:rFonts w:hint="default" w:eastAsia="宋体" w:cs="Times New Roman"/>
          <w:lang w:val="en-US" w:eastAsia="zh-Hans"/>
        </w:rPr>
        <w:t>、</w:t>
      </w:r>
      <w:r>
        <w:rPr>
          <w:rFonts w:hint="eastAsia" w:eastAsia="宋体" w:cs="Times New Roman"/>
          <w:lang w:val="en-US" w:eastAsia="zh-Hans"/>
        </w:rPr>
        <w:t>内容和实施建议</w:t>
      </w:r>
      <w:r>
        <w:rPr>
          <w:rFonts w:hint="default" w:eastAsia="宋体" w:cs="Times New Roman"/>
          <w:lang w:val="en-US" w:eastAsia="zh-Hans"/>
        </w:rPr>
        <w:t>，</w:t>
      </w:r>
      <w:r>
        <w:rPr>
          <w:rFonts w:hint="eastAsia" w:eastAsia="宋体" w:cs="Times New Roman"/>
          <w:lang w:val="en-US" w:eastAsia="zh-Hans"/>
        </w:rPr>
        <w:t>明确课程内容六要素整合下小学英语单元整体教学的新内涵</w:t>
      </w:r>
      <w:r>
        <w:rPr>
          <w:rFonts w:hint="default" w:eastAsia="宋体" w:cs="Times New Roman"/>
          <w:lang w:val="en-US" w:eastAsia="zh-Hans"/>
        </w:rPr>
        <w:t>、</w:t>
      </w:r>
      <w:r>
        <w:rPr>
          <w:rFonts w:hint="eastAsia" w:eastAsia="宋体" w:cs="Times New Roman"/>
          <w:lang w:val="en-US" w:eastAsia="zh-Hans"/>
        </w:rPr>
        <w:t>新特征和新要求</w:t>
      </w:r>
      <w:r>
        <w:rPr>
          <w:rFonts w:hint="default" w:eastAsia="宋体" w:cs="Times New Roman"/>
          <w:lang w:val="en-US" w:eastAsia="zh-Hans"/>
        </w:rPr>
        <w:t>。</w:t>
      </w:r>
    </w:p>
    <w:p>
      <w:pPr>
        <w:spacing w:line="360" w:lineRule="auto"/>
        <w:ind w:right="-107" w:rightChars="-51" w:firstLine="420" w:firstLineChars="200"/>
        <w:rPr>
          <w:rFonts w:hint="default" w:eastAsia="宋体" w:cs="Times New Roman"/>
          <w:lang w:val="en-US" w:eastAsia="zh-Hans"/>
        </w:rPr>
      </w:pPr>
      <w:r>
        <w:rPr>
          <w:rFonts w:hint="default" w:eastAsia="宋体" w:cs="Times New Roman"/>
          <w:lang w:eastAsia="zh-Hans"/>
        </w:rPr>
        <w:t>（2）</w:t>
      </w:r>
      <w:r>
        <w:rPr>
          <w:rFonts w:hint="eastAsia" w:eastAsia="宋体" w:cs="Times New Roman"/>
          <w:lang w:val="en-US" w:eastAsia="zh-Hans"/>
        </w:rPr>
        <w:t>针对小学英语单元整体教学存在的问题</w:t>
      </w:r>
      <w:r>
        <w:rPr>
          <w:rFonts w:hint="default" w:eastAsia="宋体" w:cs="Times New Roman"/>
          <w:lang w:val="en-US" w:eastAsia="zh-Hans"/>
        </w:rPr>
        <w:t>，</w:t>
      </w:r>
      <w:r>
        <w:rPr>
          <w:rFonts w:hint="eastAsia" w:eastAsia="宋体" w:cs="Times New Roman"/>
          <w:lang w:val="en-US" w:eastAsia="zh-Hans"/>
        </w:rPr>
        <w:t>引导教师站在“课程内容六要素整合”的视角</w:t>
      </w:r>
      <w:r>
        <w:rPr>
          <w:rFonts w:hint="default" w:eastAsia="宋体" w:cs="Times New Roman"/>
          <w:lang w:val="en-US" w:eastAsia="zh-Hans"/>
        </w:rPr>
        <w:t>，</w:t>
      </w:r>
      <w:r>
        <w:rPr>
          <w:rFonts w:hint="eastAsia" w:eastAsia="宋体" w:cs="Times New Roman"/>
          <w:lang w:val="en-US" w:eastAsia="zh-Hans"/>
        </w:rPr>
        <w:t>以教学目标优化</w:t>
      </w:r>
      <w:r>
        <w:rPr>
          <w:rFonts w:hint="default" w:eastAsia="宋体" w:cs="Times New Roman"/>
          <w:lang w:val="en-US" w:eastAsia="zh-Hans"/>
        </w:rPr>
        <w:t>、</w:t>
      </w:r>
      <w:r>
        <w:rPr>
          <w:rFonts w:hint="eastAsia" w:eastAsia="宋体" w:cs="Times New Roman"/>
          <w:lang w:val="en-US" w:eastAsia="zh-Hans"/>
        </w:rPr>
        <w:t>教学内容整合</w:t>
      </w:r>
      <w:r>
        <w:rPr>
          <w:rFonts w:hint="default" w:eastAsia="宋体" w:cs="Times New Roman"/>
          <w:lang w:val="en-US" w:eastAsia="zh-Hans"/>
        </w:rPr>
        <w:t>、</w:t>
      </w:r>
      <w:r>
        <w:rPr>
          <w:rFonts w:hint="eastAsia" w:eastAsia="宋体" w:cs="Times New Roman"/>
          <w:lang w:val="en-US" w:eastAsia="zh-Hans"/>
        </w:rPr>
        <w:t>教学方式变革</w:t>
      </w:r>
      <w:r>
        <w:rPr>
          <w:rFonts w:hint="default" w:eastAsia="宋体" w:cs="Times New Roman"/>
          <w:lang w:val="en-US" w:eastAsia="zh-Hans"/>
        </w:rPr>
        <w:t>、</w:t>
      </w:r>
      <w:r>
        <w:rPr>
          <w:rFonts w:hint="eastAsia" w:eastAsia="宋体" w:cs="Times New Roman"/>
          <w:lang w:val="en-US" w:eastAsia="zh-Hans"/>
        </w:rPr>
        <w:t>教学设计创新</w:t>
      </w:r>
      <w:r>
        <w:rPr>
          <w:rFonts w:hint="default" w:eastAsia="宋体" w:cs="Times New Roman"/>
          <w:lang w:val="en-US" w:eastAsia="zh-Hans"/>
        </w:rPr>
        <w:t>、</w:t>
      </w:r>
      <w:r>
        <w:rPr>
          <w:rFonts w:hint="eastAsia" w:eastAsia="宋体" w:cs="Times New Roman"/>
          <w:lang w:val="en-US" w:eastAsia="zh-Hans"/>
        </w:rPr>
        <w:t>评价体系建设等为研究重点</w:t>
      </w:r>
      <w:r>
        <w:rPr>
          <w:rFonts w:hint="default" w:eastAsia="宋体" w:cs="Times New Roman"/>
          <w:lang w:val="en-US" w:eastAsia="zh-Hans"/>
        </w:rPr>
        <w:t>，</w:t>
      </w:r>
      <w:r>
        <w:rPr>
          <w:rFonts w:hint="eastAsia" w:eastAsia="宋体" w:cs="Times New Roman"/>
          <w:lang w:val="en-US" w:eastAsia="zh-Hans"/>
        </w:rPr>
        <w:t>探究出课程内容六要素整合下小学英语单元整体教学的设计模式和实施策略</w:t>
      </w:r>
      <w:r>
        <w:rPr>
          <w:rFonts w:hint="default" w:eastAsia="宋体" w:cs="Times New Roman"/>
          <w:lang w:val="en-US" w:eastAsia="zh-Hans"/>
        </w:rPr>
        <w:t>。</w:t>
      </w:r>
    </w:p>
    <w:p>
      <w:pPr>
        <w:spacing w:line="360" w:lineRule="auto"/>
        <w:ind w:right="-107" w:rightChars="-51" w:firstLine="420" w:firstLineChars="200"/>
        <w:rPr>
          <w:rFonts w:hint="default" w:eastAsia="宋体" w:cs="Times New Roman"/>
          <w:lang w:val="en-US" w:eastAsia="zh-Hans"/>
        </w:rPr>
      </w:pPr>
      <w:r>
        <w:rPr>
          <w:rFonts w:hint="default" w:eastAsia="宋体" w:cs="Times New Roman"/>
          <w:lang w:eastAsia="zh-Hans"/>
        </w:rPr>
        <w:t>（3）</w:t>
      </w:r>
      <w:r>
        <w:rPr>
          <w:rFonts w:hint="eastAsia" w:eastAsia="宋体" w:cs="Times New Roman"/>
          <w:lang w:val="en-US" w:eastAsia="zh-Hans"/>
        </w:rPr>
        <w:t>通过开展以学为中心的课例研究</w:t>
      </w:r>
      <w:r>
        <w:rPr>
          <w:rFonts w:hint="default" w:eastAsia="宋体" w:cs="Times New Roman"/>
          <w:lang w:val="en-US" w:eastAsia="zh-Hans"/>
        </w:rPr>
        <w:t>，</w:t>
      </w:r>
      <w:r>
        <w:rPr>
          <w:rFonts w:hint="eastAsia" w:eastAsia="宋体" w:cs="Times New Roman"/>
          <w:lang w:val="en-US" w:eastAsia="zh-Hans"/>
        </w:rPr>
        <w:t>促进教师在单元教学的设计力</w:t>
      </w:r>
      <w:r>
        <w:rPr>
          <w:rFonts w:hint="default" w:eastAsia="宋体" w:cs="Times New Roman"/>
          <w:lang w:val="en-US" w:eastAsia="zh-Hans"/>
        </w:rPr>
        <w:t>、</w:t>
      </w:r>
      <w:r>
        <w:rPr>
          <w:rFonts w:hint="eastAsia" w:eastAsia="宋体" w:cs="Times New Roman"/>
          <w:lang w:val="en-US" w:eastAsia="zh-Hans"/>
        </w:rPr>
        <w:t>实践力和创新力的整体提升</w:t>
      </w:r>
      <w:r>
        <w:rPr>
          <w:rFonts w:hint="default" w:eastAsia="宋体" w:cs="Times New Roman"/>
          <w:lang w:val="en-US" w:eastAsia="zh-Hans"/>
        </w:rPr>
        <w:t>，</w:t>
      </w:r>
      <w:r>
        <w:rPr>
          <w:rFonts w:hint="eastAsia" w:eastAsia="宋体" w:cs="Times New Roman"/>
          <w:lang w:val="en-US" w:eastAsia="zh-Hans"/>
        </w:rPr>
        <w:t>同时促进学生关键能力</w:t>
      </w:r>
      <w:r>
        <w:rPr>
          <w:rFonts w:hint="default" w:eastAsia="宋体" w:cs="Times New Roman"/>
          <w:lang w:val="en-US" w:eastAsia="zh-Hans"/>
        </w:rPr>
        <w:t>、</w:t>
      </w:r>
      <w:r>
        <w:rPr>
          <w:rFonts w:hint="eastAsia" w:eastAsia="宋体" w:cs="Times New Roman"/>
          <w:lang w:val="en-US" w:eastAsia="zh-Hans"/>
        </w:rPr>
        <w:t>必备品格和价值观的协同发展</w:t>
      </w:r>
      <w:r>
        <w:rPr>
          <w:rFonts w:hint="default" w:eastAsia="宋体" w:cs="Times New Roman"/>
          <w:lang w:val="en-US" w:eastAsia="zh-Hans"/>
        </w:rPr>
        <w:t>。</w:t>
      </w:r>
    </w:p>
    <w:p>
      <w:pPr>
        <w:spacing w:line="360" w:lineRule="auto"/>
        <w:ind w:right="-107" w:rightChars="-51"/>
        <w:rPr>
          <w:rFonts w:hint="default" w:eastAsia="宋体" w:cs="Times New Roman"/>
          <w:b/>
          <w:bCs/>
          <w:lang w:val="en-US" w:eastAsia="zh-Hans"/>
        </w:rPr>
      </w:pPr>
      <w:r>
        <w:rPr>
          <w:rFonts w:hint="default" w:cs="Times New Roman"/>
          <w:b/>
          <w:bCs/>
          <w:lang w:eastAsia="zh-Hans"/>
        </w:rPr>
        <w:t xml:space="preserve">   </w:t>
      </w:r>
      <w:r>
        <w:rPr>
          <w:rFonts w:hint="eastAsia" w:cs="Times New Roman"/>
          <w:b/>
          <w:bCs/>
          <w:lang w:val="en-US" w:eastAsia="zh-Hans"/>
        </w:rPr>
        <w:t>研究总内容</w:t>
      </w:r>
    </w:p>
    <w:p>
      <w:pPr>
        <w:spacing w:line="360" w:lineRule="auto"/>
        <w:ind w:right="-107" w:rightChars="-51" w:firstLine="420" w:firstLineChars="200"/>
        <w:rPr>
          <w:rFonts w:hint="default" w:eastAsia="宋体" w:cs="Times New Roman"/>
          <w:b/>
          <w:bCs/>
          <w:lang w:val="en-US" w:eastAsia="zh-Hans"/>
        </w:rPr>
      </w:pPr>
      <w:r>
        <w:rPr>
          <w:rFonts w:hint="default" w:eastAsia="宋体" w:cs="Times New Roman"/>
          <w:b/>
          <w:bCs/>
          <w:lang w:eastAsia="zh-Hans"/>
        </w:rPr>
        <w:t>（1）</w:t>
      </w:r>
      <w:r>
        <w:rPr>
          <w:rFonts w:hint="eastAsia" w:eastAsia="宋体" w:cs="Times New Roman"/>
          <w:b/>
          <w:bCs/>
          <w:lang w:val="en-US" w:eastAsia="zh-Hans"/>
        </w:rPr>
        <w:t>小学英语单元整体教学的现状研究</w:t>
      </w:r>
      <w:r>
        <w:rPr>
          <w:rFonts w:hint="default" w:eastAsia="宋体" w:cs="Times New Roman"/>
          <w:b/>
          <w:bCs/>
          <w:lang w:val="en-US" w:eastAsia="zh-Hans"/>
        </w:rPr>
        <w:t>。</w:t>
      </w:r>
    </w:p>
    <w:p>
      <w:pPr>
        <w:spacing w:line="360" w:lineRule="auto"/>
        <w:ind w:right="-107" w:rightChars="-51" w:firstLine="420" w:firstLineChars="200"/>
        <w:rPr>
          <w:rFonts w:hint="default" w:eastAsia="宋体" w:cs="Times New Roman"/>
          <w:lang w:val="en-US" w:eastAsia="zh-Hans"/>
        </w:rPr>
      </w:pPr>
      <w:r>
        <w:rPr>
          <w:rFonts w:hint="default" w:eastAsia="宋体" w:cs="Times New Roman"/>
          <w:lang w:val="en-US" w:eastAsia="zh-Hans"/>
        </w:rPr>
        <w:t>采用实证调查的方式深入剖析当前小学英语</w:t>
      </w:r>
      <w:r>
        <w:rPr>
          <w:rFonts w:hint="eastAsia" w:eastAsia="宋体" w:cs="Times New Roman"/>
          <w:lang w:val="en-US" w:eastAsia="zh-Hans"/>
        </w:rPr>
        <w:t>单元整体教学</w:t>
      </w:r>
      <w:r>
        <w:rPr>
          <w:rFonts w:hint="default" w:eastAsia="宋体" w:cs="Times New Roman"/>
          <w:lang w:val="en-US" w:eastAsia="zh-Hans"/>
        </w:rPr>
        <w:t>的典型问题及原因，梳理出可以通过教学改革解决的问题，找到</w:t>
      </w:r>
      <w:r>
        <w:rPr>
          <w:rFonts w:hint="eastAsia" w:eastAsia="宋体" w:cs="Times New Roman"/>
          <w:lang w:val="en-US" w:eastAsia="zh-Hans"/>
        </w:rPr>
        <w:t>课程内容六要素整合下小学英语单元整体教学的研究</w:t>
      </w:r>
      <w:r>
        <w:rPr>
          <w:rFonts w:hint="default" w:eastAsia="宋体" w:cs="Times New Roman"/>
          <w:lang w:val="en-US" w:eastAsia="zh-Hans"/>
        </w:rPr>
        <w:t>方向和着力点。</w:t>
      </w:r>
    </w:p>
    <w:p>
      <w:pPr>
        <w:numPr>
          <w:ilvl w:val="0"/>
          <w:numId w:val="0"/>
        </w:numPr>
        <w:spacing w:line="360" w:lineRule="auto"/>
        <w:ind w:leftChars="200" w:right="-107" w:rightChars="-51"/>
        <w:rPr>
          <w:rFonts w:hint="eastAsia" w:eastAsia="宋体" w:cs="Times New Roman"/>
          <w:b/>
          <w:bCs/>
          <w:lang w:val="en-US" w:eastAsia="zh-Hans"/>
        </w:rPr>
      </w:pPr>
      <w:r>
        <w:rPr>
          <w:rFonts w:hint="default" w:eastAsia="宋体" w:cs="Times New Roman"/>
          <w:b/>
          <w:bCs/>
          <w:lang w:eastAsia="zh-Hans"/>
        </w:rPr>
        <w:t>（2）</w:t>
      </w:r>
      <w:r>
        <w:rPr>
          <w:rFonts w:hint="eastAsia" w:eastAsia="宋体" w:cs="Times New Roman"/>
          <w:b/>
          <w:bCs/>
          <w:lang w:val="en-US" w:eastAsia="zh-Hans"/>
        </w:rPr>
        <w:t>开展“单元整体教学”</w:t>
      </w:r>
      <w:r>
        <w:rPr>
          <w:rFonts w:hint="default" w:eastAsia="宋体" w:cs="Times New Roman"/>
          <w:b/>
          <w:bCs/>
          <w:lang w:val="en-US" w:eastAsia="zh-Hans"/>
        </w:rPr>
        <w:t>、</w:t>
      </w:r>
      <w:r>
        <w:rPr>
          <w:rFonts w:hint="eastAsia" w:eastAsia="宋体" w:cs="Times New Roman"/>
          <w:b/>
          <w:bCs/>
          <w:lang w:val="en-US" w:eastAsia="zh-Hans"/>
        </w:rPr>
        <w:t>“课程内容六要素”等理论的文献研究。</w:t>
      </w:r>
    </w:p>
    <w:p>
      <w:pPr>
        <w:spacing w:line="360" w:lineRule="auto"/>
        <w:ind w:right="-107" w:rightChars="-51" w:firstLine="420" w:firstLineChars="200"/>
        <w:rPr>
          <w:rFonts w:hint="eastAsia" w:eastAsia="宋体" w:cs="Times New Roman"/>
          <w:lang w:val="en-US" w:eastAsia="zh-Hans"/>
        </w:rPr>
      </w:pPr>
      <w:r>
        <w:rPr>
          <w:rFonts w:hint="eastAsia" w:eastAsia="宋体" w:cs="Times New Roman"/>
          <w:lang w:val="en-US" w:eastAsia="zh-Hans"/>
        </w:rPr>
        <w:t>通过对国内外“单元整体教学”</w:t>
      </w:r>
      <w:r>
        <w:rPr>
          <w:rFonts w:hint="default" w:eastAsia="宋体" w:cs="Times New Roman"/>
          <w:lang w:val="en-US" w:eastAsia="zh-Hans"/>
        </w:rPr>
        <w:t>、</w:t>
      </w:r>
      <w:r>
        <w:rPr>
          <w:rFonts w:hint="eastAsia" w:eastAsia="宋体" w:cs="Times New Roman"/>
          <w:lang w:val="en-US" w:eastAsia="zh-Hans"/>
        </w:rPr>
        <w:t>“课程内容六要素”等相关理论的文献查阅和研究，系统梳理课程内容六要素和单元整体教学的内涵与关系，进一步明确课程内容六要素整合下小学英语单元整体教学的内涵</w:t>
      </w:r>
      <w:r>
        <w:rPr>
          <w:rFonts w:hint="default" w:eastAsia="宋体" w:cs="Times New Roman"/>
          <w:lang w:val="en-US" w:eastAsia="zh-Hans"/>
        </w:rPr>
        <w:t>、</w:t>
      </w:r>
      <w:r>
        <w:rPr>
          <w:rFonts w:hint="eastAsia" w:eastAsia="宋体" w:cs="Times New Roman"/>
          <w:lang w:val="en-US" w:eastAsia="zh-Hans"/>
        </w:rPr>
        <w:t>特征和要求。</w:t>
      </w:r>
    </w:p>
    <w:p>
      <w:pPr>
        <w:numPr>
          <w:ilvl w:val="0"/>
          <w:numId w:val="0"/>
        </w:numPr>
        <w:spacing w:line="360" w:lineRule="auto"/>
        <w:ind w:leftChars="200" w:right="-107" w:rightChars="-51"/>
        <w:rPr>
          <w:rFonts w:hint="default" w:eastAsia="宋体" w:cs="Times New Roman"/>
          <w:b/>
          <w:bCs/>
          <w:lang w:eastAsia="zh-CN"/>
        </w:rPr>
      </w:pPr>
      <w:r>
        <w:rPr>
          <w:rFonts w:hint="default" w:eastAsia="宋体" w:cs="Times New Roman"/>
          <w:b/>
          <w:bCs/>
          <w:lang w:eastAsia="zh-Hans"/>
        </w:rPr>
        <w:t>（3）</w:t>
      </w:r>
      <w:r>
        <w:rPr>
          <w:rFonts w:hint="eastAsia" w:eastAsia="宋体" w:cs="Times New Roman"/>
          <w:b/>
          <w:bCs/>
          <w:lang w:val="en-US" w:eastAsia="zh-Hans"/>
        </w:rPr>
        <w:t>课程内容六要素整合下小学英语单元整体教学</w:t>
      </w:r>
      <w:r>
        <w:rPr>
          <w:rFonts w:hint="eastAsia" w:eastAsia="宋体" w:cs="Times New Roman"/>
          <w:b/>
          <w:bCs/>
          <w:lang w:val="en-US" w:eastAsia="zh-CN"/>
        </w:rPr>
        <w:t>设计模式构建</w:t>
      </w:r>
      <w:r>
        <w:rPr>
          <w:rFonts w:hint="eastAsia" w:eastAsia="宋体" w:cs="Times New Roman"/>
          <w:b/>
          <w:bCs/>
          <w:lang w:val="en-US" w:eastAsia="zh-Hans"/>
        </w:rPr>
        <w:t>研究</w:t>
      </w:r>
      <w:r>
        <w:rPr>
          <w:rFonts w:hint="default" w:eastAsia="宋体" w:cs="Times New Roman"/>
          <w:b/>
          <w:bCs/>
          <w:lang w:eastAsia="zh-Hans"/>
        </w:rPr>
        <w:t>。</w:t>
      </w:r>
    </w:p>
    <w:p>
      <w:pPr>
        <w:spacing w:line="360" w:lineRule="auto"/>
        <w:ind w:right="-107" w:rightChars="-51" w:firstLine="420" w:firstLineChars="200"/>
        <w:rPr>
          <w:rFonts w:hint="eastAsia" w:eastAsia="宋体" w:cs="Times New Roman"/>
          <w:lang w:val="en-US" w:eastAsia="zh-Hans"/>
        </w:rPr>
      </w:pPr>
      <w:r>
        <w:rPr>
          <w:rFonts w:hint="eastAsia" w:eastAsia="宋体" w:cs="Times New Roman"/>
          <w:lang w:val="en-US" w:eastAsia="zh-CN"/>
        </w:rPr>
        <w:t>通过解读课标，整合课程内容六要素，</w:t>
      </w:r>
      <w:r>
        <w:rPr>
          <w:rFonts w:hint="eastAsia" w:eastAsia="宋体" w:cs="Times New Roman"/>
          <w:lang w:val="en-US" w:eastAsia="zh-Hans"/>
        </w:rPr>
        <w:t>分析</w:t>
      </w:r>
      <w:r>
        <w:rPr>
          <w:rFonts w:hint="eastAsia" w:eastAsia="宋体" w:cs="Times New Roman"/>
          <w:lang w:val="en-US" w:eastAsia="zh-CN"/>
        </w:rPr>
        <w:t>学生学情和教材内容，确定单元主题和主题意义，绘制单元育人蓝图，设计序列化学习活动，整个过程“教-学-评”一体，建构</w:t>
      </w:r>
      <w:r>
        <w:rPr>
          <w:rFonts w:hint="eastAsia" w:eastAsia="宋体" w:cs="Times New Roman"/>
          <w:lang w:val="en-US" w:eastAsia="zh-Hans"/>
        </w:rPr>
        <w:t>小学英语单元整体教学</w:t>
      </w:r>
      <w:r>
        <w:rPr>
          <w:rFonts w:hint="eastAsia" w:eastAsia="宋体" w:cs="Times New Roman"/>
          <w:lang w:val="en-US" w:eastAsia="zh-CN"/>
        </w:rPr>
        <w:t>设计新模式，为教师教学设计提供参考，</w:t>
      </w:r>
      <w:r>
        <w:rPr>
          <w:rFonts w:hint="eastAsia" w:eastAsia="宋体" w:cs="Times New Roman"/>
          <w:lang w:val="en-US" w:eastAsia="zh-Hans"/>
        </w:rPr>
        <w:t>提升教师单元整体意识</w:t>
      </w:r>
      <w:r>
        <w:rPr>
          <w:rFonts w:hint="default" w:eastAsia="宋体" w:cs="Times New Roman"/>
          <w:lang w:val="en-US" w:eastAsia="zh-Hans"/>
        </w:rPr>
        <w:t>、</w:t>
      </w:r>
      <w:r>
        <w:rPr>
          <w:rFonts w:hint="eastAsia" w:eastAsia="宋体" w:cs="Times New Roman"/>
          <w:lang w:val="en-US" w:eastAsia="zh-Hans"/>
        </w:rPr>
        <w:t>单元解读和设计能力。</w:t>
      </w:r>
    </w:p>
    <w:p>
      <w:pPr>
        <w:numPr>
          <w:numId w:val="0"/>
        </w:numPr>
        <w:spacing w:line="360" w:lineRule="auto"/>
        <w:ind w:right="-107" w:rightChars="-51" w:firstLine="420" w:firstLineChars="200"/>
        <w:rPr>
          <w:rFonts w:hint="default" w:eastAsia="宋体" w:cs="Times New Roman"/>
          <w:b/>
          <w:bCs/>
          <w:lang w:val="en-US" w:eastAsia="zh-Hans"/>
        </w:rPr>
      </w:pPr>
      <w:r>
        <w:rPr>
          <w:rFonts w:hint="default" w:eastAsia="宋体" w:cs="Times New Roman"/>
          <w:b/>
          <w:bCs/>
          <w:lang w:eastAsia="zh-Hans"/>
        </w:rPr>
        <w:t>（4）</w:t>
      </w:r>
      <w:r>
        <w:rPr>
          <w:rFonts w:hint="eastAsia" w:eastAsia="宋体" w:cs="Times New Roman"/>
          <w:b/>
          <w:bCs/>
          <w:lang w:val="en-US" w:eastAsia="zh-Hans"/>
        </w:rPr>
        <w:t>课程内容六要素整合下小学英语单元整体教学策略研究</w:t>
      </w:r>
      <w:r>
        <w:rPr>
          <w:rFonts w:hint="default" w:eastAsia="宋体" w:cs="Times New Roman"/>
          <w:b/>
          <w:bCs/>
          <w:lang w:eastAsia="zh-Hans"/>
        </w:rPr>
        <w:t>。</w:t>
      </w:r>
    </w:p>
    <w:p>
      <w:pPr>
        <w:spacing w:line="360" w:lineRule="auto"/>
        <w:ind w:right="-107" w:rightChars="-51" w:firstLine="420" w:firstLineChars="200"/>
        <w:rPr>
          <w:rFonts w:hint="default" w:eastAsia="宋体" w:cs="Times New Roman"/>
          <w:lang w:val="en-US" w:eastAsia="zh-Hans"/>
        </w:rPr>
      </w:pPr>
      <w:r>
        <w:rPr>
          <w:rFonts w:hint="eastAsia" w:eastAsia="宋体" w:cs="Times New Roman"/>
          <w:lang w:val="en-US" w:eastAsia="zh-Hans"/>
        </w:rPr>
        <w:t>课程内容六要素整合下小学英语单元整体教学</w:t>
      </w:r>
      <w:r>
        <w:rPr>
          <w:rFonts w:hint="eastAsia" w:eastAsia="宋体" w:cs="Times New Roman"/>
          <w:lang w:val="en-US" w:eastAsia="zh-CN"/>
        </w:rPr>
        <w:t>设计模式指引下，在课堂实践中探索多维解读教材文本的策略，“单元大观念（大主题）</w:t>
      </w:r>
      <w:r>
        <w:rPr>
          <w:rFonts w:hint="default" w:eastAsia="宋体" w:cs="Times New Roman"/>
          <w:lang w:eastAsia="zh-CN"/>
        </w:rPr>
        <w:t>—</w:t>
      </w:r>
      <w:r>
        <w:rPr>
          <w:rFonts w:hint="eastAsia" w:eastAsia="宋体" w:cs="Times New Roman"/>
          <w:lang w:val="en-US" w:eastAsia="zh-CN"/>
        </w:rPr>
        <w:t>单元教学目标-小观念（子主题）</w:t>
      </w:r>
      <w:r>
        <w:rPr>
          <w:rFonts w:hint="default" w:eastAsia="宋体" w:cs="Times New Roman"/>
          <w:lang w:eastAsia="zh-CN"/>
        </w:rPr>
        <w:t>—</w:t>
      </w:r>
      <w:r>
        <w:rPr>
          <w:rFonts w:hint="eastAsia" w:eastAsia="宋体" w:cs="Times New Roman"/>
          <w:lang w:val="en-US" w:eastAsia="zh-CN"/>
        </w:rPr>
        <w:t>课时教学目标”育人蓝图绘制策略，学习活动链设计策略</w:t>
      </w:r>
      <w:r>
        <w:rPr>
          <w:rFonts w:hint="eastAsia" w:eastAsia="宋体" w:cs="Times New Roman"/>
          <w:lang w:val="en-US" w:eastAsia="zh-Hans"/>
        </w:rPr>
        <w:t>以及一体化的评价实施策略</w:t>
      </w:r>
      <w:r>
        <w:rPr>
          <w:rFonts w:hint="default" w:eastAsia="宋体" w:cs="Times New Roman"/>
          <w:lang w:val="en-US" w:eastAsia="zh-Hans"/>
        </w:rPr>
        <w:t>，</w:t>
      </w:r>
      <w:r>
        <w:rPr>
          <w:rFonts w:hint="eastAsia" w:eastAsia="宋体" w:cs="Times New Roman"/>
          <w:lang w:val="en-US" w:eastAsia="zh-CN"/>
        </w:rPr>
        <w:t>为教师单元整体教学设计提供具体的可操作的方法和策略，</w:t>
      </w:r>
      <w:r>
        <w:rPr>
          <w:rFonts w:hint="eastAsia" w:eastAsia="宋体" w:cs="Times New Roman"/>
          <w:lang w:val="en-US" w:eastAsia="zh-Hans"/>
        </w:rPr>
        <w:t>提升教学设计的效益</w:t>
      </w:r>
      <w:r>
        <w:rPr>
          <w:rFonts w:hint="default" w:eastAsia="宋体" w:cs="Times New Roman"/>
          <w:lang w:val="en-US" w:eastAsia="zh-Hans"/>
        </w:rPr>
        <w:t>。</w:t>
      </w:r>
    </w:p>
    <w:p>
      <w:pPr>
        <w:numPr>
          <w:numId w:val="0"/>
        </w:numPr>
        <w:spacing w:line="360" w:lineRule="auto"/>
        <w:ind w:leftChars="200" w:right="-107" w:rightChars="-51"/>
        <w:rPr>
          <w:rFonts w:hint="default" w:eastAsia="宋体" w:cs="Times New Roman"/>
          <w:b/>
          <w:bCs/>
          <w:lang w:val="en-US" w:eastAsia="zh-Hans"/>
        </w:rPr>
      </w:pPr>
      <w:r>
        <w:rPr>
          <w:rFonts w:hint="default" w:eastAsia="宋体" w:cs="Times New Roman"/>
          <w:b/>
          <w:bCs/>
          <w:lang w:eastAsia="zh-Hans"/>
        </w:rPr>
        <w:t>（5）</w:t>
      </w:r>
      <w:r>
        <w:rPr>
          <w:rFonts w:hint="eastAsia" w:eastAsia="宋体" w:cs="Times New Roman"/>
          <w:b/>
          <w:bCs/>
          <w:lang w:val="en-US" w:eastAsia="zh-Hans"/>
        </w:rPr>
        <w:t>课程内容六要素整合下小学英语单元整体教学</w:t>
      </w:r>
      <w:r>
        <w:rPr>
          <w:rFonts w:hint="eastAsia" w:eastAsia="宋体" w:cs="Times New Roman"/>
          <w:b/>
          <w:bCs/>
          <w:lang w:val="en-US" w:eastAsia="zh-CN"/>
        </w:rPr>
        <w:t>资源库建设</w:t>
      </w:r>
      <w:r>
        <w:rPr>
          <w:rFonts w:hint="eastAsia" w:eastAsia="宋体" w:cs="Times New Roman"/>
          <w:b/>
          <w:bCs/>
          <w:lang w:val="en-US" w:eastAsia="zh-Hans"/>
        </w:rPr>
        <w:t>研究</w:t>
      </w:r>
      <w:r>
        <w:rPr>
          <w:rFonts w:hint="default" w:eastAsia="宋体" w:cs="Times New Roman"/>
          <w:b/>
          <w:bCs/>
          <w:lang w:eastAsia="zh-Hans"/>
        </w:rPr>
        <w:t>。</w:t>
      </w:r>
    </w:p>
    <w:p>
      <w:pPr>
        <w:spacing w:line="360" w:lineRule="auto"/>
        <w:ind w:right="-107" w:rightChars="-51" w:firstLine="420" w:firstLineChars="200"/>
        <w:rPr>
          <w:rFonts w:hint="eastAsia"/>
          <w:bCs w:val="0"/>
          <w:szCs w:val="24"/>
          <w:lang w:eastAsia="zh-CN"/>
        </w:rPr>
      </w:pPr>
      <w:r>
        <w:rPr>
          <w:rFonts w:hint="eastAsia" w:eastAsia="宋体" w:cs="Times New Roman"/>
          <w:lang w:val="en-US" w:eastAsia="zh-CN"/>
        </w:rPr>
        <w:t>借助信息化平台，在核心素养目标引领下，课程内容六要素的整合下单元整体教学研究中形成的多模态的阅读素材，教案、课件等资源有序归类和保存，形成资源库，方便教师和学习者再次操作和使用，为单元整体教学服务，推动教师课程内容六要素的单元整体教学观念和教学模式的改变，促进学生核心素养的</w:t>
      </w:r>
      <w:r>
        <w:rPr>
          <w:rFonts w:hint="eastAsia" w:eastAsia="宋体" w:cs="Times New Roman"/>
          <w:lang w:val="en-US" w:eastAsia="zh-Hans"/>
        </w:rPr>
        <w:t>落地</w:t>
      </w:r>
      <w:r>
        <w:rPr>
          <w:rFonts w:hint="eastAsia" w:eastAsia="宋体" w:cs="Times New Roman"/>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val="0"/>
          <w:szCs w:val="24"/>
          <w:lang w:val="en-US" w:eastAsia="zh-CN"/>
        </w:rPr>
      </w:pPr>
      <w:r>
        <w:rPr>
          <w:rFonts w:hint="eastAsia"/>
          <w:b/>
          <w:bCs w:val="0"/>
          <w:szCs w:val="24"/>
          <w:lang w:val="en-US" w:eastAsia="zh-CN"/>
        </w:rPr>
        <w:t>2. 本学期研究内容：</w:t>
      </w:r>
    </w:p>
    <w:p>
      <w:pPr>
        <w:spacing w:line="360" w:lineRule="auto"/>
        <w:ind w:right="-107" w:rightChars="-51" w:firstLine="420" w:firstLineChars="200"/>
        <w:rPr>
          <w:rFonts w:hint="default" w:eastAsia="宋体" w:cs="Times New Roman"/>
          <w:lang w:val="en-US" w:eastAsia="zh-Hans"/>
        </w:rPr>
      </w:pPr>
      <w:r>
        <w:rPr>
          <w:rFonts w:hint="default" w:eastAsia="宋体" w:cs="Times New Roman"/>
          <w:lang w:eastAsia="zh-Hans"/>
        </w:rPr>
        <w:t>（1）</w:t>
      </w:r>
      <w:r>
        <w:rPr>
          <w:rFonts w:hint="eastAsia" w:eastAsia="宋体" w:cs="Times New Roman"/>
          <w:lang w:val="en-US" w:eastAsia="zh-Hans"/>
        </w:rPr>
        <w:t>小学英语单元整体教学的现状研究</w:t>
      </w:r>
      <w:r>
        <w:rPr>
          <w:rFonts w:hint="default" w:eastAsia="宋体" w:cs="Times New Roman"/>
          <w:lang w:val="en-US" w:eastAsia="zh-Hans"/>
        </w:rPr>
        <w:t>。</w:t>
      </w:r>
    </w:p>
    <w:p>
      <w:pPr>
        <w:spacing w:line="360" w:lineRule="auto"/>
        <w:ind w:right="-107" w:rightChars="-51" w:firstLine="420" w:firstLineChars="200"/>
        <w:rPr>
          <w:rFonts w:hint="default" w:eastAsia="宋体" w:cs="Times New Roman"/>
          <w:lang w:val="en-US" w:eastAsia="zh-Hans"/>
        </w:rPr>
      </w:pPr>
      <w:r>
        <w:rPr>
          <w:rFonts w:hint="default" w:eastAsia="宋体" w:cs="Times New Roman"/>
          <w:lang w:val="en-US" w:eastAsia="zh-Hans"/>
        </w:rPr>
        <w:t>采用实证调查的方式深入剖析当前小学英语</w:t>
      </w:r>
      <w:r>
        <w:rPr>
          <w:rFonts w:hint="eastAsia" w:eastAsia="宋体" w:cs="Times New Roman"/>
          <w:lang w:val="en-US" w:eastAsia="zh-Hans"/>
        </w:rPr>
        <w:t>单元整体教学</w:t>
      </w:r>
      <w:r>
        <w:rPr>
          <w:rFonts w:hint="default" w:eastAsia="宋体" w:cs="Times New Roman"/>
          <w:lang w:val="en-US" w:eastAsia="zh-Hans"/>
        </w:rPr>
        <w:t>的典型问题及原因，梳理出可以通过教学改革解决的问题，找到</w:t>
      </w:r>
      <w:r>
        <w:rPr>
          <w:rFonts w:hint="eastAsia" w:eastAsia="宋体" w:cs="Times New Roman"/>
          <w:lang w:val="en-US" w:eastAsia="zh-Hans"/>
        </w:rPr>
        <w:t>课程内容六要素整合下小学英语单元整体教学的研究</w:t>
      </w:r>
      <w:r>
        <w:rPr>
          <w:rFonts w:hint="default" w:eastAsia="宋体" w:cs="Times New Roman"/>
          <w:lang w:val="en-US" w:eastAsia="zh-Hans"/>
        </w:rPr>
        <w:t>方向和着力点。</w:t>
      </w:r>
    </w:p>
    <w:p>
      <w:pPr>
        <w:spacing w:line="360" w:lineRule="auto"/>
        <w:ind w:right="-107" w:rightChars="-51" w:firstLine="420" w:firstLineChars="200"/>
        <w:rPr>
          <w:rFonts w:hint="eastAsia" w:eastAsia="宋体" w:cs="Times New Roman"/>
          <w:b/>
          <w:bCs/>
          <w:lang w:val="en-US" w:eastAsia="zh-Hans"/>
        </w:rPr>
      </w:pPr>
      <w:r>
        <w:rPr>
          <w:rFonts w:hint="default" w:eastAsia="宋体" w:cs="Times New Roman"/>
          <w:lang w:eastAsia="zh-Hans"/>
        </w:rPr>
        <w:t>（2）</w:t>
      </w:r>
      <w:r>
        <w:rPr>
          <w:rFonts w:hint="eastAsia" w:eastAsia="宋体" w:cs="Times New Roman"/>
          <w:lang w:val="en-US" w:eastAsia="zh-Hans"/>
        </w:rPr>
        <w:t>开展“单元整体教学”</w:t>
      </w:r>
      <w:r>
        <w:rPr>
          <w:rFonts w:hint="default" w:eastAsia="宋体" w:cs="Times New Roman"/>
          <w:lang w:val="en-US" w:eastAsia="zh-Hans"/>
        </w:rPr>
        <w:t>、</w:t>
      </w:r>
      <w:r>
        <w:rPr>
          <w:rFonts w:hint="eastAsia" w:eastAsia="宋体" w:cs="Times New Roman"/>
          <w:lang w:val="en-US" w:eastAsia="zh-Hans"/>
        </w:rPr>
        <w:t>“课程内容六要素”等理论的文献研究。</w:t>
      </w:r>
    </w:p>
    <w:p>
      <w:pPr>
        <w:spacing w:line="360" w:lineRule="auto"/>
        <w:ind w:right="-107" w:rightChars="-51" w:firstLine="420" w:firstLineChars="200"/>
        <w:rPr>
          <w:rFonts w:hint="eastAsia" w:eastAsia="宋体" w:cs="Times New Roman"/>
          <w:lang w:val="en-US" w:eastAsia="zh-Hans"/>
        </w:rPr>
      </w:pPr>
      <w:r>
        <w:rPr>
          <w:rFonts w:hint="eastAsia" w:eastAsia="宋体" w:cs="Times New Roman"/>
          <w:lang w:val="en-US" w:eastAsia="zh-Hans"/>
        </w:rPr>
        <w:t>通过对国内外“单元整体教学”</w:t>
      </w:r>
      <w:r>
        <w:rPr>
          <w:rFonts w:hint="default" w:eastAsia="宋体" w:cs="Times New Roman"/>
          <w:lang w:val="en-US" w:eastAsia="zh-Hans"/>
        </w:rPr>
        <w:t>、</w:t>
      </w:r>
      <w:r>
        <w:rPr>
          <w:rFonts w:hint="eastAsia" w:eastAsia="宋体" w:cs="Times New Roman"/>
          <w:lang w:val="en-US" w:eastAsia="zh-Hans"/>
        </w:rPr>
        <w:t>“课程内容六要素”等相关理论的文献查阅和研究，系统梳理课程内容六要素和单元整体教学的内涵与关系，进一步明确课程内容六要素整合下小学英语单元整体教学的内涵</w:t>
      </w:r>
      <w:r>
        <w:rPr>
          <w:rFonts w:hint="default" w:eastAsia="宋体" w:cs="Times New Roman"/>
          <w:lang w:val="en-US" w:eastAsia="zh-Hans"/>
        </w:rPr>
        <w:t>、</w:t>
      </w:r>
      <w:r>
        <w:rPr>
          <w:rFonts w:hint="eastAsia" w:eastAsia="宋体" w:cs="Times New Roman"/>
          <w:lang w:val="en-US" w:eastAsia="zh-Hans"/>
        </w:rPr>
        <w:t>特征和要求。</w:t>
      </w:r>
    </w:p>
    <w:p>
      <w:pPr>
        <w:numPr>
          <w:ilvl w:val="0"/>
          <w:numId w:val="0"/>
        </w:numPr>
        <w:spacing w:line="360" w:lineRule="auto"/>
        <w:ind w:leftChars="200" w:right="-107" w:rightChars="-51"/>
        <w:rPr>
          <w:rFonts w:hint="default" w:eastAsia="宋体" w:cs="Times New Roman"/>
          <w:b w:val="0"/>
          <w:bCs w:val="0"/>
          <w:lang w:eastAsia="zh-CN"/>
        </w:rPr>
      </w:pPr>
      <w:r>
        <w:rPr>
          <w:rFonts w:hint="default" w:cs="Times New Roman"/>
          <w:lang w:eastAsia="zh-Hans"/>
        </w:rPr>
        <w:t>（3）</w:t>
      </w:r>
      <w:r>
        <w:rPr>
          <w:rFonts w:hint="eastAsia" w:eastAsia="宋体" w:cs="Times New Roman"/>
          <w:b w:val="0"/>
          <w:bCs w:val="0"/>
          <w:lang w:val="en-US" w:eastAsia="zh-Hans"/>
        </w:rPr>
        <w:t>课程内容六要素整合下小学英语单元整体教学</w:t>
      </w:r>
      <w:r>
        <w:rPr>
          <w:rFonts w:hint="eastAsia" w:eastAsia="宋体" w:cs="Times New Roman"/>
          <w:b w:val="0"/>
          <w:bCs w:val="0"/>
          <w:lang w:val="en-US" w:eastAsia="zh-CN"/>
        </w:rPr>
        <w:t>设计模式构建</w:t>
      </w:r>
      <w:r>
        <w:rPr>
          <w:rFonts w:hint="eastAsia" w:eastAsia="宋体" w:cs="Times New Roman"/>
          <w:b w:val="0"/>
          <w:bCs w:val="0"/>
          <w:lang w:val="en-US" w:eastAsia="zh-Hans"/>
        </w:rPr>
        <w:t>研究</w:t>
      </w:r>
      <w:r>
        <w:rPr>
          <w:rFonts w:hint="default" w:eastAsia="宋体" w:cs="Times New Roman"/>
          <w:b w:val="0"/>
          <w:bCs w:val="0"/>
          <w:lang w:eastAsia="zh-Hans"/>
        </w:rPr>
        <w:t>。</w:t>
      </w:r>
    </w:p>
    <w:p>
      <w:pPr>
        <w:spacing w:line="360" w:lineRule="auto"/>
        <w:ind w:right="-107" w:rightChars="-51" w:firstLine="420" w:firstLineChars="200"/>
        <w:rPr>
          <w:rFonts w:hint="default" w:eastAsia="宋体" w:cs="Times New Roman"/>
          <w:lang w:eastAsia="zh-Hans"/>
        </w:rPr>
      </w:pPr>
      <w:r>
        <w:rPr>
          <w:rFonts w:hint="eastAsia" w:eastAsia="宋体" w:cs="Times New Roman"/>
          <w:lang w:val="en-US" w:eastAsia="zh-CN"/>
        </w:rPr>
        <w:t>通过解读课标，整合课程内容六要素，</w:t>
      </w:r>
      <w:r>
        <w:rPr>
          <w:rFonts w:hint="eastAsia" w:eastAsia="宋体" w:cs="Times New Roman"/>
          <w:lang w:val="en-US" w:eastAsia="zh-Hans"/>
        </w:rPr>
        <w:t>分析</w:t>
      </w:r>
      <w:r>
        <w:rPr>
          <w:rFonts w:hint="eastAsia" w:eastAsia="宋体" w:cs="Times New Roman"/>
          <w:lang w:val="en-US" w:eastAsia="zh-CN"/>
        </w:rPr>
        <w:t>学生学情和教材内容，确定单元主题和主题意义，绘制单元育人蓝图，设计序列化学习活动，整个过程“教-学-评”一体，建构</w:t>
      </w:r>
      <w:r>
        <w:rPr>
          <w:rFonts w:hint="eastAsia" w:eastAsia="宋体" w:cs="Times New Roman"/>
          <w:lang w:val="en-US" w:eastAsia="zh-Hans"/>
        </w:rPr>
        <w:t>小学英语单元整体教学</w:t>
      </w:r>
      <w:r>
        <w:rPr>
          <w:rFonts w:hint="eastAsia" w:eastAsia="宋体" w:cs="Times New Roman"/>
          <w:lang w:val="en-US" w:eastAsia="zh-CN"/>
        </w:rPr>
        <w:t>设计新模式，为教师教学设计提供参考，</w:t>
      </w:r>
      <w:r>
        <w:rPr>
          <w:rFonts w:hint="eastAsia" w:eastAsia="宋体" w:cs="Times New Roman"/>
          <w:lang w:val="en-US" w:eastAsia="zh-Hans"/>
        </w:rPr>
        <w:t>提升教师单元整体意识</w:t>
      </w:r>
      <w:r>
        <w:rPr>
          <w:rFonts w:hint="default" w:eastAsia="宋体" w:cs="Times New Roman"/>
          <w:lang w:val="en-US" w:eastAsia="zh-Hans"/>
        </w:rPr>
        <w:t>、</w:t>
      </w:r>
      <w:r>
        <w:rPr>
          <w:rFonts w:hint="eastAsia" w:eastAsia="宋体" w:cs="Times New Roman"/>
          <w:lang w:val="en-US" w:eastAsia="zh-Hans"/>
        </w:rPr>
        <w:t>单元解读和设计能力。</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ahoma"/>
          <w:b/>
          <w:bCs w:val="0"/>
          <w:color w:val="333333"/>
          <w:kern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bCs w:val="0"/>
          <w:szCs w:val="24"/>
          <w:lang w:val="en-US" w:eastAsia="zh-CN"/>
        </w:rPr>
      </w:pPr>
      <w:r>
        <w:rPr>
          <w:rFonts w:hint="eastAsia"/>
          <w:b/>
          <w:bCs/>
          <w:sz w:val="24"/>
          <w:szCs w:val="32"/>
          <w:lang w:val="en-US" w:eastAsia="zh-CN"/>
        </w:rPr>
        <w:t>三、本学期课题研究计划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tc>
          <w:tcPr>
            <w:tcW w:w="1419"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ascii="宋体" w:hAnsi="宋体" w:eastAsia="宋体"/>
                <w:b/>
                <w:bCs/>
                <w:color w:val="000000"/>
                <w:sz w:val="24"/>
                <w:szCs w:val="24"/>
              </w:rPr>
            </w:pPr>
          </w:p>
        </w:tc>
        <w:tc>
          <w:tcPr>
            <w:tcW w:w="1419"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
                <w:bCs/>
                <w:szCs w:val="24"/>
                <w:vertAlign w:val="baseline"/>
                <w:lang w:val="en-US" w:eastAsia="zh-CN"/>
              </w:rPr>
            </w:pPr>
            <w:r>
              <w:rPr>
                <w:rFonts w:hint="eastAsia"/>
                <w:b/>
                <w:bCs/>
                <w:szCs w:val="24"/>
                <w:vertAlign w:val="baseline"/>
                <w:lang w:val="en-US" w:eastAsia="zh-CN"/>
              </w:rPr>
              <w:t>时间</w:t>
            </w:r>
          </w:p>
        </w:tc>
        <w:tc>
          <w:tcPr>
            <w:tcW w:w="1419"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
                <w:bCs/>
                <w:szCs w:val="24"/>
                <w:vertAlign w:val="baseline"/>
                <w:lang w:val="en-US" w:eastAsia="zh-CN"/>
              </w:rPr>
            </w:pPr>
            <w:r>
              <w:rPr>
                <w:rFonts w:hint="eastAsia"/>
                <w:b/>
                <w:bCs/>
                <w:szCs w:val="24"/>
                <w:vertAlign w:val="baseline"/>
                <w:lang w:val="en-US" w:eastAsia="zh-CN"/>
              </w:rPr>
              <w:t>研究内容</w:t>
            </w:r>
          </w:p>
        </w:tc>
        <w:tc>
          <w:tcPr>
            <w:tcW w:w="142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
                <w:bCs/>
                <w:szCs w:val="24"/>
                <w:vertAlign w:val="baseline"/>
                <w:lang w:val="en-US" w:eastAsia="zh-CN"/>
              </w:rPr>
            </w:pPr>
            <w:r>
              <w:rPr>
                <w:rFonts w:hint="eastAsia"/>
                <w:b/>
                <w:bCs/>
                <w:szCs w:val="24"/>
                <w:vertAlign w:val="baseline"/>
                <w:lang w:val="en-US" w:eastAsia="zh-CN"/>
              </w:rPr>
              <w:t>预计成果</w:t>
            </w:r>
          </w:p>
        </w:tc>
        <w:tc>
          <w:tcPr>
            <w:tcW w:w="142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
                <w:bCs/>
                <w:szCs w:val="24"/>
                <w:vertAlign w:val="baseline"/>
                <w:lang w:val="en-US" w:eastAsia="zh-CN"/>
              </w:rPr>
            </w:pPr>
            <w:r>
              <w:rPr>
                <w:rFonts w:hint="eastAsia"/>
                <w:b/>
                <w:bCs/>
                <w:szCs w:val="24"/>
                <w:vertAlign w:val="baseline"/>
                <w:lang w:val="en-US" w:eastAsia="zh-CN"/>
              </w:rPr>
              <w:t>负责人</w:t>
            </w:r>
          </w:p>
        </w:tc>
        <w:tc>
          <w:tcPr>
            <w:tcW w:w="142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b/>
                <w:bCs/>
                <w:szCs w:val="24"/>
                <w:vertAlign w:val="baseline"/>
                <w:lang w:val="en-US" w:eastAsia="zh-CN"/>
              </w:rPr>
            </w:pPr>
            <w:r>
              <w:rPr>
                <w:rFonts w:hint="eastAsia"/>
                <w:b/>
                <w:bCs/>
                <w:szCs w:val="24"/>
                <w:vertAlign w:val="baseline"/>
                <w:lang w:val="en-US" w:eastAsia="zh-CN"/>
              </w:rPr>
              <w:t>网站上传</w:t>
            </w: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
                <w:bCs/>
                <w:szCs w:val="24"/>
                <w:vertAlign w:val="baseline"/>
                <w:lang w:val="en-US" w:eastAsia="zh-CN"/>
              </w:rPr>
            </w:pPr>
            <w:r>
              <w:rPr>
                <w:rFonts w:hint="eastAsia"/>
                <w:b/>
                <w:bCs/>
                <w:szCs w:val="24"/>
                <w:vertAlign w:val="baseline"/>
                <w:lang w:val="en-US" w:eastAsia="zh-CN"/>
              </w:rPr>
              <w:t>负责人</w:t>
            </w:r>
          </w:p>
        </w:tc>
      </w:tr>
      <w:tr>
        <w:tc>
          <w:tcPr>
            <w:tcW w:w="1419" w:type="dxa"/>
            <w:vAlign w:val="center"/>
          </w:tcPr>
          <w:p>
            <w:pPr>
              <w:spacing w:before="0" w:after="0"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第一次</w:t>
            </w:r>
          </w:p>
          <w:p>
            <w:pPr>
              <w:spacing w:before="0" w:after="0" w:line="240" w:lineRule="auto"/>
              <w:jc w:val="center"/>
              <w:rPr>
                <w:rFonts w:hint="eastAsia" w:ascii="宋体" w:hAnsi="宋体" w:eastAsia="宋体" w:cs="宋体"/>
                <w:bCs w:val="0"/>
                <w:sz w:val="21"/>
                <w:szCs w:val="21"/>
                <w:vertAlign w:val="baseline"/>
                <w:lang w:val="en-US" w:eastAsia="zh-CN"/>
              </w:rPr>
            </w:pPr>
            <w:r>
              <w:rPr>
                <w:rFonts w:hint="eastAsia" w:ascii="宋体" w:hAnsi="宋体" w:eastAsia="宋体" w:cs="宋体"/>
                <w:b/>
                <w:bCs/>
                <w:color w:val="000000"/>
                <w:sz w:val="21"/>
                <w:szCs w:val="21"/>
              </w:rPr>
              <w:t>活动</w:t>
            </w:r>
          </w:p>
        </w:tc>
        <w:tc>
          <w:tcPr>
            <w:tcW w:w="1419"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Cs w:val="0"/>
                <w:szCs w:val="24"/>
                <w:vertAlign w:val="baseline"/>
                <w:lang w:val="en-US" w:eastAsia="zh-CN"/>
              </w:rPr>
            </w:pPr>
            <w:r>
              <w:rPr>
                <w:rFonts w:hint="eastAsia"/>
                <w:bCs w:val="0"/>
                <w:szCs w:val="24"/>
                <w:vertAlign w:val="baseline"/>
                <w:lang w:val="en-US" w:eastAsia="zh-CN"/>
              </w:rPr>
              <w:t>202</w:t>
            </w:r>
            <w:r>
              <w:rPr>
                <w:rFonts w:hint="default"/>
                <w:bCs w:val="0"/>
                <w:szCs w:val="24"/>
                <w:vertAlign w:val="baseline"/>
                <w:lang w:eastAsia="zh-CN"/>
              </w:rPr>
              <w:t>3</w:t>
            </w:r>
            <w:r>
              <w:rPr>
                <w:rFonts w:hint="eastAsia"/>
                <w:bCs w:val="0"/>
                <w:szCs w:val="24"/>
                <w:vertAlign w:val="baseline"/>
                <w:lang w:val="en-US" w:eastAsia="zh-CN"/>
              </w:rPr>
              <w:t>年</w:t>
            </w:r>
            <w:r>
              <w:rPr>
                <w:rFonts w:hint="default"/>
                <w:bCs w:val="0"/>
                <w:szCs w:val="24"/>
                <w:vertAlign w:val="baseline"/>
                <w:lang w:eastAsia="zh-CN"/>
              </w:rPr>
              <w:t>2</w:t>
            </w:r>
            <w:r>
              <w:rPr>
                <w:rFonts w:hint="eastAsia"/>
                <w:bCs w:val="0"/>
                <w:szCs w:val="24"/>
                <w:vertAlign w:val="baseline"/>
                <w:lang w:val="en-US" w:eastAsia="zh-CN"/>
              </w:rPr>
              <w:t>月</w:t>
            </w:r>
            <w:r>
              <w:rPr>
                <w:rFonts w:hint="eastAsia"/>
                <w:bCs w:val="0"/>
                <w:szCs w:val="24"/>
                <w:vertAlign w:val="baseline"/>
                <w:lang w:val="en-US" w:eastAsia="zh-Hans"/>
              </w:rPr>
              <w:t>下</w:t>
            </w:r>
            <w:r>
              <w:rPr>
                <w:rFonts w:hint="eastAsia"/>
                <w:bCs w:val="0"/>
                <w:szCs w:val="24"/>
                <w:vertAlign w:val="baseline"/>
                <w:lang w:val="en-US" w:eastAsia="zh-CN"/>
              </w:rPr>
              <w:t>旬</w:t>
            </w:r>
          </w:p>
        </w:tc>
        <w:tc>
          <w:tcPr>
            <w:tcW w:w="1419"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Cs w:val="0"/>
                <w:szCs w:val="24"/>
                <w:vertAlign w:val="baseline"/>
                <w:lang w:val="en-US" w:eastAsia="zh-Hans"/>
              </w:rPr>
            </w:pPr>
            <w:r>
              <w:rPr>
                <w:rFonts w:hint="eastAsia"/>
                <w:bCs w:val="0"/>
                <w:szCs w:val="24"/>
                <w:vertAlign w:val="baseline"/>
                <w:lang w:val="en-US" w:eastAsia="zh-Hans"/>
              </w:rPr>
              <w:t>课题初次会议</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Cs w:val="0"/>
                <w:szCs w:val="24"/>
                <w:vertAlign w:val="baseline"/>
                <w:lang w:val="en-US" w:eastAsia="zh-Hans"/>
              </w:rPr>
            </w:pPr>
            <w:r>
              <w:rPr>
                <w:rFonts w:hint="eastAsia"/>
                <w:bCs w:val="0"/>
                <w:szCs w:val="24"/>
                <w:vertAlign w:val="baseline"/>
                <w:lang w:val="en-US" w:eastAsia="zh-Hans"/>
              </w:rPr>
              <w:t>课题形成共识</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eastAsia="宋体"/>
                <w:bCs w:val="0"/>
                <w:szCs w:val="24"/>
                <w:vertAlign w:val="baseline"/>
                <w:lang w:val="en-US" w:eastAsia="zh-Hans"/>
              </w:rPr>
            </w:pPr>
            <w:r>
              <w:rPr>
                <w:rFonts w:hint="eastAsia"/>
                <w:bCs w:val="0"/>
                <w:szCs w:val="24"/>
                <w:vertAlign w:val="baseline"/>
                <w:lang w:val="en-US" w:eastAsia="zh-Hans"/>
              </w:rPr>
              <w:t>杭燕楠</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Cs w:val="0"/>
                <w:szCs w:val="24"/>
                <w:vertAlign w:val="baseline"/>
                <w:lang w:val="en-US" w:eastAsia="zh-CN"/>
              </w:rPr>
            </w:pPr>
            <w:r>
              <w:rPr>
                <w:rFonts w:hint="eastAsia"/>
                <w:bCs w:val="0"/>
                <w:szCs w:val="24"/>
                <w:vertAlign w:val="baseline"/>
                <w:lang w:val="en-US" w:eastAsia="zh-CN"/>
              </w:rPr>
              <w:t>张婷</w:t>
            </w:r>
          </w:p>
        </w:tc>
      </w:tr>
      <w:tr>
        <w:tc>
          <w:tcPr>
            <w:tcW w:w="1419" w:type="dxa"/>
            <w:vAlign w:val="center"/>
          </w:tcPr>
          <w:p>
            <w:pPr>
              <w:spacing w:before="0" w:after="0"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第二次</w:t>
            </w:r>
          </w:p>
          <w:p>
            <w:pPr>
              <w:spacing w:before="0" w:after="0" w:line="240" w:lineRule="auto"/>
              <w:jc w:val="center"/>
              <w:rPr>
                <w:rFonts w:hint="eastAsia" w:ascii="宋体" w:hAnsi="宋体" w:eastAsia="宋体" w:cs="宋体"/>
                <w:bCs w:val="0"/>
                <w:sz w:val="21"/>
                <w:szCs w:val="21"/>
                <w:vertAlign w:val="baseline"/>
                <w:lang w:val="en-US" w:eastAsia="zh-CN"/>
              </w:rPr>
            </w:pPr>
            <w:r>
              <w:rPr>
                <w:rFonts w:hint="eastAsia" w:ascii="宋体" w:hAnsi="宋体" w:eastAsia="宋体" w:cs="宋体"/>
                <w:b/>
                <w:bCs/>
                <w:color w:val="000000"/>
                <w:sz w:val="21"/>
                <w:szCs w:val="21"/>
              </w:rPr>
              <w:t>活动</w:t>
            </w:r>
          </w:p>
        </w:tc>
        <w:tc>
          <w:tcPr>
            <w:tcW w:w="1419"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Cs w:val="0"/>
                <w:szCs w:val="24"/>
                <w:vertAlign w:val="baseline"/>
                <w:lang w:val="en-US" w:eastAsia="zh-CN"/>
              </w:rPr>
            </w:pPr>
            <w:r>
              <w:rPr>
                <w:rFonts w:hint="eastAsia"/>
                <w:bCs w:val="0"/>
                <w:szCs w:val="24"/>
                <w:vertAlign w:val="baseline"/>
                <w:lang w:val="en-US" w:eastAsia="zh-CN"/>
              </w:rPr>
              <w:t>202</w:t>
            </w:r>
            <w:r>
              <w:rPr>
                <w:rFonts w:hint="default"/>
                <w:bCs w:val="0"/>
                <w:szCs w:val="24"/>
                <w:vertAlign w:val="baseline"/>
                <w:lang w:eastAsia="zh-CN"/>
              </w:rPr>
              <w:t>3</w:t>
            </w:r>
            <w:r>
              <w:rPr>
                <w:rFonts w:hint="eastAsia"/>
                <w:bCs w:val="0"/>
                <w:szCs w:val="24"/>
                <w:vertAlign w:val="baseline"/>
                <w:lang w:val="en-US" w:eastAsia="zh-CN"/>
              </w:rPr>
              <w:t>年</w:t>
            </w:r>
            <w:r>
              <w:rPr>
                <w:rFonts w:hint="default"/>
                <w:bCs w:val="0"/>
                <w:szCs w:val="24"/>
                <w:vertAlign w:val="baseline"/>
                <w:lang w:eastAsia="zh-CN"/>
              </w:rPr>
              <w:t>3</w:t>
            </w:r>
            <w:r>
              <w:rPr>
                <w:rFonts w:hint="eastAsia"/>
                <w:bCs w:val="0"/>
                <w:szCs w:val="24"/>
                <w:vertAlign w:val="baseline"/>
                <w:lang w:val="en-US" w:eastAsia="zh-CN"/>
              </w:rPr>
              <w:t>月</w:t>
            </w:r>
          </w:p>
        </w:tc>
        <w:tc>
          <w:tcPr>
            <w:tcW w:w="1419"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Cs w:val="0"/>
                <w:szCs w:val="24"/>
                <w:vertAlign w:val="baseline"/>
                <w:lang w:val="en-US" w:eastAsia="zh-Hans"/>
              </w:rPr>
            </w:pPr>
            <w:r>
              <w:rPr>
                <w:rFonts w:hint="eastAsia"/>
                <w:bCs w:val="0"/>
                <w:szCs w:val="24"/>
                <w:lang w:val="en-US" w:eastAsia="zh-Hans"/>
              </w:rPr>
              <w:t>课题开题</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Cs w:val="0"/>
                <w:szCs w:val="24"/>
                <w:vertAlign w:val="baseline"/>
                <w:lang w:val="en-US" w:eastAsia="zh-Hans"/>
              </w:rPr>
            </w:pPr>
            <w:r>
              <w:rPr>
                <w:rFonts w:hint="eastAsia"/>
                <w:bCs w:val="0"/>
                <w:szCs w:val="24"/>
                <w:vertAlign w:val="baseline"/>
                <w:lang w:val="en-US" w:eastAsia="zh-Hans"/>
              </w:rPr>
              <w:t>课题通过论证</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Cs w:val="0"/>
                <w:szCs w:val="24"/>
                <w:vertAlign w:val="baseline"/>
                <w:lang w:val="en-US" w:eastAsia="zh-CN"/>
              </w:rPr>
            </w:pPr>
            <w:r>
              <w:rPr>
                <w:rFonts w:hint="eastAsia"/>
                <w:bCs w:val="0"/>
                <w:szCs w:val="24"/>
                <w:vertAlign w:val="baseline"/>
                <w:lang w:val="en-US" w:eastAsia="zh-CN"/>
              </w:rPr>
              <w:t>杭燕楠</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Cs w:val="0"/>
                <w:szCs w:val="24"/>
                <w:vertAlign w:val="baseline"/>
                <w:lang w:val="en-US" w:eastAsia="zh-CN"/>
              </w:rPr>
            </w:pPr>
            <w:r>
              <w:rPr>
                <w:rFonts w:hint="eastAsia"/>
                <w:bCs w:val="0"/>
                <w:szCs w:val="24"/>
                <w:vertAlign w:val="baseline"/>
                <w:lang w:val="en-US" w:eastAsia="zh-CN"/>
              </w:rPr>
              <w:t>张婷</w:t>
            </w:r>
          </w:p>
        </w:tc>
      </w:tr>
      <w:tr>
        <w:tc>
          <w:tcPr>
            <w:tcW w:w="1419" w:type="dxa"/>
            <w:vAlign w:val="center"/>
          </w:tcPr>
          <w:p>
            <w:pPr>
              <w:spacing w:before="0" w:after="0"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第三次</w:t>
            </w:r>
          </w:p>
          <w:p>
            <w:pPr>
              <w:spacing w:before="0" w:after="0" w:line="240" w:lineRule="auto"/>
              <w:jc w:val="center"/>
              <w:rPr>
                <w:rFonts w:hint="eastAsia" w:ascii="宋体" w:hAnsi="宋体" w:eastAsia="宋体" w:cs="宋体"/>
                <w:bCs w:val="0"/>
                <w:sz w:val="21"/>
                <w:szCs w:val="21"/>
                <w:vertAlign w:val="baseline"/>
                <w:lang w:val="en-US" w:eastAsia="zh-CN"/>
              </w:rPr>
            </w:pPr>
            <w:r>
              <w:rPr>
                <w:rFonts w:hint="eastAsia" w:ascii="宋体" w:hAnsi="宋体" w:eastAsia="宋体" w:cs="宋体"/>
                <w:b/>
                <w:bCs/>
                <w:color w:val="000000"/>
                <w:sz w:val="21"/>
                <w:szCs w:val="21"/>
              </w:rPr>
              <w:t>活动</w:t>
            </w:r>
          </w:p>
        </w:tc>
        <w:tc>
          <w:tcPr>
            <w:tcW w:w="1419"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Cs w:val="0"/>
                <w:szCs w:val="24"/>
                <w:vertAlign w:val="baseline"/>
                <w:lang w:val="en-US" w:eastAsia="zh-CN"/>
              </w:rPr>
            </w:pPr>
            <w:r>
              <w:rPr>
                <w:rFonts w:hint="eastAsia"/>
                <w:bCs w:val="0"/>
                <w:szCs w:val="24"/>
                <w:vertAlign w:val="baseline"/>
                <w:lang w:val="en-US" w:eastAsia="zh-CN"/>
              </w:rPr>
              <w:t>202</w:t>
            </w:r>
            <w:r>
              <w:rPr>
                <w:rFonts w:hint="default"/>
                <w:bCs w:val="0"/>
                <w:szCs w:val="24"/>
                <w:vertAlign w:val="baseline"/>
                <w:lang w:eastAsia="zh-CN"/>
              </w:rPr>
              <w:t>3</w:t>
            </w:r>
            <w:r>
              <w:rPr>
                <w:rFonts w:hint="eastAsia"/>
                <w:bCs w:val="0"/>
                <w:szCs w:val="24"/>
                <w:vertAlign w:val="baseline"/>
                <w:lang w:val="en-US" w:eastAsia="zh-CN"/>
              </w:rPr>
              <w:t>年</w:t>
            </w:r>
            <w:r>
              <w:rPr>
                <w:rFonts w:hint="default"/>
                <w:bCs w:val="0"/>
                <w:szCs w:val="24"/>
                <w:vertAlign w:val="baseline"/>
                <w:lang w:eastAsia="zh-CN"/>
              </w:rPr>
              <w:t>4</w:t>
            </w:r>
            <w:r>
              <w:rPr>
                <w:rFonts w:hint="eastAsia"/>
                <w:bCs w:val="0"/>
                <w:szCs w:val="24"/>
                <w:vertAlign w:val="baseline"/>
                <w:lang w:val="en-US" w:eastAsia="zh-CN"/>
              </w:rPr>
              <w:t>月</w:t>
            </w:r>
          </w:p>
        </w:tc>
        <w:tc>
          <w:tcPr>
            <w:tcW w:w="1419" w:type="dxa"/>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eastAsia="宋体"/>
                <w:bCs w:val="0"/>
                <w:szCs w:val="24"/>
                <w:vertAlign w:val="baseline"/>
                <w:lang w:val="en-US" w:eastAsia="zh-Hans"/>
              </w:rPr>
            </w:pPr>
            <w:r>
              <w:rPr>
                <w:rFonts w:hint="eastAsia"/>
                <w:bCs w:val="0"/>
                <w:szCs w:val="24"/>
                <w:vertAlign w:val="baseline"/>
                <w:lang w:val="en-US" w:eastAsia="zh-Hans"/>
              </w:rPr>
              <w:t>单元内课程内容六要素的分析</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Cs w:val="0"/>
                <w:szCs w:val="24"/>
                <w:vertAlign w:val="baseline"/>
                <w:lang w:val="en-US" w:eastAsia="zh-Hans"/>
              </w:rPr>
            </w:pPr>
            <w:r>
              <w:rPr>
                <w:rFonts w:hint="eastAsia"/>
                <w:bCs w:val="0"/>
                <w:szCs w:val="24"/>
                <w:vertAlign w:val="baseline"/>
                <w:lang w:val="en-US" w:eastAsia="zh-Hans"/>
              </w:rPr>
              <w:t>形成单元育人蓝图</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eastAsia="宋体"/>
                <w:bCs w:val="0"/>
                <w:szCs w:val="24"/>
                <w:vertAlign w:val="baseline"/>
                <w:lang w:val="en-US" w:eastAsia="zh-Hans"/>
              </w:rPr>
            </w:pPr>
            <w:r>
              <w:rPr>
                <w:rFonts w:hint="eastAsia"/>
                <w:bCs w:val="0"/>
                <w:szCs w:val="24"/>
                <w:vertAlign w:val="baseline"/>
                <w:lang w:val="en-US" w:eastAsia="zh-Hans"/>
              </w:rPr>
              <w:t>杭燕楠</w:t>
            </w:r>
          </w:p>
        </w:tc>
        <w:tc>
          <w:tcPr>
            <w:tcW w:w="1420"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Cs w:val="0"/>
                <w:szCs w:val="24"/>
                <w:vertAlign w:val="baseline"/>
                <w:lang w:val="en-US" w:eastAsia="zh-CN"/>
              </w:rPr>
            </w:pPr>
            <w:r>
              <w:rPr>
                <w:rFonts w:hint="eastAsia"/>
                <w:bCs w:val="0"/>
                <w:szCs w:val="24"/>
                <w:vertAlign w:val="baseline"/>
                <w:lang w:val="en-US" w:eastAsia="zh-CN"/>
              </w:rPr>
              <w:t>张婷</w:t>
            </w:r>
          </w:p>
        </w:tc>
      </w:tr>
      <w:tr>
        <w:tc>
          <w:tcPr>
            <w:tcW w:w="1419" w:type="dxa"/>
            <w:vAlign w:val="center"/>
          </w:tcPr>
          <w:p>
            <w:pPr>
              <w:spacing w:before="0" w:after="0" w:line="240" w:lineRule="auto"/>
              <w:jc w:val="center"/>
              <w:rPr>
                <w:rFonts w:hint="eastAsia" w:ascii="宋体" w:hAnsi="宋体" w:cs="宋体"/>
                <w:b/>
                <w:bCs/>
                <w:color w:val="000000"/>
                <w:sz w:val="21"/>
                <w:szCs w:val="21"/>
                <w:lang w:val="en-US" w:eastAsia="zh-Hans"/>
              </w:rPr>
            </w:pPr>
            <w:r>
              <w:rPr>
                <w:rFonts w:hint="eastAsia" w:ascii="宋体" w:hAnsi="宋体" w:cs="宋体"/>
                <w:b/>
                <w:bCs/>
                <w:color w:val="000000"/>
                <w:sz w:val="21"/>
                <w:szCs w:val="21"/>
                <w:lang w:val="en-US" w:eastAsia="zh-Hans"/>
              </w:rPr>
              <w:t>第四次</w:t>
            </w:r>
          </w:p>
          <w:p>
            <w:pPr>
              <w:spacing w:before="0" w:after="0" w:line="240" w:lineRule="auto"/>
              <w:jc w:val="center"/>
              <w:rPr>
                <w:rFonts w:hint="default" w:ascii="宋体" w:hAnsi="宋体" w:eastAsia="宋体" w:cs="宋体"/>
                <w:bCs w:val="0"/>
                <w:sz w:val="21"/>
                <w:szCs w:val="21"/>
                <w:vertAlign w:val="baseline"/>
                <w:lang w:val="en-US" w:eastAsia="zh-Hans"/>
              </w:rPr>
            </w:pPr>
            <w:r>
              <w:rPr>
                <w:rFonts w:hint="eastAsia" w:ascii="宋体" w:hAnsi="宋体" w:cs="宋体"/>
                <w:b/>
                <w:bCs/>
                <w:color w:val="000000"/>
                <w:sz w:val="21"/>
                <w:szCs w:val="21"/>
                <w:lang w:val="en-US" w:eastAsia="zh-Hans"/>
              </w:rPr>
              <w:t>活动</w:t>
            </w:r>
          </w:p>
        </w:tc>
        <w:tc>
          <w:tcPr>
            <w:tcW w:w="1419"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Cs w:val="0"/>
                <w:szCs w:val="24"/>
                <w:vertAlign w:val="baseline"/>
                <w:lang w:val="en-US" w:eastAsia="zh-CN"/>
              </w:rPr>
            </w:pPr>
            <w:r>
              <w:rPr>
                <w:rFonts w:hint="eastAsia"/>
                <w:bCs w:val="0"/>
                <w:szCs w:val="24"/>
                <w:vertAlign w:val="baseline"/>
                <w:lang w:val="en-US" w:eastAsia="zh-CN"/>
              </w:rPr>
              <w:t>202</w:t>
            </w:r>
            <w:r>
              <w:rPr>
                <w:rFonts w:hint="default"/>
                <w:bCs w:val="0"/>
                <w:szCs w:val="24"/>
                <w:vertAlign w:val="baseline"/>
                <w:lang w:eastAsia="zh-CN"/>
              </w:rPr>
              <w:t>5</w:t>
            </w:r>
            <w:r>
              <w:rPr>
                <w:rFonts w:hint="eastAsia"/>
                <w:bCs w:val="0"/>
                <w:szCs w:val="24"/>
                <w:vertAlign w:val="baseline"/>
                <w:lang w:val="en-US" w:eastAsia="zh-CN"/>
              </w:rPr>
              <w:t>年</w:t>
            </w:r>
            <w:r>
              <w:rPr>
                <w:rFonts w:hint="default"/>
                <w:bCs w:val="0"/>
                <w:szCs w:val="24"/>
                <w:vertAlign w:val="baseline"/>
                <w:lang w:eastAsia="zh-CN"/>
              </w:rPr>
              <w:t>5</w:t>
            </w:r>
            <w:r>
              <w:rPr>
                <w:rFonts w:hint="eastAsia"/>
                <w:bCs w:val="0"/>
                <w:szCs w:val="24"/>
                <w:vertAlign w:val="baseline"/>
                <w:lang w:val="en-US" w:eastAsia="zh-CN"/>
              </w:rPr>
              <w:t>月中旬</w:t>
            </w:r>
          </w:p>
        </w:tc>
        <w:tc>
          <w:tcPr>
            <w:tcW w:w="1419"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val="0"/>
                <w:kern w:val="2"/>
                <w:sz w:val="21"/>
                <w:szCs w:val="24"/>
                <w:vertAlign w:val="baseline"/>
                <w:lang w:val="en-US" w:eastAsia="zh-Hans" w:bidi="ar-SA"/>
              </w:rPr>
            </w:pPr>
            <w:r>
              <w:rPr>
                <w:rFonts w:hint="eastAsia"/>
                <w:bCs w:val="0"/>
                <w:szCs w:val="24"/>
                <w:lang w:val="en-US" w:eastAsia="zh-Hans"/>
              </w:rPr>
              <w:t>课程内容六要素单元整体教学的实践</w:t>
            </w:r>
          </w:p>
        </w:tc>
        <w:tc>
          <w:tcPr>
            <w:tcW w:w="1420"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val="0"/>
                <w:kern w:val="2"/>
                <w:sz w:val="21"/>
                <w:szCs w:val="24"/>
                <w:vertAlign w:val="baseline"/>
                <w:lang w:val="en-US" w:eastAsia="zh-CN" w:bidi="ar-SA"/>
              </w:rPr>
            </w:pPr>
            <w:r>
              <w:rPr>
                <w:rFonts w:hint="eastAsia" w:ascii="宋体" w:hAnsi="宋体" w:cs="宋体"/>
                <w:color w:val="333333"/>
                <w:kern w:val="0"/>
                <w:szCs w:val="21"/>
                <w:lang w:val="en-US" w:eastAsia="zh-CN"/>
              </w:rPr>
              <w:t>课题组成员能在市、区进行公开课展示</w:t>
            </w:r>
          </w:p>
        </w:tc>
        <w:tc>
          <w:tcPr>
            <w:tcW w:w="1420"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bCs w:val="0"/>
                <w:kern w:val="2"/>
                <w:sz w:val="21"/>
                <w:szCs w:val="24"/>
                <w:vertAlign w:val="baseline"/>
                <w:lang w:val="en-US" w:eastAsia="zh-Hans" w:bidi="ar-SA"/>
              </w:rPr>
            </w:pPr>
            <w:r>
              <w:rPr>
                <w:rFonts w:hint="eastAsia"/>
                <w:bCs w:val="0"/>
                <w:szCs w:val="24"/>
                <w:vertAlign w:val="baseline"/>
                <w:lang w:val="en-US" w:eastAsia="zh-Hans"/>
              </w:rPr>
              <w:t>杭燕楠</w:t>
            </w:r>
          </w:p>
        </w:tc>
        <w:tc>
          <w:tcPr>
            <w:tcW w:w="1420"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val="0"/>
                <w:kern w:val="2"/>
                <w:sz w:val="21"/>
                <w:szCs w:val="24"/>
                <w:vertAlign w:val="baseline"/>
                <w:lang w:val="en-US" w:eastAsia="zh-CN" w:bidi="ar-SA"/>
              </w:rPr>
            </w:pPr>
            <w:r>
              <w:rPr>
                <w:rFonts w:hint="eastAsia"/>
                <w:bCs w:val="0"/>
                <w:szCs w:val="24"/>
                <w:vertAlign w:val="baseline"/>
                <w:lang w:val="en-US" w:eastAsia="zh-CN"/>
              </w:rPr>
              <w:t>张婷</w:t>
            </w:r>
          </w:p>
        </w:tc>
      </w:tr>
      <w:tr>
        <w:tc>
          <w:tcPr>
            <w:tcW w:w="1419" w:type="dxa"/>
            <w:vAlign w:val="center"/>
          </w:tcPr>
          <w:p>
            <w:pPr>
              <w:spacing w:before="0" w:after="0" w:line="240" w:lineRule="auto"/>
              <w:jc w:val="center"/>
              <w:rPr>
                <w:rFonts w:hint="eastAsia" w:ascii="宋体" w:hAnsi="宋体" w:cs="宋体"/>
                <w:b/>
                <w:bCs/>
                <w:color w:val="000000"/>
                <w:sz w:val="21"/>
                <w:szCs w:val="21"/>
                <w:lang w:val="en-US" w:eastAsia="zh-Hans"/>
              </w:rPr>
            </w:pPr>
            <w:r>
              <w:rPr>
                <w:rFonts w:hint="eastAsia" w:ascii="宋体" w:hAnsi="宋体" w:cs="宋体"/>
                <w:b/>
                <w:bCs/>
                <w:color w:val="000000"/>
                <w:sz w:val="21"/>
                <w:szCs w:val="21"/>
                <w:lang w:val="en-US" w:eastAsia="zh-Hans"/>
              </w:rPr>
              <w:t>第五次</w:t>
            </w:r>
          </w:p>
          <w:p>
            <w:pPr>
              <w:spacing w:before="0" w:after="0" w:line="240" w:lineRule="auto"/>
              <w:jc w:val="center"/>
              <w:rPr>
                <w:rFonts w:hint="default" w:ascii="宋体" w:hAnsi="宋体" w:cs="宋体"/>
                <w:b/>
                <w:bCs/>
                <w:color w:val="000000"/>
                <w:sz w:val="21"/>
                <w:szCs w:val="21"/>
                <w:lang w:val="en-US" w:eastAsia="zh-Hans"/>
              </w:rPr>
            </w:pPr>
            <w:r>
              <w:rPr>
                <w:rFonts w:hint="eastAsia" w:ascii="宋体" w:hAnsi="宋体" w:cs="宋体"/>
                <w:b/>
                <w:bCs/>
                <w:color w:val="000000"/>
                <w:sz w:val="21"/>
                <w:szCs w:val="21"/>
                <w:lang w:val="en-US" w:eastAsia="zh-Hans"/>
              </w:rPr>
              <w:t>活动</w:t>
            </w:r>
          </w:p>
        </w:tc>
        <w:tc>
          <w:tcPr>
            <w:tcW w:w="1419" w:type="dxa"/>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Cs w:val="0"/>
                <w:szCs w:val="24"/>
                <w:vertAlign w:val="baseline"/>
                <w:lang w:val="en-US" w:eastAsia="zh-Hans"/>
              </w:rPr>
            </w:pPr>
            <w:r>
              <w:rPr>
                <w:rFonts w:hint="default"/>
                <w:bCs w:val="0"/>
                <w:szCs w:val="24"/>
                <w:vertAlign w:val="baseline"/>
                <w:lang w:eastAsia="zh-CN"/>
              </w:rPr>
              <w:t>2025</w:t>
            </w:r>
            <w:r>
              <w:rPr>
                <w:rFonts w:hint="eastAsia"/>
                <w:bCs w:val="0"/>
                <w:szCs w:val="24"/>
                <w:vertAlign w:val="baseline"/>
                <w:lang w:val="en-US" w:eastAsia="zh-Hans"/>
              </w:rPr>
              <w:t>年</w:t>
            </w:r>
            <w:r>
              <w:rPr>
                <w:rFonts w:hint="default"/>
                <w:bCs w:val="0"/>
                <w:szCs w:val="24"/>
                <w:vertAlign w:val="baseline"/>
                <w:lang w:eastAsia="zh-Hans"/>
              </w:rPr>
              <w:t>6</w:t>
            </w:r>
            <w:r>
              <w:rPr>
                <w:rFonts w:hint="eastAsia"/>
                <w:bCs w:val="0"/>
                <w:szCs w:val="24"/>
                <w:vertAlign w:val="baseline"/>
                <w:lang w:val="en-US" w:eastAsia="zh-Hans"/>
              </w:rPr>
              <w:t>月底</w:t>
            </w:r>
          </w:p>
        </w:tc>
        <w:tc>
          <w:tcPr>
            <w:tcW w:w="1419"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bCs w:val="0"/>
                <w:szCs w:val="24"/>
                <w:lang w:val="en-US" w:eastAsia="zh-Hans"/>
              </w:rPr>
            </w:pPr>
            <w:r>
              <w:rPr>
                <w:rFonts w:hint="eastAsia"/>
                <w:bCs w:val="0"/>
                <w:szCs w:val="24"/>
                <w:lang w:val="en-US" w:eastAsia="zh-Hans"/>
              </w:rPr>
              <w:t>课题复盘</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bCs w:val="0"/>
                <w:szCs w:val="24"/>
                <w:lang w:val="en-US" w:eastAsia="zh-Hans"/>
              </w:rPr>
            </w:pPr>
            <w:r>
              <w:rPr>
                <w:rFonts w:hint="eastAsia"/>
                <w:bCs w:val="0"/>
                <w:szCs w:val="24"/>
                <w:lang w:val="en-US" w:eastAsia="zh-Hans"/>
              </w:rPr>
              <w:t>总结</w:t>
            </w:r>
          </w:p>
        </w:tc>
        <w:tc>
          <w:tcPr>
            <w:tcW w:w="1420"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333333"/>
                <w:kern w:val="0"/>
                <w:szCs w:val="21"/>
                <w:lang w:val="en-US" w:eastAsia="zh-Hans"/>
              </w:rPr>
            </w:pPr>
            <w:r>
              <w:rPr>
                <w:rFonts w:hint="eastAsia" w:ascii="宋体" w:hAnsi="宋体" w:cs="宋体"/>
                <w:color w:val="333333"/>
                <w:kern w:val="0"/>
                <w:szCs w:val="21"/>
                <w:lang w:val="en-US" w:eastAsia="zh-Hans"/>
              </w:rPr>
              <w:t>研究论文</w:t>
            </w:r>
          </w:p>
        </w:tc>
        <w:tc>
          <w:tcPr>
            <w:tcW w:w="1420"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bCs w:val="0"/>
                <w:szCs w:val="24"/>
                <w:vertAlign w:val="baseline"/>
                <w:lang w:val="en-US" w:eastAsia="zh-Hans"/>
              </w:rPr>
            </w:pPr>
            <w:r>
              <w:rPr>
                <w:rFonts w:hint="eastAsia"/>
                <w:bCs w:val="0"/>
                <w:szCs w:val="24"/>
                <w:vertAlign w:val="baseline"/>
                <w:lang w:val="en-US" w:eastAsia="zh-Hans"/>
              </w:rPr>
              <w:t>杭燕楠</w:t>
            </w:r>
          </w:p>
        </w:tc>
        <w:tc>
          <w:tcPr>
            <w:tcW w:w="1420" w:type="dxa"/>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bCs w:val="0"/>
                <w:szCs w:val="24"/>
                <w:vertAlign w:val="baseline"/>
                <w:lang w:val="en-US" w:eastAsia="zh-Hans"/>
              </w:rPr>
            </w:pPr>
            <w:r>
              <w:rPr>
                <w:rFonts w:hint="eastAsia"/>
                <w:bCs w:val="0"/>
                <w:szCs w:val="24"/>
                <w:vertAlign w:val="baseline"/>
                <w:lang w:val="en-US" w:eastAsia="zh-Hans"/>
              </w:rPr>
              <w:t>张婷</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bCs w:val="0"/>
          <w:szCs w:val="24"/>
          <w:lang w:val="en-US" w:eastAsia="zh-Hans"/>
        </w:rPr>
      </w:pPr>
      <w:r>
        <w:rPr>
          <w:rFonts w:hint="eastAsia"/>
          <w:b/>
          <w:bCs/>
          <w:sz w:val="24"/>
          <w:szCs w:val="32"/>
          <w:lang w:val="en-US" w:eastAsia="zh-Hans"/>
        </w:rPr>
        <w:t>四</w:t>
      </w:r>
      <w:r>
        <w:rPr>
          <w:rFonts w:hint="eastAsia"/>
          <w:b/>
          <w:bCs/>
          <w:sz w:val="24"/>
          <w:szCs w:val="32"/>
          <w:lang w:val="en-US" w:eastAsia="zh-CN"/>
        </w:rPr>
        <w:t>、本学期课题研究</w:t>
      </w:r>
      <w:r>
        <w:rPr>
          <w:rFonts w:hint="eastAsia"/>
          <w:b/>
          <w:bCs/>
          <w:sz w:val="24"/>
          <w:szCs w:val="32"/>
          <w:lang w:val="en-US" w:eastAsia="zh-Hans"/>
        </w:rPr>
        <w:t>总结</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b/>
          <w:bCs/>
          <w:szCs w:val="24"/>
          <w:lang w:val="en-US" w:eastAsia="zh-Hans"/>
        </w:rPr>
      </w:pPr>
      <w:bookmarkStart w:id="0" w:name="_GoBack"/>
      <w:r>
        <w:rPr>
          <w:rFonts w:hint="default"/>
          <w:b/>
          <w:bCs/>
          <w:szCs w:val="24"/>
          <w:lang w:eastAsia="zh-Hans"/>
        </w:rPr>
        <w:t xml:space="preserve">   1</w:t>
      </w:r>
      <w:r>
        <w:rPr>
          <w:rFonts w:hint="eastAsia"/>
          <w:b/>
          <w:bCs/>
          <w:szCs w:val="24"/>
          <w:lang w:val="en-US" w:eastAsia="zh-Hans"/>
        </w:rPr>
        <w:t>.</w:t>
      </w:r>
      <w:r>
        <w:rPr>
          <w:rFonts w:hint="default"/>
          <w:b/>
          <w:bCs/>
          <w:szCs w:val="24"/>
          <w:lang w:eastAsia="zh-Hans"/>
        </w:rPr>
        <w:t xml:space="preserve"> </w:t>
      </w:r>
      <w:r>
        <w:rPr>
          <w:rFonts w:hint="eastAsia"/>
          <w:b/>
          <w:bCs/>
          <w:szCs w:val="24"/>
          <w:lang w:val="en-US" w:eastAsia="zh-Hans"/>
        </w:rPr>
        <w:t>课题研究序列化</w:t>
      </w:r>
    </w:p>
    <w:bookmarkEnd w:id="0"/>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bCs w:val="0"/>
          <w:szCs w:val="24"/>
          <w:lang w:eastAsia="zh-Hans"/>
        </w:rPr>
      </w:pPr>
      <w:r>
        <w:rPr>
          <w:rFonts w:hint="default"/>
          <w:bCs w:val="0"/>
          <w:szCs w:val="24"/>
          <w:lang w:eastAsia="zh-Hans"/>
        </w:rPr>
        <w:t xml:space="preserve">   </w:t>
      </w:r>
      <w:r>
        <w:rPr>
          <w:rFonts w:hint="eastAsia"/>
          <w:bCs w:val="0"/>
          <w:szCs w:val="24"/>
          <w:lang w:val="en-US" w:eastAsia="zh-Hans"/>
        </w:rPr>
        <w:t>本学期围绕课题开展课题组与教研组相结合的序列化研究</w:t>
      </w:r>
      <w:r>
        <w:rPr>
          <w:rFonts w:hint="default"/>
          <w:bCs w:val="0"/>
          <w:szCs w:val="24"/>
          <w:lang w:eastAsia="zh-Hans"/>
        </w:rPr>
        <w:t>，</w:t>
      </w:r>
      <w:r>
        <w:rPr>
          <w:rFonts w:hint="eastAsia"/>
          <w:bCs w:val="0"/>
          <w:szCs w:val="24"/>
          <w:lang w:val="en-US" w:eastAsia="zh-Hans"/>
        </w:rPr>
        <w:t>根据课题组成员进行有序的分工</w:t>
      </w:r>
      <w:r>
        <w:rPr>
          <w:rFonts w:hint="default"/>
          <w:bCs w:val="0"/>
          <w:szCs w:val="24"/>
          <w:lang w:eastAsia="zh-Hans"/>
        </w:rPr>
        <w:t>（</w:t>
      </w:r>
      <w:r>
        <w:rPr>
          <w:rFonts w:hint="eastAsia"/>
          <w:bCs w:val="0"/>
          <w:szCs w:val="24"/>
          <w:lang w:val="en-US" w:eastAsia="zh-Hans"/>
        </w:rPr>
        <w:t>如上图</w:t>
      </w:r>
      <w:r>
        <w:rPr>
          <w:rFonts w:hint="default"/>
          <w:bCs w:val="0"/>
          <w:szCs w:val="24"/>
          <w:lang w:eastAsia="zh-Hans"/>
        </w:rPr>
        <w:t>）。</w:t>
      </w:r>
      <w:r>
        <w:rPr>
          <w:rFonts w:hint="default"/>
          <w:bCs w:val="0"/>
          <w:szCs w:val="24"/>
          <w:lang w:eastAsia="zh-Hans"/>
        </w:rPr>
        <w:drawing>
          <wp:anchor distT="0" distB="0" distL="114300" distR="114300" simplePos="0" relativeHeight="251659264" behindDoc="1" locked="0" layoutInCell="1" allowOverlap="1">
            <wp:simplePos x="0" y="0"/>
            <wp:positionH relativeFrom="column">
              <wp:posOffset>-5715</wp:posOffset>
            </wp:positionH>
            <wp:positionV relativeFrom="paragraph">
              <wp:posOffset>90805</wp:posOffset>
            </wp:positionV>
            <wp:extent cx="5271135" cy="2166620"/>
            <wp:effectExtent l="0" t="0" r="12065" b="17780"/>
            <wp:wrapTight wrapText="bothSides">
              <wp:wrapPolygon>
                <wp:start x="0" y="0"/>
                <wp:lineTo x="0" y="21271"/>
                <wp:lineTo x="21545" y="21271"/>
                <wp:lineTo x="21545" y="0"/>
                <wp:lineTo x="0" y="0"/>
              </wp:wrapPolygon>
            </wp:wrapTight>
            <wp:docPr id="1" name="图片 1" descr="ac521c75ea5243cc8beff6845e858d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c521c75ea5243cc8beff6845e858db3"/>
                    <pic:cNvPicPr>
                      <a:picLocks noChangeAspect="1"/>
                    </pic:cNvPicPr>
                  </pic:nvPicPr>
                  <pic:blipFill>
                    <a:blip r:embed="rId4"/>
                    <a:stretch>
                      <a:fillRect/>
                    </a:stretch>
                  </pic:blipFill>
                  <pic:spPr>
                    <a:xfrm>
                      <a:off x="0" y="0"/>
                      <a:ext cx="5271135" cy="2166620"/>
                    </a:xfrm>
                    <a:prstGeom prst="rect">
                      <a:avLst/>
                    </a:prstGeom>
                  </pic:spPr>
                </pic:pic>
              </a:graphicData>
            </a:graphic>
          </wp:anchor>
        </w:drawing>
      </w:r>
      <w:r>
        <w:rPr>
          <w:rFonts w:hint="eastAsia"/>
          <w:bCs w:val="0"/>
          <w:szCs w:val="24"/>
          <w:lang w:val="en-US" w:eastAsia="zh-Hans"/>
        </w:rPr>
        <w:t>从</w:t>
      </w:r>
      <w:r>
        <w:rPr>
          <w:rFonts w:hint="default"/>
          <w:bCs w:val="0"/>
          <w:szCs w:val="24"/>
          <w:lang w:eastAsia="zh-Hans"/>
        </w:rPr>
        <w:t>3</w:t>
      </w:r>
      <w:r>
        <w:rPr>
          <w:rFonts w:hint="eastAsia"/>
          <w:bCs w:val="0"/>
          <w:szCs w:val="24"/>
          <w:lang w:val="en-US" w:eastAsia="zh-Hans"/>
        </w:rPr>
        <w:t>月份开始开展文献研究和现状调查</w:t>
      </w:r>
      <w:r>
        <w:rPr>
          <w:rFonts w:hint="default"/>
          <w:bCs w:val="0"/>
          <w:szCs w:val="24"/>
          <w:lang w:eastAsia="zh-Hans"/>
        </w:rPr>
        <w:t>，4</w:t>
      </w:r>
      <w:r>
        <w:rPr>
          <w:rFonts w:hint="eastAsia"/>
          <w:bCs w:val="0"/>
          <w:szCs w:val="24"/>
          <w:lang w:val="en-US" w:eastAsia="zh-Hans"/>
        </w:rPr>
        <w:t>月份结合课标中关于课程内容六要素的解读</w:t>
      </w:r>
      <w:r>
        <w:rPr>
          <w:rFonts w:hint="default"/>
          <w:bCs w:val="0"/>
          <w:szCs w:val="24"/>
          <w:lang w:eastAsia="zh-Hans"/>
        </w:rPr>
        <w:t>，</w:t>
      </w:r>
      <w:r>
        <w:rPr>
          <w:rFonts w:hint="eastAsia"/>
          <w:bCs w:val="0"/>
          <w:szCs w:val="24"/>
          <w:lang w:val="en-US" w:eastAsia="zh-Hans"/>
        </w:rPr>
        <w:t>以五年级下册Unit</w:t>
      </w:r>
      <w:r>
        <w:rPr>
          <w:rFonts w:hint="default"/>
          <w:bCs w:val="0"/>
          <w:szCs w:val="24"/>
          <w:lang w:eastAsia="zh-Hans"/>
        </w:rPr>
        <w:t>8 Birthdays</w:t>
      </w:r>
      <w:r>
        <w:rPr>
          <w:rFonts w:hint="eastAsia"/>
          <w:bCs w:val="0"/>
          <w:szCs w:val="24"/>
          <w:lang w:val="en-US" w:eastAsia="zh-Hans"/>
        </w:rPr>
        <w:t>单元为例</w:t>
      </w:r>
      <w:r>
        <w:rPr>
          <w:rFonts w:hint="default"/>
          <w:bCs w:val="0"/>
          <w:szCs w:val="24"/>
          <w:lang w:eastAsia="zh-Hans"/>
        </w:rPr>
        <w:t>，</w:t>
      </w:r>
      <w:r>
        <w:rPr>
          <w:rFonts w:hint="eastAsia"/>
          <w:bCs w:val="0"/>
          <w:szCs w:val="24"/>
          <w:lang w:val="en-US" w:eastAsia="zh-Hans"/>
        </w:rPr>
        <w:t>开展课程内容六要素整合的单元教材解读</w:t>
      </w:r>
      <w:r>
        <w:rPr>
          <w:rFonts w:hint="default"/>
          <w:bCs w:val="0"/>
          <w:szCs w:val="24"/>
          <w:lang w:eastAsia="zh-Hans"/>
        </w:rPr>
        <w:t>。</w:t>
      </w:r>
      <w:r>
        <w:rPr>
          <w:rFonts w:hint="eastAsia"/>
          <w:bCs w:val="0"/>
          <w:szCs w:val="24"/>
          <w:lang w:val="en-US" w:eastAsia="zh-Hans"/>
        </w:rPr>
        <w:t>借助两张表格</w:t>
      </w:r>
      <w:r>
        <w:rPr>
          <w:rFonts w:hint="default"/>
          <w:bCs w:val="0"/>
          <w:szCs w:val="24"/>
          <w:lang w:eastAsia="zh-Hans"/>
        </w:rPr>
        <w:t>（</w:t>
      </w:r>
      <w:r>
        <w:rPr>
          <w:rFonts w:hint="eastAsia"/>
          <w:bCs w:val="0"/>
          <w:szCs w:val="24"/>
          <w:lang w:val="en-US" w:eastAsia="zh-Hans"/>
        </w:rPr>
        <w:t>如下图</w:t>
      </w:r>
      <w:r>
        <w:rPr>
          <w:rFonts w:hint="default"/>
          <w:bCs w:val="0"/>
          <w:szCs w:val="24"/>
          <w:lang w:eastAsia="zh-Hans"/>
        </w:rPr>
        <w:t>）</w:t>
      </w:r>
      <w:r>
        <w:rPr>
          <w:rFonts w:hint="eastAsia"/>
          <w:bCs w:val="0"/>
          <w:szCs w:val="24"/>
          <w:lang w:val="en-US" w:eastAsia="zh-Hans"/>
        </w:rPr>
        <w:t>进行梳理</w:t>
      </w:r>
      <w:r>
        <w:rPr>
          <w:rFonts w:hint="default"/>
          <w:bCs w:val="0"/>
          <w:szCs w:val="24"/>
          <w:lang w:eastAsia="zh-Hans"/>
        </w:rPr>
        <w:t>，</w:t>
      </w:r>
      <w:r>
        <w:rPr>
          <w:rFonts w:hint="eastAsia"/>
          <w:bCs w:val="0"/>
          <w:szCs w:val="24"/>
          <w:lang w:val="en-US" w:eastAsia="zh-Hans"/>
        </w:rPr>
        <w:t>从而进一步提炼出单元的主题大观念和语言答观念</w:t>
      </w:r>
      <w:r>
        <w:rPr>
          <w:rFonts w:hint="default"/>
          <w:bCs w:val="0"/>
          <w:szCs w:val="24"/>
          <w:lang w:eastAsia="zh-Hans"/>
        </w:rPr>
        <w:t>，</w:t>
      </w:r>
      <w:r>
        <w:rPr>
          <w:rFonts w:hint="eastAsia"/>
          <w:bCs w:val="0"/>
          <w:szCs w:val="24"/>
          <w:lang w:val="en-US" w:eastAsia="zh-Hans"/>
        </w:rPr>
        <w:t>帮助教师有理有据地厘清单元大观念</w:t>
      </w:r>
      <w:r>
        <w:rPr>
          <w:rFonts w:hint="default"/>
          <w:bCs w:val="0"/>
          <w:szCs w:val="24"/>
          <w:lang w:eastAsia="zh-Hans"/>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bCs w:val="0"/>
          <w:szCs w:val="24"/>
          <w:lang w:eastAsia="zh-Hans"/>
        </w:rPr>
      </w:pPr>
      <w:r>
        <w:drawing>
          <wp:anchor distT="0" distB="0" distL="114300" distR="114300" simplePos="0" relativeHeight="251661312" behindDoc="1" locked="0" layoutInCell="1" allowOverlap="1">
            <wp:simplePos x="0" y="0"/>
            <wp:positionH relativeFrom="column">
              <wp:posOffset>2972435</wp:posOffset>
            </wp:positionH>
            <wp:positionV relativeFrom="paragraph">
              <wp:posOffset>156210</wp:posOffset>
            </wp:positionV>
            <wp:extent cx="2578100" cy="1562100"/>
            <wp:effectExtent l="0" t="0" r="12700" b="12700"/>
            <wp:wrapTight wrapText="bothSides">
              <wp:wrapPolygon>
                <wp:start x="0" y="0"/>
                <wp:lineTo x="0" y="21424"/>
                <wp:lineTo x="21494" y="21424"/>
                <wp:lineTo x="21494"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2578100" cy="1562100"/>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64135</wp:posOffset>
            </wp:positionH>
            <wp:positionV relativeFrom="paragraph">
              <wp:posOffset>79375</wp:posOffset>
            </wp:positionV>
            <wp:extent cx="2479675" cy="1593850"/>
            <wp:effectExtent l="0" t="0" r="9525" b="6350"/>
            <wp:wrapTight wrapText="bothSides">
              <wp:wrapPolygon>
                <wp:start x="0" y="0"/>
                <wp:lineTo x="0" y="21342"/>
                <wp:lineTo x="21462" y="21342"/>
                <wp:lineTo x="21462"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479675" cy="1593850"/>
                    </a:xfrm>
                    <a:prstGeom prst="rect">
                      <a:avLst/>
                    </a:prstGeom>
                    <a:noFill/>
                    <a:ln>
                      <a:noFill/>
                    </a:ln>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bCs w:val="0"/>
          <w:szCs w:val="24"/>
          <w:lang w:eastAsia="zh-Hans"/>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bCs w:val="0"/>
          <w:szCs w:val="24"/>
          <w:lang w:eastAsia="zh-Hans"/>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bCs w:val="0"/>
          <w:szCs w:val="24"/>
          <w:lang w:eastAsia="zh-Hans"/>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bCs w:val="0"/>
          <w:szCs w:val="24"/>
          <w:lang w:eastAsia="zh-Hans"/>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bCs w:val="0"/>
          <w:szCs w:val="24"/>
          <w:lang w:eastAsia="zh-Hans"/>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textAlignment w:val="auto"/>
        <w:rPr>
          <w:rFonts w:hint="default"/>
          <w:bCs w:val="0"/>
          <w:szCs w:val="24"/>
          <w:lang w:eastAsia="zh-Hans"/>
        </w:rPr>
      </w:pPr>
      <w:r>
        <w:rPr>
          <w:rFonts w:hint="default"/>
          <w:bCs w:val="0"/>
          <w:szCs w:val="24"/>
          <w:lang w:eastAsia="zh-Hans"/>
        </w:rPr>
        <w:t>4</w:t>
      </w:r>
      <w:r>
        <w:rPr>
          <w:rFonts w:hint="eastAsia"/>
          <w:bCs w:val="0"/>
          <w:szCs w:val="24"/>
          <w:lang w:val="en-US" w:eastAsia="zh-Hans"/>
        </w:rPr>
        <w:t>月中旬到</w:t>
      </w:r>
      <w:r>
        <w:rPr>
          <w:rFonts w:hint="default"/>
          <w:bCs w:val="0"/>
          <w:szCs w:val="24"/>
          <w:lang w:eastAsia="zh-Hans"/>
        </w:rPr>
        <w:t>5</w:t>
      </w:r>
      <w:r>
        <w:rPr>
          <w:rFonts w:hint="eastAsia"/>
          <w:bCs w:val="0"/>
          <w:szCs w:val="24"/>
          <w:lang w:val="en-US" w:eastAsia="zh-Hans"/>
        </w:rPr>
        <w:t>月初我们开展了近一个月的教学实践</w:t>
      </w:r>
      <w:r>
        <w:rPr>
          <w:rFonts w:hint="default"/>
          <w:bCs w:val="0"/>
          <w:szCs w:val="24"/>
          <w:lang w:eastAsia="zh-Hans"/>
        </w:rPr>
        <w:t>，</w:t>
      </w:r>
      <w:r>
        <w:rPr>
          <w:rFonts w:hint="eastAsia"/>
          <w:bCs w:val="0"/>
          <w:szCs w:val="24"/>
          <w:lang w:val="en-US" w:eastAsia="zh-Hans"/>
        </w:rPr>
        <w:t>通过四个课时的教学展示</w:t>
      </w:r>
      <w:r>
        <w:rPr>
          <w:rFonts w:hint="default"/>
          <w:bCs w:val="0"/>
          <w:szCs w:val="24"/>
          <w:lang w:eastAsia="zh-Hans"/>
        </w:rPr>
        <w:t>、</w:t>
      </w:r>
      <w:r>
        <w:rPr>
          <w:rFonts w:hint="eastAsia"/>
          <w:bCs w:val="0"/>
          <w:szCs w:val="24"/>
          <w:lang w:val="en-US" w:eastAsia="zh-Hans"/>
        </w:rPr>
        <w:t>观课议课</w:t>
      </w:r>
      <w:r>
        <w:rPr>
          <w:rFonts w:hint="default"/>
          <w:bCs w:val="0"/>
          <w:szCs w:val="24"/>
          <w:lang w:eastAsia="zh-Hans"/>
        </w:rPr>
        <w:t>，</w:t>
      </w:r>
      <w:r>
        <w:rPr>
          <w:rFonts w:hint="eastAsia"/>
          <w:bCs w:val="0"/>
          <w:szCs w:val="24"/>
          <w:lang w:val="en-US" w:eastAsia="zh-Hans"/>
        </w:rPr>
        <w:t>也让我们对于单元整体教学设计从理论层面走向实践层面</w:t>
      </w:r>
      <w:r>
        <w:rPr>
          <w:rFonts w:hint="default"/>
          <w:bCs w:val="0"/>
          <w:szCs w:val="24"/>
          <w:lang w:eastAsia="zh-Hans"/>
        </w:rPr>
        <w:t>，</w:t>
      </w:r>
      <w:r>
        <w:rPr>
          <w:rFonts w:hint="eastAsia"/>
          <w:bCs w:val="0"/>
          <w:szCs w:val="24"/>
          <w:lang w:val="en-US" w:eastAsia="zh-Hans"/>
        </w:rPr>
        <w:t>如何让课程六要素在单元内得到整体性呈现</w:t>
      </w:r>
      <w:r>
        <w:rPr>
          <w:rFonts w:hint="default"/>
          <w:bCs w:val="0"/>
          <w:szCs w:val="24"/>
          <w:lang w:eastAsia="zh-Hans"/>
        </w:rPr>
        <w:t>，</w:t>
      </w:r>
      <w:r>
        <w:rPr>
          <w:rFonts w:hint="eastAsia"/>
          <w:bCs w:val="0"/>
          <w:szCs w:val="24"/>
          <w:lang w:val="en-US" w:eastAsia="zh-Hans"/>
        </w:rPr>
        <w:t>同时又在课时间形成关联性和递进性</w:t>
      </w:r>
      <w:r>
        <w:rPr>
          <w:rFonts w:hint="default"/>
          <w:bCs w:val="0"/>
          <w:szCs w:val="24"/>
          <w:lang w:eastAsia="zh-Hans"/>
        </w:rPr>
        <w:t>，</w:t>
      </w:r>
      <w:r>
        <w:rPr>
          <w:rFonts w:hint="eastAsia"/>
          <w:bCs w:val="0"/>
          <w:szCs w:val="24"/>
          <w:lang w:val="en-US" w:eastAsia="zh-Hans"/>
        </w:rPr>
        <w:t>我们在不断探索与实践</w:t>
      </w:r>
      <w:r>
        <w:rPr>
          <w:rFonts w:hint="default"/>
          <w:bCs w:val="0"/>
          <w:szCs w:val="24"/>
          <w:lang w:eastAsia="zh-Hans"/>
        </w:rPr>
        <w:t>。</w:t>
      </w:r>
    </w:p>
    <w:p>
      <w:pPr>
        <w:keepNext w:val="0"/>
        <w:keepLines w:val="0"/>
        <w:pageBreakBefore w:val="0"/>
        <w:numPr>
          <w:ilvl w:val="0"/>
          <w:numId w:val="1"/>
        </w:numPr>
        <w:kinsoku/>
        <w:wordWrap/>
        <w:overflowPunct/>
        <w:topLinePunct w:val="0"/>
        <w:autoSpaceDE/>
        <w:autoSpaceDN/>
        <w:bidi w:val="0"/>
        <w:adjustRightInd/>
        <w:snapToGrid/>
        <w:spacing w:line="360" w:lineRule="auto"/>
        <w:ind w:left="315" w:leftChars="0" w:firstLine="0" w:firstLineChars="0"/>
        <w:textAlignment w:val="auto"/>
        <w:rPr>
          <w:rFonts w:hint="eastAsia"/>
          <w:b/>
          <w:bCs/>
          <w:szCs w:val="24"/>
          <w:lang w:val="en-US" w:eastAsia="zh-Hans"/>
        </w:rPr>
      </w:pPr>
      <w:r>
        <w:rPr>
          <w:rFonts w:hint="eastAsia"/>
          <w:b/>
          <w:bCs/>
          <w:szCs w:val="24"/>
          <w:lang w:val="en-US" w:eastAsia="zh-Hans"/>
        </w:rPr>
        <w:t>课题研究成果化</w:t>
      </w:r>
    </w:p>
    <w:p>
      <w:pPr>
        <w:keepNext w:val="0"/>
        <w:keepLines w:val="0"/>
        <w:pageBreakBefore w:val="0"/>
        <w:numPr>
          <w:numId w:val="0"/>
        </w:numPr>
        <w:kinsoku/>
        <w:wordWrap/>
        <w:overflowPunct/>
        <w:topLinePunct w:val="0"/>
        <w:autoSpaceDE/>
        <w:autoSpaceDN/>
        <w:bidi w:val="0"/>
        <w:adjustRightInd/>
        <w:snapToGrid/>
        <w:spacing w:line="360" w:lineRule="auto"/>
        <w:ind w:firstLine="420" w:firstLineChars="200"/>
        <w:textAlignment w:val="auto"/>
        <w:rPr>
          <w:rFonts w:hint="default"/>
          <w:bCs w:val="0"/>
          <w:szCs w:val="24"/>
          <w:lang w:eastAsia="zh-Hans"/>
        </w:rPr>
      </w:pPr>
      <w:r>
        <w:rPr>
          <w:rFonts w:hint="eastAsia"/>
          <w:bCs w:val="0"/>
          <w:szCs w:val="24"/>
          <w:lang w:val="en-US" w:eastAsia="zh-Hans"/>
        </w:rPr>
        <w:t>通过一个学期的努力</w:t>
      </w:r>
      <w:r>
        <w:rPr>
          <w:rFonts w:hint="default"/>
          <w:bCs w:val="0"/>
          <w:szCs w:val="24"/>
          <w:lang w:eastAsia="zh-Hans"/>
        </w:rPr>
        <w:t>，</w:t>
      </w:r>
      <w:r>
        <w:rPr>
          <w:rFonts w:hint="eastAsia"/>
          <w:bCs w:val="0"/>
          <w:szCs w:val="24"/>
          <w:lang w:val="en-US" w:eastAsia="zh-Hans"/>
        </w:rPr>
        <w:t>我们也取得了一定的成果</w:t>
      </w:r>
      <w:r>
        <w:rPr>
          <w:rFonts w:hint="default"/>
          <w:bCs w:val="0"/>
          <w:szCs w:val="24"/>
          <w:lang w:eastAsia="zh-Hans"/>
        </w:rPr>
        <w:t>（</w:t>
      </w:r>
      <w:r>
        <w:rPr>
          <w:rFonts w:hint="eastAsia"/>
          <w:bCs w:val="0"/>
          <w:szCs w:val="24"/>
          <w:lang w:val="en-US" w:eastAsia="zh-Hans"/>
        </w:rPr>
        <w:t>如下图</w:t>
      </w:r>
      <w:r>
        <w:rPr>
          <w:rFonts w:hint="default"/>
          <w:bCs w:val="0"/>
          <w:szCs w:val="24"/>
          <w:lang w:eastAsia="zh-Hans"/>
        </w:rPr>
        <w:t>）。</w:t>
      </w:r>
      <w:r>
        <w:rPr>
          <w:rFonts w:hint="eastAsia"/>
          <w:bCs w:val="0"/>
          <w:szCs w:val="24"/>
          <w:lang w:val="en-US" w:eastAsia="zh-Hans"/>
        </w:rPr>
        <w:t>课题组的成员在各级各类平台上进行公开课展示和讲座示范</w:t>
      </w:r>
      <w:r>
        <w:rPr>
          <w:rFonts w:hint="default"/>
          <w:bCs w:val="0"/>
          <w:szCs w:val="24"/>
          <w:lang w:eastAsia="zh-Hans"/>
        </w:rPr>
        <w:t>。</w:t>
      </w:r>
      <w:r>
        <w:rPr>
          <w:rFonts w:hint="eastAsia"/>
          <w:bCs w:val="0"/>
          <w:szCs w:val="24"/>
          <w:lang w:val="en-US" w:eastAsia="zh-Hans"/>
        </w:rPr>
        <w:t>同时</w:t>
      </w:r>
      <w:r>
        <w:rPr>
          <w:rFonts w:hint="default"/>
          <w:bCs w:val="0"/>
          <w:szCs w:val="24"/>
          <w:lang w:eastAsia="zh-Hans"/>
        </w:rPr>
        <w:t>，</w:t>
      </w:r>
      <w:r>
        <w:rPr>
          <w:rFonts w:hint="eastAsia"/>
          <w:bCs w:val="0"/>
          <w:szCs w:val="24"/>
          <w:lang w:val="en-US" w:eastAsia="zh-Hans"/>
        </w:rPr>
        <w:t>许多老师也有相应的论文发表和获奖</w:t>
      </w:r>
      <w:r>
        <w:rPr>
          <w:rFonts w:hint="default"/>
          <w:bCs w:val="0"/>
          <w:szCs w:val="24"/>
          <w:lang w:eastAsia="zh-Hans"/>
        </w:rPr>
        <w:t>。</w:t>
      </w:r>
      <w:r>
        <w:rPr>
          <w:rFonts w:hint="eastAsia"/>
          <w:bCs w:val="0"/>
          <w:szCs w:val="24"/>
          <w:lang w:val="en-US" w:eastAsia="zh-Hans"/>
        </w:rPr>
        <w:t>但是</w:t>
      </w:r>
      <w:r>
        <w:rPr>
          <w:rFonts w:hint="default"/>
          <w:bCs w:val="0"/>
          <w:szCs w:val="24"/>
          <w:lang w:eastAsia="zh-Hans"/>
        </w:rPr>
        <w:t>，</w:t>
      </w:r>
      <w:r>
        <w:rPr>
          <w:rFonts w:hint="eastAsia"/>
          <w:bCs w:val="0"/>
          <w:szCs w:val="24"/>
          <w:lang w:val="en-US" w:eastAsia="zh-Hans"/>
        </w:rPr>
        <w:t>成果与课题的相关度并不够高</w:t>
      </w:r>
      <w:r>
        <w:rPr>
          <w:rFonts w:hint="default"/>
          <w:bCs w:val="0"/>
          <w:szCs w:val="24"/>
          <w:lang w:eastAsia="zh-Hans"/>
        </w:rPr>
        <w:t>，</w:t>
      </w:r>
      <w:r>
        <w:rPr>
          <w:rFonts w:hint="eastAsia"/>
          <w:bCs w:val="0"/>
          <w:szCs w:val="24"/>
          <w:lang w:val="en-US" w:eastAsia="zh-Hans"/>
        </w:rPr>
        <w:t>需要利用暑假做进一步的提炼</w:t>
      </w:r>
      <w:r>
        <w:rPr>
          <w:rFonts w:hint="default"/>
          <w:bCs w:val="0"/>
          <w:szCs w:val="24"/>
          <w:lang w:eastAsia="zh-Hans"/>
        </w:rPr>
        <w:t>，</w:t>
      </w:r>
      <w:r>
        <w:rPr>
          <w:rFonts w:hint="eastAsia"/>
          <w:bCs w:val="0"/>
          <w:szCs w:val="24"/>
          <w:lang w:val="en-US" w:eastAsia="zh-Hans"/>
        </w:rPr>
        <w:t>转化为论文等相关成果</w:t>
      </w:r>
      <w:r>
        <w:rPr>
          <w:rFonts w:hint="default"/>
          <w:bCs w:val="0"/>
          <w:szCs w:val="24"/>
          <w:lang w:eastAsia="zh-Hans"/>
        </w:rPr>
        <w:t>。</w:t>
      </w:r>
    </w:p>
    <w:p>
      <w:pPr>
        <w:keepNext w:val="0"/>
        <w:keepLines w:val="0"/>
        <w:pageBreakBefore w:val="0"/>
        <w:numPr>
          <w:numId w:val="0"/>
        </w:numPr>
        <w:kinsoku/>
        <w:wordWrap/>
        <w:overflowPunct/>
        <w:topLinePunct w:val="0"/>
        <w:autoSpaceDE/>
        <w:autoSpaceDN/>
        <w:bidi w:val="0"/>
        <w:adjustRightInd/>
        <w:snapToGrid/>
        <w:spacing w:line="360" w:lineRule="auto"/>
        <w:ind w:firstLine="420" w:firstLineChars="200"/>
        <w:textAlignment w:val="auto"/>
        <w:rPr>
          <w:rFonts w:hint="default"/>
          <w:bCs w:val="0"/>
          <w:szCs w:val="24"/>
          <w:lang w:eastAsia="zh-Hans"/>
        </w:rPr>
      </w:pPr>
      <w:r>
        <w:drawing>
          <wp:inline distT="0" distB="0" distL="114300" distR="114300">
            <wp:extent cx="5264785" cy="948055"/>
            <wp:effectExtent l="0" t="0" r="18415" b="171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264785" cy="94805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60E28"/>
    <w:multiLevelType w:val="singleLevel"/>
    <w:tmpl w:val="C7F60E28"/>
    <w:lvl w:ilvl="0" w:tentative="0">
      <w:start w:val="2"/>
      <w:numFmt w:val="decimal"/>
      <w:suff w:val="space"/>
      <w:lvlText w:val="%1."/>
      <w:lvlJc w:val="left"/>
      <w:pPr>
        <w:ind w:left="31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07F9C"/>
    <w:rsid w:val="13C60B6C"/>
    <w:rsid w:val="28E16866"/>
    <w:rsid w:val="2E870232"/>
    <w:rsid w:val="3B7E76C1"/>
    <w:rsid w:val="3BE85836"/>
    <w:rsid w:val="3F6D1E3C"/>
    <w:rsid w:val="43051598"/>
    <w:rsid w:val="43C5148D"/>
    <w:rsid w:val="4FB6F0B6"/>
    <w:rsid w:val="5D292560"/>
    <w:rsid w:val="643450FB"/>
    <w:rsid w:val="7AAD4697"/>
    <w:rsid w:val="7AC651EF"/>
    <w:rsid w:val="7B210F2F"/>
    <w:rsid w:val="BF774A0D"/>
    <w:rsid w:val="F6F76D53"/>
    <w:rsid w:val="FBFC0CD1"/>
    <w:rsid w:val="FFF7A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杭燕楠</cp:lastModifiedBy>
  <dcterms:modified xsi:type="dcterms:W3CDTF">2023-06-30T11:18:01Z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65FAEE6DAF03FF7FAD2F9E6439987501_43</vt:lpwstr>
  </property>
</Properties>
</file>