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7" w:lineRule="exact"/>
        <w:ind w:right="1"/>
        <w:jc w:val="center"/>
      </w:pPr>
      <w:r>
        <w:rPr>
          <w:rFonts w:hint="eastAsia" w:eastAsiaTheme="minorEastAsia"/>
          <w:sz w:val="36"/>
          <w:szCs w:val="36"/>
          <w:lang w:val="en-US" w:eastAsia="zh-CN"/>
        </w:rPr>
        <w:t>信息化管理—— 经费保障</w:t>
      </w:r>
    </w:p>
    <w:p>
      <w:pPr>
        <w:pStyle w:val="11"/>
        <w:numPr>
          <w:ilvl w:val="0"/>
          <w:numId w:val="0"/>
        </w:numPr>
        <w:tabs>
          <w:tab w:val="left" w:pos="453"/>
        </w:tabs>
        <w:spacing w:line="241" w:lineRule="exact"/>
        <w:ind w:left="116" w:leftChars="0"/>
        <w:rPr>
          <w:sz w:val="21"/>
        </w:rPr>
      </w:pPr>
      <w:bookmarkStart w:id="0" w:name="_GoBack"/>
      <w:bookmarkEnd w:id="0"/>
    </w:p>
    <w:p>
      <w:pPr>
        <w:pStyle w:val="11"/>
        <w:numPr>
          <w:ilvl w:val="0"/>
          <w:numId w:val="0"/>
        </w:numPr>
        <w:tabs>
          <w:tab w:val="left" w:pos="453"/>
        </w:tabs>
        <w:spacing w:line="241" w:lineRule="exact"/>
        <w:ind w:left="116" w:leftChars="0"/>
        <w:rPr>
          <w:sz w:val="21"/>
        </w:rPr>
      </w:pPr>
    </w:p>
    <w:p>
      <w:pPr>
        <w:pStyle w:val="11"/>
        <w:numPr>
          <w:ilvl w:val="0"/>
          <w:numId w:val="1"/>
        </w:numPr>
        <w:tabs>
          <w:tab w:val="left" w:pos="453"/>
        </w:tabs>
        <w:spacing w:line="241" w:lineRule="exact"/>
        <w:rPr>
          <w:sz w:val="21"/>
        </w:rPr>
      </w:pPr>
      <w:r>
        <w:rPr>
          <w:spacing w:val="-3"/>
          <w:sz w:val="21"/>
        </w:rPr>
        <w:t xml:space="preserve">财政部门安排教育信息化经费，用于学校信息化基础设施和重点项目建设。 </w:t>
      </w:r>
    </w:p>
    <w:p>
      <w:pPr>
        <w:pStyle w:val="10"/>
        <w:ind w:right="256" w:firstLine="1020" w:firstLineChars="500"/>
        <w:rPr>
          <w:rFonts w:hint="eastAsia"/>
          <w:spacing w:val="-3"/>
          <w:sz w:val="21"/>
          <w:lang w:val="en-US" w:eastAsia="zh-CN"/>
        </w:rPr>
      </w:pPr>
    </w:p>
    <w:p>
      <w:pPr>
        <w:pStyle w:val="10"/>
        <w:ind w:right="256" w:firstLine="1020" w:firstLineChars="500"/>
        <w:jc w:val="center"/>
        <w:rPr>
          <w:rFonts w:hint="eastAsia"/>
          <w:spacing w:val="-3"/>
          <w:sz w:val="21"/>
          <w:lang w:val="en-US" w:eastAsia="zh-CN"/>
        </w:rPr>
      </w:pPr>
    </w:p>
    <w:p>
      <w:pPr>
        <w:pStyle w:val="10"/>
        <w:ind w:right="256" w:firstLine="3234" w:firstLineChars="1100"/>
        <w:jc w:val="both"/>
        <w:rPr>
          <w:rFonts w:hint="default" w:eastAsia="微软雅黑"/>
          <w:sz w:val="30"/>
          <w:szCs w:val="30"/>
          <w:lang w:val="en-US" w:eastAsia="zh-CN"/>
        </w:rPr>
      </w:pPr>
      <w:r>
        <w:rPr>
          <w:rFonts w:hint="eastAsia"/>
          <w:spacing w:val="-3"/>
          <w:sz w:val="30"/>
          <w:szCs w:val="30"/>
          <w:lang w:val="en-US" w:eastAsia="zh-CN"/>
        </w:rPr>
        <w:t>飞龙实验小学</w:t>
      </w:r>
      <w:r>
        <w:rPr>
          <w:spacing w:val="-3"/>
          <w:sz w:val="30"/>
          <w:szCs w:val="30"/>
        </w:rPr>
        <w:t>教育信息化经费</w:t>
      </w:r>
      <w:r>
        <w:rPr>
          <w:rFonts w:hint="eastAsia"/>
          <w:spacing w:val="-3"/>
          <w:sz w:val="30"/>
          <w:szCs w:val="30"/>
          <w:lang w:val="en-US" w:eastAsia="zh-CN"/>
        </w:rPr>
        <w:t>专项投入</w:t>
      </w:r>
    </w:p>
    <w:p>
      <w:pPr>
        <w:pStyle w:val="10"/>
        <w:ind w:left="434" w:right="256"/>
        <w:rPr>
          <w:rFonts w:hint="eastAsia"/>
          <w:sz w:val="20"/>
        </w:rPr>
      </w:pPr>
    </w:p>
    <w:p>
      <w:pPr>
        <w:pStyle w:val="10"/>
        <w:ind w:left="434" w:right="256"/>
        <w:rPr>
          <w:rFonts w:hint="eastAsia"/>
          <w:sz w:val="20"/>
        </w:rPr>
      </w:pPr>
      <w:r>
        <w:rPr>
          <w:sz w:val="21"/>
        </w:rPr>
        <w:pict>
          <v:shape id="_x0000_s1051" o:spid="_x0000_s1051" o:spt="202" type="#_x0000_t202" style="position:absolute;left:0pt;margin-left:144.25pt;margin-top:1.7pt;height:183.1pt;width:331.8pt;z-index:251660288;mso-width-relative:page;mso-height-relative:page;" filled="f" stroked="f" coordsize="21600,21600">
            <v:path/>
            <v:fill on="f" focussize="0,0"/>
            <v:stroke on="f"/>
            <v:imagedata o:title=""/>
            <o:lock v:ext="edit" aspectratio="f"/>
            <v:textbox>
              <w:txbxContent>
                <w:tbl>
                  <w:tblPr>
                    <w:tblStyle w:val="6"/>
                    <w:tblpPr w:leftFromText="180" w:rightFromText="180" w:vertAnchor="text" w:horzAnchor="page" w:tblpX="4886" w:tblpY="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年份</w:t>
                        </w:r>
                      </w:p>
                    </w:tc>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投入经费（万元）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2019</w:t>
                        </w:r>
                      </w:p>
                    </w:tc>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35.056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2020</w:t>
                        </w:r>
                      </w:p>
                    </w:tc>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23.178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100" w:type="dxa"/>
                        <w:vAlign w:val="center"/>
                      </w:tcPr>
                      <w:p>
                        <w:pPr>
                          <w:pStyle w:val="10"/>
                          <w:ind w:right="256"/>
                          <w:jc w:val="center"/>
                          <w:rPr>
                            <w:rFonts w:hint="default"/>
                            <w:sz w:val="20"/>
                            <w:vertAlign w:val="baseline"/>
                            <w:lang w:val="en-US" w:eastAsia="zh-CN"/>
                          </w:rPr>
                        </w:pPr>
                        <w:r>
                          <w:rPr>
                            <w:rFonts w:hint="eastAsia"/>
                            <w:sz w:val="20"/>
                            <w:vertAlign w:val="baseline"/>
                            <w:lang w:val="en-US" w:eastAsia="zh-CN"/>
                          </w:rPr>
                          <w:t>2021</w:t>
                        </w:r>
                      </w:p>
                    </w:tc>
                    <w:tc>
                      <w:tcPr>
                        <w:tcW w:w="3100" w:type="dxa"/>
                        <w:vAlign w:val="center"/>
                      </w:tcPr>
                      <w:p>
                        <w:pPr>
                          <w:pStyle w:val="10"/>
                          <w:ind w:right="256"/>
                          <w:jc w:val="center"/>
                          <w:rPr>
                            <w:rFonts w:hint="default" w:eastAsia="微软雅黑"/>
                            <w:sz w:val="20"/>
                            <w:vertAlign w:val="baseline"/>
                            <w:lang w:val="en-US" w:eastAsia="zh-CN"/>
                          </w:rPr>
                        </w:pPr>
                        <w:r>
                          <w:rPr>
                            <w:rFonts w:hint="eastAsia"/>
                            <w:sz w:val="20"/>
                            <w:vertAlign w:val="baseline"/>
                            <w:lang w:val="en-US" w:eastAsia="zh-CN"/>
                          </w:rPr>
                          <w:t>90.7504</w:t>
                        </w:r>
                      </w:p>
                    </w:tc>
                  </w:tr>
                </w:tbl>
                <w:p/>
              </w:txbxContent>
            </v:textbox>
          </v:shape>
        </w:pict>
      </w:r>
    </w:p>
    <w:p>
      <w:pPr>
        <w:pStyle w:val="11"/>
        <w:widowControl w:val="0"/>
        <w:numPr>
          <w:ilvl w:val="0"/>
          <w:numId w:val="0"/>
        </w:numPr>
        <w:tabs>
          <w:tab w:val="left" w:pos="453"/>
        </w:tabs>
        <w:autoSpaceDE w:val="0"/>
        <w:autoSpaceDN w:val="0"/>
        <w:spacing w:line="241" w:lineRule="exact"/>
        <w:rPr>
          <w:sz w:val="21"/>
        </w:rPr>
      </w:pPr>
    </w:p>
    <w:p>
      <w:pPr>
        <w:pStyle w:val="11"/>
        <w:widowControl w:val="0"/>
        <w:numPr>
          <w:ilvl w:val="0"/>
          <w:numId w:val="0"/>
        </w:numPr>
        <w:tabs>
          <w:tab w:val="left" w:pos="453"/>
        </w:tabs>
        <w:autoSpaceDE w:val="0"/>
        <w:autoSpaceDN w:val="0"/>
        <w:spacing w:line="241" w:lineRule="exact"/>
        <w:rPr>
          <w:spacing w:val="-3"/>
          <w:sz w:val="21"/>
        </w:rPr>
      </w:pPr>
    </w:p>
    <w:p>
      <w:pPr>
        <w:pStyle w:val="11"/>
        <w:widowControl w:val="0"/>
        <w:numPr>
          <w:ilvl w:val="0"/>
          <w:numId w:val="0"/>
        </w:numPr>
        <w:tabs>
          <w:tab w:val="left" w:pos="453"/>
        </w:tabs>
        <w:autoSpaceDE w:val="0"/>
        <w:autoSpaceDN w:val="0"/>
        <w:spacing w:line="241" w:lineRule="exact"/>
        <w:rPr>
          <w:spacing w:val="-3"/>
          <w:sz w:val="21"/>
        </w:rPr>
      </w:pPr>
    </w:p>
    <w:p>
      <w:pPr>
        <w:pStyle w:val="11"/>
        <w:widowControl w:val="0"/>
        <w:numPr>
          <w:ilvl w:val="0"/>
          <w:numId w:val="0"/>
        </w:numPr>
        <w:tabs>
          <w:tab w:val="left" w:pos="453"/>
        </w:tabs>
        <w:autoSpaceDE w:val="0"/>
        <w:autoSpaceDN w:val="0"/>
        <w:spacing w:line="241" w:lineRule="exact"/>
        <w:rPr>
          <w:spacing w:val="-3"/>
          <w:sz w:val="21"/>
        </w:rPr>
      </w:pPr>
    </w:p>
    <w:p>
      <w:pPr>
        <w:pStyle w:val="11"/>
        <w:widowControl w:val="0"/>
        <w:numPr>
          <w:ilvl w:val="0"/>
          <w:numId w:val="0"/>
        </w:numPr>
        <w:tabs>
          <w:tab w:val="left" w:pos="453"/>
        </w:tabs>
        <w:autoSpaceDE w:val="0"/>
        <w:autoSpaceDN w:val="0"/>
        <w:spacing w:line="241" w:lineRule="exact"/>
        <w:rPr>
          <w:spacing w:val="-3"/>
          <w:sz w:val="21"/>
        </w:rPr>
      </w:pPr>
    </w:p>
    <w:p>
      <w:pPr>
        <w:pStyle w:val="11"/>
        <w:widowControl w:val="0"/>
        <w:numPr>
          <w:ilvl w:val="0"/>
          <w:numId w:val="0"/>
        </w:numPr>
        <w:tabs>
          <w:tab w:val="left" w:pos="453"/>
        </w:tabs>
        <w:autoSpaceDE w:val="0"/>
        <w:autoSpaceDN w:val="0"/>
        <w:spacing w:line="241" w:lineRule="exact"/>
        <w:rPr>
          <w:spacing w:val="-3"/>
          <w:sz w:val="21"/>
        </w:rPr>
      </w:pPr>
    </w:p>
    <w:p>
      <w:pPr>
        <w:pStyle w:val="11"/>
        <w:widowControl w:val="0"/>
        <w:numPr>
          <w:ilvl w:val="0"/>
          <w:numId w:val="0"/>
        </w:numPr>
        <w:tabs>
          <w:tab w:val="left" w:pos="453"/>
        </w:tabs>
        <w:autoSpaceDE w:val="0"/>
        <w:autoSpaceDN w:val="0"/>
        <w:spacing w:line="241" w:lineRule="exact"/>
        <w:rPr>
          <w:spacing w:val="-3"/>
          <w:sz w:val="21"/>
        </w:rPr>
      </w:pPr>
    </w:p>
    <w:p>
      <w:pPr>
        <w:pStyle w:val="10"/>
        <w:ind w:left="434" w:right="256" w:firstLine="1836" w:firstLineChars="900"/>
        <w:rPr>
          <w:rFonts w:hint="eastAsia"/>
          <w:spacing w:val="-3"/>
          <w:sz w:val="21"/>
          <w:lang w:val="en-US" w:eastAsia="zh-CN"/>
        </w:rPr>
      </w:pPr>
    </w:p>
    <w:p>
      <w:pPr>
        <w:pStyle w:val="10"/>
        <w:ind w:left="434" w:right="256" w:firstLine="1836" w:firstLineChars="900"/>
        <w:rPr>
          <w:rFonts w:hint="eastAsia"/>
          <w:spacing w:val="-3"/>
          <w:sz w:val="21"/>
          <w:lang w:val="en-US" w:eastAsia="zh-CN"/>
        </w:rPr>
      </w:pPr>
    </w:p>
    <w:p>
      <w:pPr>
        <w:pStyle w:val="10"/>
        <w:ind w:left="434" w:right="256" w:firstLine="1836" w:firstLineChars="900"/>
        <w:rPr>
          <w:rFonts w:hint="eastAsia"/>
          <w:spacing w:val="-3"/>
          <w:sz w:val="21"/>
          <w:lang w:val="en-US" w:eastAsia="zh-CN"/>
        </w:rPr>
      </w:pPr>
    </w:p>
    <w:p>
      <w:pPr>
        <w:pStyle w:val="10"/>
        <w:ind w:left="434" w:right="256" w:firstLine="1836" w:firstLineChars="900"/>
        <w:rPr>
          <w:rFonts w:hint="eastAsia"/>
          <w:spacing w:val="-3"/>
          <w:sz w:val="21"/>
          <w:lang w:val="en-US" w:eastAsia="zh-CN"/>
        </w:rPr>
      </w:pPr>
    </w:p>
    <w:p>
      <w:pPr>
        <w:pStyle w:val="10"/>
        <w:ind w:left="434" w:right="256" w:firstLine="1836" w:firstLineChars="900"/>
        <w:rPr>
          <w:rFonts w:hint="eastAsia"/>
          <w:spacing w:val="-3"/>
          <w:sz w:val="21"/>
          <w:lang w:val="en-US" w:eastAsia="zh-CN"/>
        </w:rPr>
      </w:pPr>
    </w:p>
    <w:p>
      <w:pPr>
        <w:pStyle w:val="10"/>
        <w:ind w:left="434" w:right="256"/>
        <w:rPr>
          <w:rFonts w:hint="eastAsia"/>
          <w:sz w:val="20"/>
        </w:rPr>
      </w:pPr>
    </w:p>
    <w:p>
      <w:pPr>
        <w:pStyle w:val="10"/>
        <w:ind w:left="434" w:right="256"/>
        <w:rPr>
          <w:b/>
          <w:bCs/>
        </w:rPr>
      </w:pPr>
      <w:r>
        <w:rPr>
          <w:rFonts w:hint="eastAsia"/>
          <w:b/>
          <w:bCs/>
          <w:sz w:val="20"/>
        </w:rPr>
        <w:t>说明：</w:t>
      </w:r>
      <w:r>
        <w:rPr>
          <w:b/>
          <w:bCs/>
          <w:color w:val="333333"/>
        </w:rPr>
        <w:t>我校购买了</w:t>
      </w:r>
      <w:r>
        <w:rPr>
          <w:b/>
          <w:bCs/>
        </w:rPr>
        <w:t>安防监控平台、双师课堂、电脑等用于学校信息化基础建设和重点项目建设。</w:t>
      </w:r>
    </w:p>
    <w:p>
      <w:pPr>
        <w:rPr>
          <w:rFonts w:ascii="微软雅黑"/>
          <w:b/>
          <w:bCs/>
          <w:sz w:val="20"/>
        </w:rPr>
        <w:sectPr>
          <w:headerReference r:id="rId3" w:type="default"/>
          <w:pgSz w:w="16840" w:h="11910" w:orient="landscape"/>
          <w:pgMar w:top="1300" w:right="1440" w:bottom="1300" w:left="334" w:header="720" w:footer="720" w:gutter="0"/>
          <w:cols w:space="720" w:num="1"/>
          <w:docGrid w:linePitch="299" w:charSpace="0"/>
        </w:sectPr>
      </w:pPr>
    </w:p>
    <w:p>
      <w:pPr>
        <w:pStyle w:val="2"/>
        <w:spacing w:before="4"/>
        <w:rPr>
          <w:rFonts w:ascii="微软雅黑"/>
          <w:sz w:val="15"/>
        </w:rPr>
      </w:pPr>
    </w:p>
    <w:p>
      <w:pPr>
        <w:pStyle w:val="11"/>
        <w:numPr>
          <w:ilvl w:val="0"/>
          <w:numId w:val="1"/>
        </w:numPr>
        <w:tabs>
          <w:tab w:val="left" w:pos="453"/>
        </w:tabs>
        <w:spacing w:before="71"/>
        <w:rPr>
          <w:rFonts w:hint="eastAsia"/>
          <w:sz w:val="21"/>
        </w:rPr>
      </w:pPr>
      <w:r>
        <w:rPr>
          <w:spacing w:val="-3"/>
          <w:sz w:val="21"/>
        </w:rPr>
        <w:t xml:space="preserve">学校从生均公用经费中提取一定比例用于信息化教学资源更新和日常运维。 </w:t>
      </w:r>
    </w:p>
    <w:p>
      <w:pPr>
        <w:pStyle w:val="11"/>
        <w:tabs>
          <w:tab w:val="left" w:pos="453"/>
        </w:tabs>
        <w:spacing w:before="71"/>
        <w:ind w:left="452" w:firstLine="0"/>
        <w:rPr>
          <w:sz w:val="21"/>
        </w:rPr>
      </w:pPr>
    </w:p>
    <w:tbl>
      <w:tblPr>
        <w:tblStyle w:val="8"/>
        <w:tblpPr w:leftFromText="180" w:rightFromText="180" w:vertAnchor="text" w:horzAnchor="page" w:tblpX="3517" w:tblpY="35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47"/>
        <w:gridCol w:w="2847"/>
        <w:gridCol w:w="28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trPr>
        <w:tc>
          <w:tcPr>
            <w:tcW w:w="2847" w:type="dxa"/>
            <w:vAlign w:val="center"/>
          </w:tcPr>
          <w:p>
            <w:pPr>
              <w:pStyle w:val="12"/>
              <w:spacing w:before="9"/>
              <w:jc w:val="center"/>
              <w:rPr>
                <w:rFonts w:ascii="微软雅黑"/>
                <w:sz w:val="9"/>
              </w:rPr>
            </w:pPr>
          </w:p>
          <w:p>
            <w:pPr>
              <w:pStyle w:val="12"/>
              <w:ind w:left="62"/>
              <w:jc w:val="center"/>
              <w:rPr>
                <w:rFonts w:ascii="宋体" w:eastAsia="宋体"/>
                <w:sz w:val="19"/>
              </w:rPr>
            </w:pPr>
            <w:r>
              <w:rPr>
                <w:rFonts w:hint="eastAsia" w:ascii="宋体" w:eastAsia="宋体"/>
                <w:sz w:val="19"/>
              </w:rPr>
              <w:t>多媒体维护费</w:t>
            </w:r>
          </w:p>
        </w:tc>
        <w:tc>
          <w:tcPr>
            <w:tcW w:w="2847" w:type="dxa"/>
            <w:vAlign w:val="center"/>
          </w:tcPr>
          <w:p>
            <w:pPr>
              <w:pStyle w:val="12"/>
              <w:spacing w:before="1"/>
              <w:jc w:val="center"/>
              <w:rPr>
                <w:rFonts w:ascii="微软雅黑"/>
                <w:sz w:val="11"/>
              </w:rPr>
            </w:pPr>
          </w:p>
          <w:p>
            <w:pPr>
              <w:pStyle w:val="12"/>
              <w:ind w:left="948" w:right="931"/>
              <w:jc w:val="center"/>
              <w:rPr>
                <w:sz w:val="19"/>
              </w:rPr>
            </w:pPr>
            <w:r>
              <w:rPr>
                <w:sz w:val="19"/>
              </w:rPr>
              <w:t>2020-01-31</w:t>
            </w:r>
          </w:p>
        </w:tc>
        <w:tc>
          <w:tcPr>
            <w:tcW w:w="2845" w:type="dxa"/>
            <w:vAlign w:val="center"/>
          </w:tcPr>
          <w:p>
            <w:pPr>
              <w:pStyle w:val="12"/>
              <w:spacing w:before="1"/>
              <w:jc w:val="center"/>
              <w:rPr>
                <w:rFonts w:ascii="微软雅黑"/>
                <w:sz w:val="11"/>
              </w:rPr>
            </w:pPr>
          </w:p>
          <w:p>
            <w:pPr>
              <w:pStyle w:val="12"/>
              <w:ind w:left="939" w:right="920"/>
              <w:jc w:val="center"/>
              <w:rPr>
                <w:sz w:val="19"/>
              </w:rPr>
            </w:pPr>
            <w:r>
              <w:rPr>
                <w:sz w:val="19"/>
              </w:rPr>
              <w:t>30,300.00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7" w:hRule="atLeast"/>
        </w:trPr>
        <w:tc>
          <w:tcPr>
            <w:tcW w:w="2847" w:type="dxa"/>
            <w:vAlign w:val="center"/>
          </w:tcPr>
          <w:p>
            <w:pPr>
              <w:pStyle w:val="12"/>
              <w:spacing w:before="9"/>
              <w:jc w:val="center"/>
              <w:rPr>
                <w:rFonts w:ascii="微软雅黑"/>
                <w:sz w:val="9"/>
              </w:rPr>
            </w:pPr>
          </w:p>
          <w:p>
            <w:pPr>
              <w:pStyle w:val="12"/>
              <w:ind w:left="62"/>
              <w:jc w:val="center"/>
              <w:rPr>
                <w:rFonts w:ascii="宋体" w:eastAsia="宋体"/>
                <w:sz w:val="19"/>
              </w:rPr>
            </w:pPr>
            <w:r>
              <w:rPr>
                <w:rFonts w:hint="eastAsia" w:ascii="宋体" w:eastAsia="宋体"/>
                <w:sz w:val="19"/>
              </w:rPr>
              <w:t>能耗数据分项计量项目</w:t>
            </w:r>
          </w:p>
        </w:tc>
        <w:tc>
          <w:tcPr>
            <w:tcW w:w="2847" w:type="dxa"/>
            <w:vAlign w:val="center"/>
          </w:tcPr>
          <w:p>
            <w:pPr>
              <w:pStyle w:val="12"/>
              <w:spacing w:before="17"/>
              <w:jc w:val="center"/>
              <w:rPr>
                <w:rFonts w:ascii="微软雅黑"/>
                <w:sz w:val="10"/>
              </w:rPr>
            </w:pPr>
          </w:p>
          <w:p>
            <w:pPr>
              <w:pStyle w:val="12"/>
              <w:ind w:left="948" w:right="931"/>
              <w:jc w:val="center"/>
              <w:rPr>
                <w:sz w:val="19"/>
              </w:rPr>
            </w:pPr>
            <w:r>
              <w:rPr>
                <w:sz w:val="19"/>
              </w:rPr>
              <w:t>2020-01-31</w:t>
            </w:r>
          </w:p>
        </w:tc>
        <w:tc>
          <w:tcPr>
            <w:tcW w:w="2845" w:type="dxa"/>
            <w:vAlign w:val="center"/>
          </w:tcPr>
          <w:p>
            <w:pPr>
              <w:pStyle w:val="12"/>
              <w:spacing w:before="17"/>
              <w:jc w:val="center"/>
              <w:rPr>
                <w:rFonts w:ascii="微软雅黑"/>
                <w:sz w:val="10"/>
              </w:rPr>
            </w:pPr>
          </w:p>
          <w:p>
            <w:pPr>
              <w:pStyle w:val="12"/>
              <w:ind w:left="939" w:right="920"/>
              <w:jc w:val="center"/>
              <w:rPr>
                <w:sz w:val="19"/>
              </w:rPr>
            </w:pPr>
            <w:r>
              <w:rPr>
                <w:sz w:val="19"/>
              </w:rPr>
              <w:t>30,000.00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7" w:hRule="atLeast"/>
        </w:trPr>
        <w:tc>
          <w:tcPr>
            <w:tcW w:w="2847" w:type="dxa"/>
            <w:vAlign w:val="center"/>
          </w:tcPr>
          <w:p>
            <w:pPr>
              <w:pStyle w:val="12"/>
              <w:spacing w:before="6"/>
              <w:jc w:val="center"/>
              <w:rPr>
                <w:rFonts w:ascii="微软雅黑"/>
                <w:sz w:val="9"/>
              </w:rPr>
            </w:pPr>
          </w:p>
          <w:p>
            <w:pPr>
              <w:pStyle w:val="12"/>
              <w:spacing w:before="1"/>
              <w:ind w:left="62"/>
              <w:jc w:val="center"/>
              <w:rPr>
                <w:rFonts w:ascii="宋体" w:eastAsia="宋体"/>
                <w:sz w:val="19"/>
              </w:rPr>
            </w:pPr>
            <w:r>
              <w:rPr>
                <w:rFonts w:hint="eastAsia" w:ascii="宋体" w:eastAsia="宋体"/>
                <w:sz w:val="19"/>
              </w:rPr>
              <w:t>小鱼视频终端及显示器</w:t>
            </w:r>
          </w:p>
        </w:tc>
        <w:tc>
          <w:tcPr>
            <w:tcW w:w="2847" w:type="dxa"/>
            <w:vAlign w:val="center"/>
          </w:tcPr>
          <w:p>
            <w:pPr>
              <w:pStyle w:val="12"/>
              <w:spacing w:before="17"/>
              <w:jc w:val="center"/>
              <w:rPr>
                <w:rFonts w:ascii="微软雅黑"/>
                <w:sz w:val="10"/>
              </w:rPr>
            </w:pPr>
          </w:p>
          <w:p>
            <w:pPr>
              <w:pStyle w:val="12"/>
              <w:ind w:left="940" w:right="938"/>
              <w:jc w:val="center"/>
              <w:rPr>
                <w:sz w:val="19"/>
              </w:rPr>
            </w:pPr>
            <w:r>
              <w:rPr>
                <w:sz w:val="19"/>
              </w:rPr>
              <w:t>2020-09-11</w:t>
            </w:r>
          </w:p>
        </w:tc>
        <w:tc>
          <w:tcPr>
            <w:tcW w:w="2845" w:type="dxa"/>
            <w:vAlign w:val="center"/>
          </w:tcPr>
          <w:p>
            <w:pPr>
              <w:pStyle w:val="12"/>
              <w:spacing w:before="17"/>
              <w:jc w:val="center"/>
              <w:rPr>
                <w:rFonts w:ascii="微软雅黑"/>
                <w:sz w:val="10"/>
              </w:rPr>
            </w:pPr>
          </w:p>
          <w:p>
            <w:pPr>
              <w:pStyle w:val="12"/>
              <w:ind w:left="939" w:right="920"/>
              <w:jc w:val="center"/>
              <w:rPr>
                <w:sz w:val="19"/>
              </w:rPr>
            </w:pPr>
            <w:r>
              <w:rPr>
                <w:sz w:val="19"/>
              </w:rPr>
              <w:t>21,800.00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trPr>
        <w:tc>
          <w:tcPr>
            <w:tcW w:w="2847" w:type="dxa"/>
            <w:vAlign w:val="center"/>
          </w:tcPr>
          <w:p>
            <w:pPr>
              <w:pStyle w:val="12"/>
              <w:spacing w:before="9"/>
              <w:jc w:val="center"/>
              <w:rPr>
                <w:rFonts w:ascii="微软雅黑"/>
                <w:sz w:val="9"/>
              </w:rPr>
            </w:pPr>
          </w:p>
          <w:p>
            <w:pPr>
              <w:pStyle w:val="12"/>
              <w:ind w:left="62"/>
              <w:jc w:val="center"/>
              <w:rPr>
                <w:rFonts w:ascii="宋体" w:eastAsia="宋体"/>
                <w:sz w:val="19"/>
              </w:rPr>
            </w:pPr>
            <w:r>
              <w:rPr>
                <w:rFonts w:hint="eastAsia" w:ascii="宋体" w:eastAsia="宋体"/>
                <w:sz w:val="19"/>
              </w:rPr>
              <w:t>购电脑</w:t>
            </w:r>
          </w:p>
        </w:tc>
        <w:tc>
          <w:tcPr>
            <w:tcW w:w="2847" w:type="dxa"/>
            <w:vAlign w:val="center"/>
          </w:tcPr>
          <w:p>
            <w:pPr>
              <w:pStyle w:val="12"/>
              <w:spacing w:before="1"/>
              <w:jc w:val="center"/>
              <w:rPr>
                <w:rFonts w:ascii="微软雅黑"/>
                <w:sz w:val="11"/>
              </w:rPr>
            </w:pPr>
          </w:p>
          <w:p>
            <w:pPr>
              <w:pStyle w:val="12"/>
              <w:ind w:left="948" w:right="931"/>
              <w:jc w:val="center"/>
              <w:rPr>
                <w:sz w:val="19"/>
              </w:rPr>
            </w:pPr>
            <w:r>
              <w:rPr>
                <w:sz w:val="19"/>
              </w:rPr>
              <w:t>2020-09-18</w:t>
            </w:r>
          </w:p>
        </w:tc>
        <w:tc>
          <w:tcPr>
            <w:tcW w:w="2845" w:type="dxa"/>
            <w:vAlign w:val="center"/>
          </w:tcPr>
          <w:p>
            <w:pPr>
              <w:pStyle w:val="12"/>
              <w:spacing w:before="1"/>
              <w:jc w:val="center"/>
              <w:rPr>
                <w:rFonts w:ascii="微软雅黑"/>
                <w:sz w:val="11"/>
              </w:rPr>
            </w:pPr>
          </w:p>
          <w:p>
            <w:pPr>
              <w:pStyle w:val="12"/>
              <w:ind w:left="939" w:right="920"/>
              <w:jc w:val="center"/>
              <w:rPr>
                <w:sz w:val="19"/>
              </w:rPr>
            </w:pPr>
            <w:r>
              <w:rPr>
                <w:sz w:val="19"/>
              </w:rPr>
              <w:t>173,250.00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5" w:hRule="atLeast"/>
        </w:trPr>
        <w:tc>
          <w:tcPr>
            <w:tcW w:w="2847" w:type="dxa"/>
            <w:vAlign w:val="center"/>
          </w:tcPr>
          <w:p>
            <w:pPr>
              <w:pStyle w:val="12"/>
              <w:spacing w:before="9"/>
              <w:jc w:val="center"/>
              <w:rPr>
                <w:rFonts w:ascii="微软雅黑"/>
                <w:sz w:val="9"/>
              </w:rPr>
            </w:pPr>
          </w:p>
          <w:p>
            <w:pPr>
              <w:pStyle w:val="12"/>
              <w:ind w:left="62"/>
              <w:jc w:val="center"/>
              <w:rPr>
                <w:rFonts w:ascii="宋体" w:eastAsia="宋体"/>
                <w:sz w:val="19"/>
              </w:rPr>
            </w:pPr>
            <w:r>
              <w:rPr>
                <w:rFonts w:hint="eastAsia" w:ascii="宋体" w:eastAsia="宋体"/>
                <w:sz w:val="19"/>
              </w:rPr>
              <w:t>推拉式书写绿板</w:t>
            </w:r>
          </w:p>
        </w:tc>
        <w:tc>
          <w:tcPr>
            <w:tcW w:w="2847" w:type="dxa"/>
            <w:vAlign w:val="center"/>
          </w:tcPr>
          <w:p>
            <w:pPr>
              <w:pStyle w:val="12"/>
              <w:spacing w:before="17"/>
              <w:jc w:val="center"/>
              <w:rPr>
                <w:rFonts w:ascii="微软雅黑"/>
                <w:sz w:val="10"/>
              </w:rPr>
            </w:pPr>
          </w:p>
          <w:p>
            <w:pPr>
              <w:pStyle w:val="12"/>
              <w:ind w:left="948" w:right="931"/>
              <w:jc w:val="center"/>
              <w:rPr>
                <w:sz w:val="19"/>
              </w:rPr>
            </w:pPr>
            <w:r>
              <w:rPr>
                <w:sz w:val="19"/>
              </w:rPr>
              <w:t>2020-10-20</w:t>
            </w:r>
          </w:p>
        </w:tc>
        <w:tc>
          <w:tcPr>
            <w:tcW w:w="2845" w:type="dxa"/>
            <w:vAlign w:val="center"/>
          </w:tcPr>
          <w:p>
            <w:pPr>
              <w:pStyle w:val="12"/>
              <w:spacing w:before="17"/>
              <w:jc w:val="center"/>
              <w:rPr>
                <w:rFonts w:ascii="微软雅黑"/>
                <w:sz w:val="10"/>
              </w:rPr>
            </w:pPr>
          </w:p>
          <w:p>
            <w:pPr>
              <w:pStyle w:val="12"/>
              <w:ind w:left="939" w:right="920"/>
              <w:jc w:val="center"/>
              <w:rPr>
                <w:sz w:val="19"/>
              </w:rPr>
            </w:pPr>
            <w:r>
              <w:rPr>
                <w:sz w:val="19"/>
              </w:rPr>
              <w:t>9,000.00</w:t>
            </w:r>
          </w:p>
        </w:tc>
      </w:tr>
    </w:tbl>
    <w:p>
      <w:pPr>
        <w:widowControl/>
        <w:autoSpaceDE/>
        <w:autoSpaceDN/>
        <w:rPr>
          <w:sz w:val="24"/>
          <w:szCs w:val="24"/>
          <w:lang w:val="en-US" w:bidi="ar-SA"/>
        </w:rPr>
      </w:pPr>
    </w:p>
    <w:p>
      <w:pPr>
        <w:pStyle w:val="2"/>
        <w:spacing w:before="7"/>
        <w:rPr>
          <w:rFonts w:hint="eastAsia"/>
          <w:sz w:val="19"/>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105" w:firstLineChars="50"/>
        <w:rPr>
          <w:rFonts w:hint="eastAsia"/>
        </w:rPr>
      </w:pPr>
    </w:p>
    <w:p>
      <w:pPr>
        <w:pStyle w:val="2"/>
        <w:spacing w:before="7"/>
        <w:ind w:firstLine="3479" w:firstLineChars="1650"/>
        <w:rPr>
          <w:b/>
          <w:bCs/>
        </w:rPr>
      </w:pPr>
      <w:r>
        <w:rPr>
          <w:rFonts w:hint="eastAsia"/>
          <w:b/>
          <w:bCs/>
        </w:rPr>
        <w:t>说明：</w:t>
      </w:r>
      <w:r>
        <w:rPr>
          <w:rFonts w:hint="eastAsia"/>
          <w:b/>
          <w:bCs/>
          <w:color w:val="333333"/>
        </w:rPr>
        <w:t>上表为</w:t>
      </w:r>
      <w:r>
        <w:rPr>
          <w:b/>
          <w:bCs/>
          <w:color w:val="333333"/>
        </w:rPr>
        <w:t>我校从公用经费中提取 20%用于信息化教学资源更新和日常运维。</w:t>
      </w:r>
    </w:p>
    <w:p>
      <w:pPr>
        <w:jc w:val="center"/>
        <w:rPr>
          <w:b/>
          <w:bCs/>
          <w:sz w:val="19"/>
        </w:rPr>
        <w:sectPr>
          <w:pgSz w:w="16840" w:h="11910" w:orient="landscape"/>
          <w:pgMar w:top="1300" w:right="1340" w:bottom="1300" w:left="280" w:header="720" w:footer="720" w:gutter="0"/>
          <w:cols w:space="720" w:num="1"/>
          <w:docGrid w:linePitch="299" w:charSpace="0"/>
        </w:sectPr>
      </w:pPr>
    </w:p>
    <w:p>
      <w:pPr>
        <w:tabs>
          <w:tab w:val="left" w:pos="279"/>
        </w:tabs>
        <w:spacing w:before="3"/>
        <w:ind w:left="116"/>
        <w:rPr>
          <w:rFonts w:hint="eastAsia"/>
          <w:spacing w:val="-3"/>
          <w:sz w:val="21"/>
        </w:rPr>
      </w:pPr>
      <w:r>
        <w:rPr>
          <w:rFonts w:hint="eastAsia"/>
          <w:spacing w:val="-3"/>
          <w:sz w:val="21"/>
        </w:rPr>
        <w:t>3.</w:t>
      </w:r>
      <w:r>
        <w:rPr>
          <w:spacing w:val="-3"/>
          <w:sz w:val="21"/>
        </w:rPr>
        <w:t>开展校企等合作，建立多元化经费投入机制。</w:t>
      </w:r>
    </w:p>
    <w:p>
      <w:pPr>
        <w:tabs>
          <w:tab w:val="left" w:pos="279"/>
        </w:tabs>
        <w:spacing w:before="3"/>
        <w:ind w:left="116"/>
        <w:rPr>
          <w:rFonts w:ascii="Calibri" w:eastAsia="Calibri"/>
          <w:sz w:val="19"/>
        </w:rPr>
      </w:pPr>
    </w:p>
    <w:p>
      <w:pPr>
        <w:pStyle w:val="2"/>
        <w:rPr>
          <w:rFonts w:hint="eastAsia"/>
          <w:sz w:val="22"/>
        </w:rPr>
      </w:pPr>
      <w:r>
        <w:rPr>
          <w:rFonts w:hint="eastAsia"/>
          <w:sz w:val="22"/>
          <w:lang w:val="en-US" w:bidi="ar-SA"/>
        </w:rPr>
        <w:drawing>
          <wp:anchor distT="0" distB="0" distL="114300" distR="114300" simplePos="0" relativeHeight="251659264" behindDoc="0" locked="0" layoutInCell="1" allowOverlap="1">
            <wp:simplePos x="0" y="0"/>
            <wp:positionH relativeFrom="column">
              <wp:posOffset>1203960</wp:posOffset>
            </wp:positionH>
            <wp:positionV relativeFrom="paragraph">
              <wp:posOffset>9525</wp:posOffset>
            </wp:positionV>
            <wp:extent cx="6119495" cy="4478655"/>
            <wp:effectExtent l="0" t="0" r="1905" b="4445"/>
            <wp:wrapNone/>
            <wp:docPr id="12" name="图片 34" descr="C:\Users\Administrator\AppData\Roaming\Tencent\Users\6420196\QQ\WinTemp\RichOle\WV96{`[SBF@SXWNYBBO1_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4" descr="C:\Users\Administrator\AppData\Roaming\Tencent\Users\6420196\QQ\WinTemp\RichOle\WV96{`[SBF@SXWNYBBO1_3H.png"/>
                    <pic:cNvPicPr>
                      <a:picLocks noChangeAspect="1" noChangeArrowheads="1"/>
                    </pic:cNvPicPr>
                  </pic:nvPicPr>
                  <pic:blipFill>
                    <a:blip r:embed="rId5"/>
                    <a:srcRect/>
                    <a:stretch>
                      <a:fillRect/>
                    </a:stretch>
                  </pic:blipFill>
                  <pic:spPr>
                    <a:xfrm>
                      <a:off x="0" y="0"/>
                      <a:ext cx="6119495" cy="4478655"/>
                    </a:xfrm>
                    <a:prstGeom prst="rect">
                      <a:avLst/>
                    </a:prstGeom>
                    <a:noFill/>
                    <a:ln w="9525">
                      <a:noFill/>
                      <a:miter lim="800000"/>
                      <a:headEnd/>
                      <a:tailEnd/>
                    </a:ln>
                  </pic:spPr>
                </pic:pic>
              </a:graphicData>
            </a:graphic>
          </wp:anchor>
        </w:drawing>
      </w: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rFonts w:hint="eastAsia"/>
          <w:sz w:val="22"/>
        </w:rPr>
      </w:pPr>
    </w:p>
    <w:p>
      <w:pPr>
        <w:pStyle w:val="2"/>
        <w:rPr>
          <w:sz w:val="22"/>
        </w:rPr>
      </w:pPr>
    </w:p>
    <w:p>
      <w:pPr>
        <w:pStyle w:val="2"/>
        <w:rPr>
          <w:sz w:val="22"/>
        </w:rPr>
      </w:pPr>
    </w:p>
    <w:p>
      <w:pPr>
        <w:pStyle w:val="2"/>
        <w:ind w:firstLine="883" w:firstLineChars="400"/>
        <w:rPr>
          <w:b/>
          <w:bCs/>
          <w:sz w:val="22"/>
        </w:rPr>
      </w:pPr>
      <w:r>
        <w:rPr>
          <w:rFonts w:hint="eastAsia"/>
          <w:b/>
          <w:bCs/>
          <w:sz w:val="22"/>
        </w:rPr>
        <w:t xml:space="preserve">   说明：学校和“小鱼易连”、水利局、消防大队等单位开展合作，保证信息化设备的正常运作，保障学校运行。</w:t>
      </w:r>
    </w:p>
    <w:p>
      <w:pPr>
        <w:pStyle w:val="2"/>
        <w:spacing w:before="9"/>
        <w:rPr>
          <w:b/>
          <w:bCs/>
          <w:sz w:val="23"/>
        </w:rPr>
      </w:pPr>
    </w:p>
    <w:p>
      <w:pPr>
        <w:spacing w:before="65" w:line="220" w:lineRule="auto"/>
        <w:ind w:firstLine="171" w:firstLineChars="100"/>
        <w:rPr>
          <w:rFonts w:ascii="Times New Roman"/>
          <w:b/>
          <w:bCs/>
          <w:sz w:val="17"/>
        </w:rPr>
      </w:pPr>
    </w:p>
    <w:sectPr>
      <w:pgSz w:w="16840" w:h="11910" w:orient="landscape"/>
      <w:pgMar w:top="1300" w:right="1580" w:bottom="1300" w:left="2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pPr>
    <w:r>
      <w:drawing>
        <wp:inline distT="0" distB="0" distL="0" distR="0">
          <wp:extent cx="488950" cy="463550"/>
          <wp:effectExtent l="0" t="0" r="0" b="0"/>
          <wp:docPr id="74"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descr="图片1"/>
                  <pic:cNvPicPr>
                    <a:picLocks noChangeAspect="1"/>
                  </pic:cNvPicPr>
                </pic:nvPicPr>
                <pic:blipFill>
                  <a:blip r:embed="rId1" cstate="print"/>
                  <a:stretch>
                    <a:fillRect/>
                  </a:stretch>
                </pic:blipFill>
                <pic:spPr>
                  <a:xfrm>
                    <a:off x="0" y="0"/>
                    <a:ext cx="489319" cy="463900"/>
                  </a:xfrm>
                  <a:prstGeom prst="rect">
                    <a:avLst/>
                  </a:prstGeom>
                </pic:spPr>
              </pic:pic>
            </a:graphicData>
          </a:graphic>
        </wp:inline>
      </w:drawing>
    </w:r>
    <w:r>
      <w:rPr>
        <w:rFonts w:hint="eastAsia"/>
      </w:rPr>
      <w:t xml:space="preserve">                                                                                </w:t>
    </w:r>
    <w:r>
      <w:drawing>
        <wp:inline distT="0" distB="0" distL="0" distR="0">
          <wp:extent cx="2473325" cy="410845"/>
          <wp:effectExtent l="19050" t="0" r="3175" b="0"/>
          <wp:docPr id="75" name="图片 62" descr="纯文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2" descr="纯文字.jpg"/>
                  <pic:cNvPicPr>
                    <a:picLocks noChangeAspect="1"/>
                  </pic:cNvPicPr>
                </pic:nvPicPr>
                <pic:blipFill>
                  <a:blip r:embed="rId2"/>
                  <a:stretch>
                    <a:fillRect/>
                  </a:stretch>
                </pic:blipFill>
                <pic:spPr>
                  <a:xfrm>
                    <a:off x="0" y="0"/>
                    <a:ext cx="2473325" cy="411150"/>
                  </a:xfrm>
                  <a:prstGeom prst="rect">
                    <a:avLst/>
                  </a:prstGeom>
                </pic:spPr>
              </pic:pic>
            </a:graphicData>
          </a:graphic>
        </wp:inline>
      </w:drawing>
    </w:r>
    <w:r>
      <w:rPr>
        <w:rFonts w:hint="eastAsia"/>
      </w:rPr>
      <w:t xml:space="preserve">          </w:t>
    </w:r>
  </w:p>
  <w:p>
    <w:pPr>
      <w:pStyle w:val="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92815"/>
    <w:multiLevelType w:val="multilevel"/>
    <w:tmpl w:val="5B592815"/>
    <w:lvl w:ilvl="0" w:tentative="0">
      <w:start w:val="1"/>
      <w:numFmt w:val="decimal"/>
      <w:lvlText w:val="%1."/>
      <w:lvlJc w:val="left"/>
      <w:pPr>
        <w:ind w:left="452" w:hanging="336"/>
      </w:pPr>
      <w:rPr>
        <w:rFonts w:hint="default"/>
        <w:w w:val="100"/>
        <w:lang w:val="zh-CN" w:eastAsia="zh-CN" w:bidi="zh-CN"/>
      </w:rPr>
    </w:lvl>
    <w:lvl w:ilvl="1" w:tentative="0">
      <w:start w:val="0"/>
      <w:numFmt w:val="bullet"/>
      <w:lvlText w:val="•"/>
      <w:lvlJc w:val="left"/>
      <w:pPr>
        <w:ind w:left="1344" w:hanging="336"/>
      </w:pPr>
      <w:rPr>
        <w:rFonts w:hint="default"/>
        <w:lang w:val="zh-CN" w:eastAsia="zh-CN" w:bidi="zh-CN"/>
      </w:rPr>
    </w:lvl>
    <w:lvl w:ilvl="2" w:tentative="0">
      <w:start w:val="0"/>
      <w:numFmt w:val="bullet"/>
      <w:lvlText w:val="•"/>
      <w:lvlJc w:val="left"/>
      <w:pPr>
        <w:ind w:left="2229" w:hanging="336"/>
      </w:pPr>
      <w:rPr>
        <w:rFonts w:hint="default"/>
        <w:lang w:val="zh-CN" w:eastAsia="zh-CN" w:bidi="zh-CN"/>
      </w:rPr>
    </w:lvl>
    <w:lvl w:ilvl="3" w:tentative="0">
      <w:start w:val="0"/>
      <w:numFmt w:val="bullet"/>
      <w:lvlText w:val="•"/>
      <w:lvlJc w:val="left"/>
      <w:pPr>
        <w:ind w:left="3113" w:hanging="336"/>
      </w:pPr>
      <w:rPr>
        <w:rFonts w:hint="default"/>
        <w:lang w:val="zh-CN" w:eastAsia="zh-CN" w:bidi="zh-CN"/>
      </w:rPr>
    </w:lvl>
    <w:lvl w:ilvl="4" w:tentative="0">
      <w:start w:val="0"/>
      <w:numFmt w:val="bullet"/>
      <w:lvlText w:val="•"/>
      <w:lvlJc w:val="left"/>
      <w:pPr>
        <w:ind w:left="3998" w:hanging="336"/>
      </w:pPr>
      <w:rPr>
        <w:rFonts w:hint="default"/>
        <w:lang w:val="zh-CN" w:eastAsia="zh-CN" w:bidi="zh-CN"/>
      </w:rPr>
    </w:lvl>
    <w:lvl w:ilvl="5" w:tentative="0">
      <w:start w:val="0"/>
      <w:numFmt w:val="bullet"/>
      <w:lvlText w:val="•"/>
      <w:lvlJc w:val="left"/>
      <w:pPr>
        <w:ind w:left="4883" w:hanging="336"/>
      </w:pPr>
      <w:rPr>
        <w:rFonts w:hint="default"/>
        <w:lang w:val="zh-CN" w:eastAsia="zh-CN" w:bidi="zh-CN"/>
      </w:rPr>
    </w:lvl>
    <w:lvl w:ilvl="6" w:tentative="0">
      <w:start w:val="0"/>
      <w:numFmt w:val="bullet"/>
      <w:lvlText w:val="•"/>
      <w:lvlJc w:val="left"/>
      <w:pPr>
        <w:ind w:left="5767" w:hanging="336"/>
      </w:pPr>
      <w:rPr>
        <w:rFonts w:hint="default"/>
        <w:lang w:val="zh-CN" w:eastAsia="zh-CN" w:bidi="zh-CN"/>
      </w:rPr>
    </w:lvl>
    <w:lvl w:ilvl="7" w:tentative="0">
      <w:start w:val="0"/>
      <w:numFmt w:val="bullet"/>
      <w:lvlText w:val="•"/>
      <w:lvlJc w:val="left"/>
      <w:pPr>
        <w:ind w:left="6652" w:hanging="336"/>
      </w:pPr>
      <w:rPr>
        <w:rFonts w:hint="default"/>
        <w:lang w:val="zh-CN" w:eastAsia="zh-CN" w:bidi="zh-CN"/>
      </w:rPr>
    </w:lvl>
    <w:lvl w:ilvl="8" w:tentative="0">
      <w:start w:val="0"/>
      <w:numFmt w:val="bullet"/>
      <w:lvlText w:val="•"/>
      <w:lvlJc w:val="left"/>
      <w:pPr>
        <w:ind w:left="7537" w:hanging="336"/>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Q3ZjdmMmUxOTI4YWQzYTliZWEzYjM2YzNhYzg4MjcifQ=="/>
  </w:docVars>
  <w:rsids>
    <w:rsidRoot w:val="00F32601"/>
    <w:rsid w:val="001E0C7D"/>
    <w:rsid w:val="001F7670"/>
    <w:rsid w:val="0037236E"/>
    <w:rsid w:val="004643B9"/>
    <w:rsid w:val="007476ED"/>
    <w:rsid w:val="00F32601"/>
    <w:rsid w:val="0D740437"/>
    <w:rsid w:val="13B7389B"/>
    <w:rsid w:val="1CCD2B21"/>
    <w:rsid w:val="214E61B3"/>
    <w:rsid w:val="23DB5760"/>
    <w:rsid w:val="27A4437A"/>
    <w:rsid w:val="311F12DD"/>
    <w:rsid w:val="3850433B"/>
    <w:rsid w:val="4DC00612"/>
    <w:rsid w:val="51DC1C28"/>
    <w:rsid w:val="5F051BD7"/>
    <w:rsid w:val="663B6D93"/>
    <w:rsid w:val="674E77B1"/>
    <w:rsid w:val="68ED56A8"/>
    <w:rsid w:val="7929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link w:val="14"/>
    <w:semiHidden/>
    <w:unhideWhenUsed/>
    <w:qFormat/>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Heading 1"/>
    <w:basedOn w:val="1"/>
    <w:qFormat/>
    <w:uiPriority w:val="1"/>
    <w:pPr>
      <w:spacing w:line="381" w:lineRule="exact"/>
      <w:jc w:val="center"/>
      <w:outlineLvl w:val="1"/>
    </w:pPr>
    <w:rPr>
      <w:rFonts w:ascii="Microsoft JhengHei" w:hAnsi="Microsoft JhengHei" w:eastAsia="Microsoft JhengHei" w:cs="Microsoft JhengHei"/>
      <w:b/>
      <w:bCs/>
      <w:sz w:val="24"/>
      <w:szCs w:val="24"/>
    </w:rPr>
  </w:style>
  <w:style w:type="paragraph" w:customStyle="1" w:styleId="10">
    <w:name w:val="Heading 2"/>
    <w:basedOn w:val="1"/>
    <w:qFormat/>
    <w:uiPriority w:val="1"/>
    <w:pPr>
      <w:ind w:left="452"/>
      <w:outlineLvl w:val="2"/>
    </w:pPr>
    <w:rPr>
      <w:rFonts w:ascii="微软雅黑" w:hAnsi="微软雅黑" w:eastAsia="微软雅黑" w:cs="微软雅黑"/>
    </w:rPr>
  </w:style>
  <w:style w:type="paragraph" w:styleId="11">
    <w:name w:val="List Paragraph"/>
    <w:basedOn w:val="1"/>
    <w:qFormat/>
    <w:uiPriority w:val="1"/>
    <w:pPr>
      <w:ind w:left="278" w:hanging="162"/>
    </w:pPr>
  </w:style>
  <w:style w:type="paragraph" w:customStyle="1" w:styleId="12">
    <w:name w:val="Table Paragraph"/>
    <w:basedOn w:val="1"/>
    <w:qFormat/>
    <w:uiPriority w:val="1"/>
    <w:rPr>
      <w:rFonts w:ascii="Arial" w:hAnsi="Arial" w:eastAsia="Arial" w:cs="Arial"/>
    </w:rPr>
  </w:style>
  <w:style w:type="character" w:customStyle="1" w:styleId="13">
    <w:name w:val="页眉 Char"/>
    <w:basedOn w:val="7"/>
    <w:link w:val="4"/>
    <w:semiHidden/>
    <w:qFormat/>
    <w:uiPriority w:val="99"/>
    <w:rPr>
      <w:rFonts w:ascii="宋体" w:hAnsi="宋体" w:eastAsia="宋体" w:cs="宋体"/>
      <w:sz w:val="18"/>
      <w:szCs w:val="18"/>
      <w:lang w:val="zh-CN" w:eastAsia="zh-CN" w:bidi="zh-CN"/>
    </w:rPr>
  </w:style>
  <w:style w:type="character" w:customStyle="1" w:styleId="14">
    <w:name w:val="页脚 Char"/>
    <w:basedOn w:val="7"/>
    <w:link w:val="3"/>
    <w:semiHidden/>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3</Pages>
  <Words>286</Words>
  <Characters>374</Characters>
  <Lines>14</Lines>
  <Paragraphs>3</Paragraphs>
  <TotalTime>1</TotalTime>
  <ScaleCrop>false</ScaleCrop>
  <LinksUpToDate>false</LinksUpToDate>
  <CharactersWithSpaces>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2021-10-30T00:27:00Z</dcterms:created>
  <dc:creator>Tencent</dc:creator>
  <cp:lastModifiedBy>Munya</cp:lastModifiedBy>
  <dcterms:modified xsi:type="dcterms:W3CDTF">2023-06-29T02:34:36Z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2021-10-30T00:00:00Z</vt:filetime>
  </property>
  <property fmtid="{D5CDD505-2E9C-101B-9397-08002B2CF9AE}" pid="3" name="Creator">
    <vt:lpwstr>Microsoft® Word 2016</vt:lpwstr>
  </property>
  <property fmtid="{D5CDD505-2E9C-101B-9397-08002B2CF9AE}" pid="4" name="LastSaved">
    <vt:filetime>2021-10-30T00:00:00Z</vt:filetime>
  </property>
  <property fmtid="{D5CDD505-2E9C-101B-9397-08002B2CF9AE}" pid="5" name="KSOProductBuildVer">
    <vt:lpwstr>2052-11.1.0.14309</vt:lpwstr>
  </property>
  <property fmtid="{D5CDD505-2E9C-101B-9397-08002B2CF9AE}" pid="6" name="ICV">
    <vt:lpwstr>7F2D73F611334B20B9A7D48299844873</vt:lpwstr>
  </property>
</Properties>
</file>