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333333"/>
          <w:kern w:val="0"/>
          <w:sz w:val="30"/>
          <w:szCs w:val="30"/>
        </w:rPr>
      </w:pPr>
      <w:r>
        <w:rPr>
          <w:rFonts w:hint="eastAsia" w:ascii="宋体" w:hAnsi="宋体" w:eastAsia="宋体" w:cs="宋体"/>
          <w:b/>
          <w:bCs w:val="0"/>
          <w:color w:val="333333"/>
          <w:kern w:val="0"/>
          <w:sz w:val="30"/>
          <w:szCs w:val="30"/>
        </w:rPr>
        <w:t>20</w:t>
      </w:r>
      <w:r>
        <w:rPr>
          <w:rFonts w:hint="eastAsia" w:ascii="宋体" w:hAnsi="宋体" w:eastAsia="宋体" w:cs="宋体"/>
          <w:b/>
          <w:bCs w:val="0"/>
          <w:color w:val="333333"/>
          <w:kern w:val="0"/>
          <w:sz w:val="30"/>
          <w:szCs w:val="30"/>
          <w:lang w:val="en-US" w:eastAsia="zh-CN"/>
        </w:rPr>
        <w:t>2</w:t>
      </w:r>
      <w:r>
        <w:rPr>
          <w:rFonts w:hint="eastAsia" w:ascii="宋体" w:hAnsi="宋体" w:eastAsia="宋体" w:cs="宋体"/>
          <w:b/>
          <w:bCs w:val="0"/>
          <w:color w:val="333333"/>
          <w:kern w:val="0"/>
          <w:sz w:val="30"/>
          <w:szCs w:val="30"/>
          <w:lang w:val="en-US" w:eastAsia="zh-CN"/>
        </w:rPr>
        <w:t>2</w:t>
      </w:r>
      <w:r>
        <w:rPr>
          <w:rFonts w:hint="eastAsia" w:ascii="宋体" w:hAnsi="宋体" w:eastAsia="宋体" w:cs="宋体"/>
          <w:b/>
          <w:bCs w:val="0"/>
          <w:color w:val="333333"/>
          <w:kern w:val="0"/>
          <w:sz w:val="30"/>
          <w:szCs w:val="30"/>
        </w:rPr>
        <w:t>.</w:t>
      </w:r>
      <w:r>
        <w:rPr>
          <w:rFonts w:hint="eastAsia" w:ascii="宋体" w:hAnsi="宋体" w:eastAsia="宋体" w:cs="宋体"/>
          <w:b/>
          <w:bCs w:val="0"/>
          <w:color w:val="333333"/>
          <w:kern w:val="0"/>
          <w:sz w:val="30"/>
          <w:szCs w:val="30"/>
        </w:rPr>
        <w:t>9</w:t>
      </w:r>
      <w:r>
        <w:rPr>
          <w:rFonts w:hint="eastAsia" w:ascii="宋体" w:hAnsi="宋体" w:eastAsia="宋体" w:cs="宋体"/>
          <w:b/>
          <w:bCs w:val="0"/>
          <w:color w:val="333333"/>
          <w:kern w:val="0"/>
          <w:sz w:val="30"/>
          <w:szCs w:val="30"/>
        </w:rPr>
        <w:t>—20</w:t>
      </w:r>
      <w:r>
        <w:rPr>
          <w:rFonts w:hint="eastAsia" w:ascii="宋体" w:hAnsi="宋体" w:eastAsia="宋体" w:cs="宋体"/>
          <w:b/>
          <w:bCs w:val="0"/>
          <w:color w:val="333333"/>
          <w:kern w:val="0"/>
          <w:sz w:val="30"/>
          <w:szCs w:val="30"/>
          <w:lang w:val="en-US" w:eastAsia="zh-CN"/>
        </w:rPr>
        <w:t>2</w:t>
      </w:r>
      <w:r>
        <w:rPr>
          <w:rFonts w:hint="eastAsia" w:ascii="宋体" w:hAnsi="宋体" w:eastAsia="宋体" w:cs="宋体"/>
          <w:b/>
          <w:bCs w:val="0"/>
          <w:color w:val="333333"/>
          <w:kern w:val="0"/>
          <w:sz w:val="30"/>
          <w:szCs w:val="30"/>
          <w:lang w:eastAsia="zh-CN"/>
        </w:rPr>
        <w:t>3</w:t>
      </w:r>
      <w:r>
        <w:rPr>
          <w:rFonts w:hint="eastAsia" w:ascii="宋体" w:hAnsi="宋体" w:eastAsia="宋体" w:cs="宋体"/>
          <w:b/>
          <w:bCs w:val="0"/>
          <w:color w:val="333333"/>
          <w:kern w:val="0"/>
          <w:sz w:val="30"/>
          <w:szCs w:val="30"/>
          <w:lang w:val="en-US" w:eastAsia="zh-CN"/>
        </w:rPr>
        <w:t>.</w:t>
      </w:r>
      <w:r>
        <w:rPr>
          <w:rFonts w:hint="eastAsia" w:ascii="宋体" w:hAnsi="宋体" w:eastAsia="宋体" w:cs="宋体"/>
          <w:b/>
          <w:bCs w:val="0"/>
          <w:color w:val="333333"/>
          <w:kern w:val="0"/>
          <w:sz w:val="30"/>
          <w:szCs w:val="30"/>
          <w:lang w:eastAsia="zh-CN"/>
        </w:rPr>
        <w:t>1</w:t>
      </w:r>
      <w:r>
        <w:rPr>
          <w:rFonts w:hint="eastAsia" w:ascii="宋体" w:hAnsi="宋体" w:eastAsia="宋体" w:cs="宋体"/>
          <w:b/>
          <w:bCs w:val="0"/>
          <w:color w:val="333333"/>
          <w:kern w:val="0"/>
          <w:sz w:val="30"/>
          <w:szCs w:val="30"/>
        </w:rPr>
        <w:t>课题研究实施计划</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333333"/>
          <w:kern w:val="0"/>
          <w:sz w:val="28"/>
          <w:szCs w:val="28"/>
          <w:lang w:val="en-US" w:eastAsia="zh-CN"/>
        </w:rPr>
      </w:pPr>
      <w:r>
        <w:rPr>
          <w:rFonts w:hint="eastAsia" w:ascii="宋体" w:hAnsi="宋体" w:eastAsia="宋体" w:cs="宋体"/>
          <w:b/>
          <w:bCs w:val="0"/>
          <w:color w:val="333333"/>
          <w:kern w:val="0"/>
          <w:sz w:val="28"/>
          <w:szCs w:val="28"/>
        </w:rPr>
        <w:t>课题基本情况</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0"/>
          <w:sz w:val="28"/>
          <w:szCs w:val="28"/>
          <w:lang w:val="en-US" w:eastAsia="zh-CN"/>
        </w:rPr>
      </w:pPr>
      <w:r>
        <w:rPr>
          <w:rFonts w:hint="eastAsia" w:ascii="宋体" w:hAnsi="宋体" w:eastAsia="宋体" w:cs="宋体"/>
          <w:b/>
          <w:bCs w:val="0"/>
          <w:color w:val="auto"/>
          <w:kern w:val="0"/>
          <w:sz w:val="28"/>
          <w:szCs w:val="28"/>
        </w:rPr>
        <w:t>1.课题名称：</w:t>
      </w:r>
      <w:r>
        <w:rPr>
          <w:rFonts w:hint="eastAsia" w:ascii="宋体" w:hAnsi="宋体" w:eastAsia="宋体" w:cs="宋体"/>
          <w:bCs w:val="0"/>
          <w:color w:val="auto"/>
          <w:kern w:val="0"/>
          <w:sz w:val="28"/>
          <w:szCs w:val="28"/>
          <w:lang w:val="en-US" w:eastAsia="zh-CN"/>
        </w:rPr>
        <w:t>基于主题意义的小学英语1+X阅读教学实践研究</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Cs w:val="0"/>
          <w:color w:val="auto"/>
          <w:kern w:val="0"/>
          <w:sz w:val="28"/>
          <w:szCs w:val="28"/>
          <w:lang w:val="en-US" w:eastAsia="zh-CN"/>
        </w:rPr>
      </w:pPr>
      <w:r>
        <w:rPr>
          <w:rFonts w:hint="eastAsia" w:ascii="宋体" w:hAnsi="宋体" w:eastAsia="宋体" w:cs="宋体"/>
          <w:b/>
          <w:bCs w:val="0"/>
          <w:color w:val="auto"/>
          <w:kern w:val="0"/>
          <w:sz w:val="28"/>
          <w:szCs w:val="28"/>
        </w:rPr>
        <w:t>2.</w:t>
      </w:r>
      <w:r>
        <w:rPr>
          <w:rFonts w:hint="eastAsia" w:ascii="宋体" w:hAnsi="宋体" w:eastAsia="宋体" w:cs="宋体"/>
          <w:bCs w:val="0"/>
          <w:color w:val="auto"/>
          <w:kern w:val="0"/>
          <w:sz w:val="28"/>
          <w:szCs w:val="28"/>
        </w:rPr>
        <w:t> </w:t>
      </w:r>
      <w:r>
        <w:rPr>
          <w:rFonts w:hint="eastAsia" w:ascii="宋体" w:hAnsi="宋体" w:eastAsia="宋体" w:cs="宋体"/>
          <w:b/>
          <w:bCs w:val="0"/>
          <w:color w:val="auto"/>
          <w:kern w:val="0"/>
          <w:sz w:val="28"/>
          <w:szCs w:val="28"/>
        </w:rPr>
        <w:t>课题</w:t>
      </w:r>
      <w:r>
        <w:rPr>
          <w:rFonts w:hint="eastAsia" w:ascii="宋体" w:hAnsi="宋体" w:eastAsia="宋体" w:cs="宋体"/>
          <w:b/>
          <w:bCs w:val="0"/>
          <w:color w:val="auto"/>
          <w:kern w:val="0"/>
          <w:sz w:val="28"/>
          <w:szCs w:val="28"/>
          <w:lang w:val="en-US" w:eastAsia="zh-CN"/>
        </w:rPr>
        <w:t>主持</w:t>
      </w:r>
      <w:r>
        <w:rPr>
          <w:rFonts w:hint="eastAsia" w:ascii="宋体" w:hAnsi="宋体" w:eastAsia="宋体" w:cs="宋体"/>
          <w:b/>
          <w:bCs w:val="0"/>
          <w:color w:val="auto"/>
          <w:kern w:val="0"/>
          <w:sz w:val="28"/>
          <w:szCs w:val="28"/>
        </w:rPr>
        <w:t>人：</w:t>
      </w:r>
      <w:r>
        <w:rPr>
          <w:rFonts w:hint="eastAsia" w:ascii="宋体" w:hAnsi="宋体" w:eastAsia="宋体" w:cs="宋体"/>
          <w:bCs w:val="0"/>
          <w:color w:val="auto"/>
          <w:kern w:val="0"/>
          <w:sz w:val="28"/>
          <w:szCs w:val="28"/>
          <w:lang w:val="en-US" w:eastAsia="zh-CN"/>
        </w:rPr>
        <w:t>徐佳佳、王姹萍</w:t>
      </w:r>
    </w:p>
    <w:p>
      <w:pPr>
        <w:keepNext w:val="0"/>
        <w:keepLines w:val="0"/>
        <w:pageBreakBefore w:val="0"/>
        <w:tabs>
          <w:tab w:val="left" w:pos="1425"/>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8"/>
          <w:szCs w:val="28"/>
          <w:lang w:val="en-US" w:eastAsia="zh-CN"/>
        </w:rPr>
      </w:pPr>
      <w:r>
        <w:rPr>
          <w:rFonts w:hint="eastAsia" w:ascii="宋体" w:hAnsi="宋体" w:eastAsia="宋体" w:cs="宋体"/>
          <w:b/>
          <w:bCs w:val="0"/>
          <w:color w:val="auto"/>
          <w:kern w:val="0"/>
          <w:sz w:val="28"/>
          <w:szCs w:val="28"/>
        </w:rPr>
        <w:t>3.</w:t>
      </w:r>
      <w:r>
        <w:rPr>
          <w:rFonts w:hint="eastAsia" w:ascii="宋体" w:hAnsi="宋体" w:eastAsia="宋体" w:cs="宋体"/>
          <w:bCs w:val="0"/>
          <w:color w:val="auto"/>
          <w:kern w:val="0"/>
          <w:sz w:val="28"/>
          <w:szCs w:val="28"/>
        </w:rPr>
        <w:t> </w:t>
      </w:r>
      <w:r>
        <w:rPr>
          <w:rFonts w:hint="eastAsia" w:ascii="宋体" w:hAnsi="宋体" w:eastAsia="宋体" w:cs="宋体"/>
          <w:b/>
          <w:bCs w:val="0"/>
          <w:color w:val="auto"/>
          <w:kern w:val="0"/>
          <w:sz w:val="28"/>
          <w:szCs w:val="28"/>
        </w:rPr>
        <w:t>课题</w:t>
      </w:r>
      <w:r>
        <w:rPr>
          <w:rFonts w:hint="eastAsia" w:ascii="宋体" w:hAnsi="宋体" w:eastAsia="宋体" w:cs="宋体"/>
          <w:b/>
          <w:bCs w:val="0"/>
          <w:color w:val="auto"/>
          <w:kern w:val="0"/>
          <w:sz w:val="28"/>
          <w:szCs w:val="28"/>
        </w:rPr>
        <w:t>核心组成员</w:t>
      </w:r>
      <w:r>
        <w:rPr>
          <w:rFonts w:hint="eastAsia" w:ascii="宋体" w:hAnsi="宋体" w:eastAsia="宋体" w:cs="宋体"/>
          <w:b/>
          <w:bCs w:val="0"/>
          <w:color w:val="auto"/>
          <w:kern w:val="0"/>
          <w:sz w:val="28"/>
          <w:szCs w:val="28"/>
        </w:rPr>
        <w:t>：</w:t>
      </w:r>
      <w:r>
        <w:rPr>
          <w:rFonts w:hint="eastAsia" w:ascii="宋体" w:hAnsi="宋体" w:eastAsia="宋体" w:cs="宋体"/>
          <w:b w:val="0"/>
          <w:bCs/>
          <w:color w:val="auto"/>
          <w:kern w:val="0"/>
          <w:sz w:val="28"/>
          <w:szCs w:val="28"/>
          <w:lang w:val="en-US" w:eastAsia="zh-CN"/>
        </w:rPr>
        <w:t>贺迎、张晓栋</w:t>
      </w:r>
      <w:r>
        <w:rPr>
          <w:rFonts w:hint="eastAsia" w:ascii="宋体" w:hAnsi="宋体" w:eastAsia="宋体" w:cs="宋体"/>
          <w:b w:val="0"/>
          <w:bCs/>
          <w:color w:val="auto"/>
          <w:kern w:val="0"/>
          <w:sz w:val="28"/>
          <w:szCs w:val="28"/>
          <w:lang w:eastAsia="zh-CN"/>
        </w:rPr>
        <w:t>、</w:t>
      </w:r>
      <w:r>
        <w:rPr>
          <w:rFonts w:hint="eastAsia" w:ascii="宋体" w:hAnsi="宋体" w:eastAsia="宋体" w:cs="宋体"/>
          <w:b w:val="0"/>
          <w:bCs/>
          <w:color w:val="auto"/>
          <w:kern w:val="0"/>
          <w:sz w:val="28"/>
          <w:szCs w:val="28"/>
          <w:lang w:val="en-US" w:eastAsia="zh-CN"/>
        </w:rPr>
        <w:t>戚云子、顾春烂、丁悦、张婷、金雯翔、陈润、高洁、杭燕楠</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333333"/>
          <w:kern w:val="0"/>
          <w:sz w:val="28"/>
          <w:szCs w:val="28"/>
        </w:rPr>
      </w:pPr>
      <w:r>
        <w:rPr>
          <w:rFonts w:hint="eastAsia" w:ascii="宋体" w:hAnsi="宋体" w:eastAsia="宋体" w:cs="宋体"/>
          <w:bCs w:val="0"/>
          <w:sz w:val="28"/>
          <w:szCs w:val="28"/>
          <w:lang w:val="en-US" w:eastAsia="zh-CN"/>
        </w:rPr>
        <w:t>二、</w:t>
      </w:r>
      <w:r>
        <w:rPr>
          <w:rFonts w:hint="eastAsia" w:ascii="宋体" w:hAnsi="宋体" w:eastAsia="宋体" w:cs="宋体"/>
          <w:b/>
          <w:bCs w:val="0"/>
          <w:color w:val="333333"/>
          <w:kern w:val="0"/>
          <w:sz w:val="28"/>
          <w:szCs w:val="28"/>
        </w:rPr>
        <w:t>课题研究总目标：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val="0"/>
          <w:sz w:val="28"/>
          <w:szCs w:val="28"/>
          <w:lang w:val="en-US" w:eastAsia="zh-CN"/>
        </w:rPr>
      </w:pPr>
      <w:r>
        <w:rPr>
          <w:rFonts w:hint="eastAsia" w:ascii="宋体" w:hAnsi="宋体" w:eastAsia="宋体" w:cs="宋体"/>
          <w:bCs w:val="0"/>
          <w:sz w:val="28"/>
          <w:szCs w:val="28"/>
          <w:lang w:eastAsia="zh-CN"/>
        </w:rPr>
        <w:t>（</w:t>
      </w:r>
      <w:r>
        <w:rPr>
          <w:rFonts w:hint="eastAsia" w:ascii="宋体" w:hAnsi="宋体" w:eastAsia="宋体" w:cs="宋体"/>
          <w:bCs w:val="0"/>
          <w:sz w:val="28"/>
          <w:szCs w:val="28"/>
          <w:lang w:val="en-US" w:eastAsia="zh-CN"/>
        </w:rPr>
        <w:t>1</w:t>
      </w:r>
      <w:r>
        <w:rPr>
          <w:rFonts w:hint="eastAsia" w:ascii="宋体" w:hAnsi="宋体" w:eastAsia="宋体" w:cs="宋体"/>
          <w:bCs w:val="0"/>
          <w:sz w:val="28"/>
          <w:szCs w:val="28"/>
          <w:lang w:eastAsia="zh-CN"/>
        </w:rPr>
        <w:t>）</w:t>
      </w:r>
      <w:r>
        <w:rPr>
          <w:rFonts w:hint="eastAsia" w:ascii="宋体" w:hAnsi="宋体" w:eastAsia="宋体" w:cs="宋体"/>
          <w:bCs w:val="0"/>
          <w:sz w:val="28"/>
          <w:szCs w:val="28"/>
          <w:lang w:val="en-US" w:eastAsia="zh-CN"/>
        </w:rPr>
        <w:t>探索小学英语1+X阅读教学策略，提升英语教师对主题意义的理解力和创造力，为教师提供有效的基于主题意义的课内外阅读教学策略指导；</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val="0"/>
          <w:sz w:val="28"/>
          <w:szCs w:val="28"/>
          <w:lang w:eastAsia="zh-CN"/>
        </w:rPr>
      </w:pPr>
      <w:r>
        <w:rPr>
          <w:rFonts w:hint="eastAsia" w:ascii="宋体" w:hAnsi="宋体" w:eastAsia="宋体" w:cs="宋体"/>
          <w:bCs w:val="0"/>
          <w:sz w:val="28"/>
          <w:szCs w:val="28"/>
          <w:lang w:eastAsia="zh-CN"/>
        </w:rPr>
        <w:t>（</w:t>
      </w:r>
      <w:r>
        <w:rPr>
          <w:rFonts w:hint="eastAsia" w:ascii="宋体" w:hAnsi="宋体" w:eastAsia="宋体" w:cs="宋体"/>
          <w:bCs w:val="0"/>
          <w:sz w:val="28"/>
          <w:szCs w:val="28"/>
          <w:lang w:val="en-US" w:eastAsia="zh-CN"/>
        </w:rPr>
        <w:t>2</w:t>
      </w:r>
      <w:r>
        <w:rPr>
          <w:rFonts w:hint="eastAsia" w:ascii="宋体" w:hAnsi="宋体" w:eastAsia="宋体" w:cs="宋体"/>
          <w:bCs w:val="0"/>
          <w:sz w:val="28"/>
          <w:szCs w:val="28"/>
          <w:lang w:eastAsia="zh-CN"/>
        </w:rPr>
        <w:t>）</w:t>
      </w:r>
      <w:r>
        <w:rPr>
          <w:rFonts w:hint="eastAsia" w:ascii="宋体" w:hAnsi="宋体" w:eastAsia="宋体" w:cs="宋体"/>
          <w:bCs w:val="0"/>
          <w:sz w:val="28"/>
          <w:szCs w:val="28"/>
          <w:lang w:val="en-US" w:eastAsia="zh-CN"/>
        </w:rPr>
        <w:t>建立基于主题意义的小学英语1+X阅读教学模式，逐步发展学生的文化意识、思维品质和学习能力，促进学生英语素养的全面提升</w:t>
      </w:r>
      <w:r>
        <w:rPr>
          <w:rFonts w:hint="eastAsia" w:ascii="宋体" w:hAnsi="宋体" w:eastAsia="宋体" w:cs="宋体"/>
          <w:bCs w:val="0"/>
          <w:sz w:val="28"/>
          <w:szCs w:val="28"/>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val="0"/>
          <w:sz w:val="28"/>
          <w:szCs w:val="28"/>
          <w:lang w:val="en-US" w:eastAsia="zh-CN"/>
        </w:rPr>
      </w:pPr>
      <w:r>
        <w:rPr>
          <w:rFonts w:hint="eastAsia" w:ascii="宋体" w:hAnsi="宋体" w:eastAsia="宋体" w:cs="宋体"/>
          <w:bCs w:val="0"/>
          <w:sz w:val="28"/>
          <w:szCs w:val="28"/>
          <w:lang w:eastAsia="zh-CN"/>
        </w:rPr>
        <w:t>（</w:t>
      </w:r>
      <w:r>
        <w:rPr>
          <w:rFonts w:hint="eastAsia" w:ascii="宋体" w:hAnsi="宋体" w:eastAsia="宋体" w:cs="宋体"/>
          <w:bCs w:val="0"/>
          <w:sz w:val="28"/>
          <w:szCs w:val="28"/>
          <w:lang w:val="en-US" w:eastAsia="zh-CN"/>
        </w:rPr>
        <w:t>3</w:t>
      </w:r>
      <w:r>
        <w:rPr>
          <w:rFonts w:hint="eastAsia" w:ascii="宋体" w:hAnsi="宋体" w:eastAsia="宋体" w:cs="宋体"/>
          <w:bCs w:val="0"/>
          <w:sz w:val="28"/>
          <w:szCs w:val="28"/>
          <w:lang w:eastAsia="zh-CN"/>
        </w:rPr>
        <w:t>）</w:t>
      </w:r>
      <w:r>
        <w:rPr>
          <w:rFonts w:hint="eastAsia" w:ascii="宋体" w:hAnsi="宋体" w:eastAsia="宋体" w:cs="宋体"/>
          <w:bCs w:val="0"/>
          <w:sz w:val="28"/>
          <w:szCs w:val="28"/>
          <w:lang w:val="en-US" w:eastAsia="zh-CN"/>
        </w:rPr>
        <w:t>建立和完善基于聚焦阅读理解能力培养的小学英语课堂教学的评价体系。</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三、本学期课题研究计划</w:t>
      </w:r>
    </w:p>
    <w:tbl>
      <w:tblPr>
        <w:tblStyle w:val="2"/>
        <w:tblW w:w="9399" w:type="dxa"/>
        <w:jc w:val="center"/>
        <w:tblLayout w:type="autofit"/>
        <w:tblCellMar>
          <w:top w:w="0" w:type="dxa"/>
          <w:left w:w="0" w:type="dxa"/>
          <w:bottom w:w="0" w:type="dxa"/>
          <w:right w:w="0" w:type="dxa"/>
        </w:tblCellMar>
      </w:tblPr>
      <w:tblGrid>
        <w:gridCol w:w="1153"/>
        <w:gridCol w:w="4478"/>
        <w:gridCol w:w="2636"/>
        <w:gridCol w:w="1132"/>
      </w:tblGrid>
      <w:tr>
        <w:trPr>
          <w:trHeight w:val="351" w:hRule="atLeast"/>
          <w:jc w:val="center"/>
        </w:trPr>
        <w:tc>
          <w:tcPr>
            <w:tcW w:w="1153"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eastAsia" w:ascii="宋体" w:hAnsi="宋体" w:eastAsia="宋体" w:cs="宋体"/>
                <w:b/>
                <w:color w:val="333333"/>
                <w:kern w:val="0"/>
                <w:sz w:val="28"/>
                <w:szCs w:val="28"/>
                <w:lang w:val="en-US" w:eastAsia="zh-CN"/>
              </w:rPr>
            </w:pPr>
            <w:r>
              <w:rPr>
                <w:rFonts w:hint="eastAsia" w:ascii="宋体" w:hAnsi="宋体" w:eastAsia="宋体" w:cs="宋体"/>
                <w:b/>
                <w:color w:val="333333"/>
                <w:kern w:val="0"/>
                <w:sz w:val="28"/>
                <w:szCs w:val="28"/>
                <w:lang w:val="en-US" w:eastAsia="zh-CN"/>
              </w:rPr>
              <w:t>研究时间</w:t>
            </w:r>
          </w:p>
        </w:tc>
        <w:tc>
          <w:tcPr>
            <w:tcW w:w="4478" w:type="dxa"/>
            <w:tcBorders>
              <w:top w:val="single" w:color="auto" w:sz="8" w:space="0"/>
              <w:left w:val="single" w:color="auto" w:sz="8" w:space="0"/>
              <w:bottom w:val="single" w:color="auto" w:sz="8" w:space="0"/>
              <w:right w:val="single" w:color="auto" w:sz="8" w:space="0"/>
            </w:tcBorders>
            <w:vAlign w:val="top"/>
          </w:tcPr>
          <w:p>
            <w:pPr>
              <w:widowControl/>
              <w:spacing w:line="351" w:lineRule="atLeast"/>
              <w:jc w:val="center"/>
              <w:rPr>
                <w:rFonts w:hint="eastAsia" w:ascii="宋体" w:hAnsi="宋体" w:eastAsia="宋体" w:cs="宋体"/>
                <w:b/>
                <w:color w:val="333333"/>
                <w:kern w:val="0"/>
                <w:sz w:val="28"/>
                <w:szCs w:val="28"/>
                <w:lang w:val="en-US" w:eastAsia="zh-CN" w:bidi="ar-SA"/>
              </w:rPr>
            </w:pPr>
            <w:r>
              <w:rPr>
                <w:rFonts w:hint="eastAsia" w:ascii="宋体" w:hAnsi="宋体" w:eastAsia="宋体" w:cs="宋体"/>
                <w:b/>
                <w:color w:val="333333"/>
                <w:kern w:val="0"/>
                <w:sz w:val="28"/>
                <w:szCs w:val="28"/>
                <w:lang w:val="en-US" w:eastAsia="zh-CN"/>
              </w:rPr>
              <w:t>研究内容</w:t>
            </w:r>
          </w:p>
        </w:tc>
        <w:tc>
          <w:tcPr>
            <w:tcW w:w="2636"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eastAsia" w:ascii="宋体" w:hAnsi="宋体" w:eastAsia="宋体" w:cs="宋体"/>
                <w:b/>
                <w:color w:val="333333"/>
                <w:kern w:val="0"/>
                <w:sz w:val="28"/>
                <w:szCs w:val="28"/>
                <w:lang w:val="en-US" w:eastAsia="zh-CN" w:bidi="ar-SA"/>
              </w:rPr>
            </w:pPr>
            <w:r>
              <w:rPr>
                <w:rFonts w:hint="eastAsia" w:ascii="宋体" w:hAnsi="宋体" w:eastAsia="宋体" w:cs="宋体"/>
                <w:b/>
                <w:color w:val="333333"/>
                <w:kern w:val="0"/>
                <w:sz w:val="28"/>
                <w:szCs w:val="28"/>
                <w:lang w:val="en-US" w:eastAsia="zh-CN"/>
              </w:rPr>
              <w:t>预计研究成果</w:t>
            </w:r>
          </w:p>
        </w:tc>
        <w:tc>
          <w:tcPr>
            <w:tcW w:w="1132"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eastAsia" w:ascii="宋体" w:hAnsi="宋体" w:eastAsia="宋体" w:cs="宋体"/>
                <w:b/>
                <w:color w:val="333333"/>
                <w:kern w:val="0"/>
                <w:sz w:val="28"/>
                <w:szCs w:val="28"/>
                <w:lang w:val="en-US" w:eastAsia="zh-CN" w:bidi="ar-SA"/>
              </w:rPr>
            </w:pPr>
            <w:r>
              <w:rPr>
                <w:rFonts w:hint="eastAsia" w:ascii="宋体" w:hAnsi="宋体" w:eastAsia="宋体" w:cs="宋体"/>
                <w:b/>
                <w:color w:val="333333"/>
                <w:kern w:val="0"/>
                <w:sz w:val="28"/>
                <w:szCs w:val="28"/>
                <w:lang w:val="en-US" w:eastAsia="zh-CN"/>
              </w:rPr>
              <w:t>负责人</w:t>
            </w:r>
          </w:p>
        </w:tc>
      </w:tr>
      <w:tr>
        <w:trPr>
          <w:trHeight w:val="2871" w:hRule="atLeast"/>
          <w:jc w:val="center"/>
        </w:trPr>
        <w:tc>
          <w:tcPr>
            <w:tcW w:w="1153" w:type="dxa"/>
            <w:tcBorders>
              <w:top w:val="single" w:color="auto" w:sz="8" w:space="0"/>
              <w:left w:val="single" w:color="auto" w:sz="8" w:space="0"/>
              <w:bottom w:val="single" w:color="auto" w:sz="8" w:space="0"/>
              <w:right w:val="single" w:color="auto" w:sz="8" w:space="0"/>
            </w:tcBorders>
            <w:vAlign w:val="center"/>
          </w:tcPr>
          <w:p>
            <w:pPr>
              <w:widowControl/>
              <w:spacing w:line="240" w:lineRule="auto"/>
              <w:rPr>
                <w:rFonts w:hint="eastAsia" w:ascii="宋体" w:hAnsi="宋体" w:eastAsia="宋体" w:cs="宋体"/>
                <w:color w:val="333333"/>
                <w:kern w:val="0"/>
                <w:sz w:val="28"/>
                <w:szCs w:val="28"/>
                <w:lang w:val="en-US" w:eastAsia="zh-CN"/>
              </w:rPr>
            </w:pPr>
            <w:r>
              <w:rPr>
                <w:rFonts w:hint="eastAsia" w:ascii="宋体" w:hAnsi="宋体" w:eastAsia="宋体" w:cs="宋体"/>
                <w:color w:val="333333"/>
                <w:kern w:val="0"/>
                <w:sz w:val="28"/>
                <w:szCs w:val="28"/>
                <w:lang w:val="en-US" w:eastAsia="zh-CN"/>
              </w:rPr>
              <w:t>2022.</w:t>
            </w:r>
            <w:r>
              <w:rPr>
                <w:rFonts w:hint="eastAsia" w:ascii="宋体" w:hAnsi="宋体" w:eastAsia="宋体" w:cs="宋体"/>
                <w:color w:val="333333"/>
                <w:kern w:val="0"/>
                <w:sz w:val="28"/>
                <w:szCs w:val="28"/>
                <w:lang w:eastAsia="zh-CN"/>
              </w:rPr>
              <w:t>9</w:t>
            </w:r>
            <w:r>
              <w:rPr>
                <w:rFonts w:hint="eastAsia" w:ascii="宋体" w:hAnsi="宋体" w:eastAsia="宋体" w:cs="宋体"/>
                <w:color w:val="333333"/>
                <w:kern w:val="0"/>
                <w:sz w:val="28"/>
                <w:szCs w:val="28"/>
                <w:lang w:val="en-US" w:eastAsia="zh-CN"/>
              </w:rPr>
              <w:t>月</w:t>
            </w:r>
          </w:p>
        </w:tc>
        <w:tc>
          <w:tcPr>
            <w:tcW w:w="4478" w:type="dxa"/>
            <w:tcBorders>
              <w:top w:val="single" w:color="auto" w:sz="8" w:space="0"/>
              <w:left w:val="single" w:color="auto" w:sz="8" w:space="0"/>
              <w:bottom w:val="single" w:color="auto" w:sz="8" w:space="0"/>
              <w:right w:val="single" w:color="auto" w:sz="8" w:space="0"/>
            </w:tcBorders>
            <w:vAlign w:val="center"/>
          </w:tcPr>
          <w:p>
            <w:pPr>
              <w:widowControl/>
              <w:numPr>
                <w:ilvl w:val="0"/>
                <w:numId w:val="2"/>
              </w:numPr>
              <w:spacing w:line="240" w:lineRule="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梳理和反思上学期的研究成果，制定本学期研究目标和实施计划。</w:t>
            </w:r>
          </w:p>
          <w:p>
            <w:pPr>
              <w:widowControl/>
              <w:numPr>
                <w:ilvl w:val="0"/>
                <w:numId w:val="2"/>
              </w:numPr>
              <w:spacing w:line="240" w:lineRule="auto"/>
              <w:rPr>
                <w:rFonts w:hint="eastAsia" w:ascii="宋体" w:hAnsi="宋体" w:eastAsia="宋体" w:cs="宋体"/>
                <w:color w:val="333333"/>
                <w:kern w:val="0"/>
                <w:sz w:val="28"/>
                <w:szCs w:val="28"/>
                <w:lang w:eastAsia="zh-Hans" w:bidi="ar-SA"/>
              </w:rPr>
            </w:pPr>
            <w:r>
              <w:rPr>
                <w:rFonts w:hint="eastAsia" w:ascii="宋体" w:hAnsi="宋体" w:eastAsia="宋体" w:cs="宋体"/>
                <w:color w:val="333333"/>
                <w:kern w:val="0"/>
                <w:sz w:val="28"/>
                <w:szCs w:val="28"/>
                <w:lang w:eastAsia="zh-CN"/>
              </w:rPr>
              <w:t>基于主教材“</w:t>
            </w:r>
            <w:r>
              <w:rPr>
                <w:rFonts w:hint="eastAsia" w:ascii="宋体" w:hAnsi="宋体" w:eastAsia="宋体" w:cs="宋体"/>
                <w:color w:val="333333"/>
                <w:kern w:val="0"/>
                <w:sz w:val="28"/>
                <w:szCs w:val="28"/>
                <w:lang w:val="en-US" w:eastAsia="zh-CN"/>
              </w:rPr>
              <w:t>1</w:t>
            </w: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lang w:val="en-US" w:eastAsia="zh-CN"/>
              </w:rPr>
              <w:t>的单元主题意义</w:t>
            </w:r>
            <w:r>
              <w:rPr>
                <w:rFonts w:hint="eastAsia" w:ascii="宋体" w:hAnsi="宋体" w:eastAsia="宋体" w:cs="宋体"/>
                <w:color w:val="333333"/>
                <w:kern w:val="0"/>
                <w:sz w:val="28"/>
                <w:szCs w:val="28"/>
                <w:lang w:eastAsia="zh-CN"/>
              </w:rPr>
              <w:t>选择合适的“</w:t>
            </w:r>
            <w:r>
              <w:rPr>
                <w:rFonts w:hint="eastAsia" w:ascii="宋体" w:hAnsi="宋体" w:eastAsia="宋体" w:cs="宋体"/>
                <w:color w:val="333333"/>
                <w:kern w:val="0"/>
                <w:sz w:val="28"/>
                <w:szCs w:val="28"/>
                <w:lang w:val="en-US" w:eastAsia="zh-CN"/>
              </w:rPr>
              <w:t>X</w:t>
            </w: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lang w:val="en-US" w:eastAsia="zh-CN"/>
              </w:rPr>
              <w:t>多模态素材</w:t>
            </w: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lang w:val="en-US" w:eastAsia="zh-Hans"/>
              </w:rPr>
              <w:t>完成各年级上册的素材选取</w:t>
            </w:r>
            <w:r>
              <w:rPr>
                <w:rFonts w:hint="eastAsia" w:ascii="宋体" w:hAnsi="宋体" w:eastAsia="宋体" w:cs="宋体"/>
                <w:color w:val="333333"/>
                <w:kern w:val="0"/>
                <w:sz w:val="28"/>
                <w:szCs w:val="28"/>
                <w:lang w:eastAsia="zh-Hans"/>
              </w:rPr>
              <w:t>，</w:t>
            </w:r>
            <w:r>
              <w:rPr>
                <w:rFonts w:hint="eastAsia" w:ascii="宋体" w:hAnsi="宋体" w:eastAsia="宋体" w:cs="宋体"/>
                <w:color w:val="333333"/>
                <w:kern w:val="0"/>
                <w:sz w:val="28"/>
                <w:szCs w:val="28"/>
                <w:lang w:val="en-US" w:eastAsia="zh-Hans"/>
              </w:rPr>
              <w:t>并成册</w:t>
            </w:r>
            <w:r>
              <w:rPr>
                <w:rFonts w:hint="eastAsia" w:ascii="宋体" w:hAnsi="宋体" w:eastAsia="宋体" w:cs="宋体"/>
                <w:color w:val="333333"/>
                <w:kern w:val="0"/>
                <w:sz w:val="28"/>
                <w:szCs w:val="28"/>
                <w:lang w:eastAsia="zh-Hans"/>
              </w:rPr>
              <w:t>。</w:t>
            </w:r>
          </w:p>
        </w:tc>
        <w:tc>
          <w:tcPr>
            <w:tcW w:w="2636" w:type="dxa"/>
            <w:tcBorders>
              <w:top w:val="single" w:color="auto" w:sz="8" w:space="0"/>
              <w:left w:val="single" w:color="auto" w:sz="8" w:space="0"/>
              <w:bottom w:val="single" w:color="auto" w:sz="8" w:space="0"/>
              <w:right w:val="single" w:color="auto" w:sz="8" w:space="0"/>
            </w:tcBorders>
            <w:vAlign w:val="center"/>
          </w:tcPr>
          <w:p>
            <w:pPr>
              <w:widowControl/>
              <w:numPr>
                <w:ilvl w:val="0"/>
                <w:numId w:val="3"/>
              </w:numPr>
              <w:spacing w:line="240" w:lineRule="auto"/>
              <w:rPr>
                <w:rFonts w:hint="eastAsia" w:ascii="宋体" w:hAnsi="宋体" w:eastAsia="宋体" w:cs="宋体"/>
                <w:color w:val="333333"/>
                <w:kern w:val="0"/>
                <w:sz w:val="28"/>
                <w:szCs w:val="28"/>
                <w:lang w:eastAsia="zh-Hans"/>
              </w:rPr>
            </w:pPr>
            <w:r>
              <w:rPr>
                <w:rFonts w:hint="eastAsia" w:ascii="宋体" w:hAnsi="宋体" w:eastAsia="宋体" w:cs="宋体"/>
                <w:color w:val="333333"/>
                <w:kern w:val="0"/>
                <w:sz w:val="28"/>
                <w:szCs w:val="28"/>
                <w:lang w:val="en-US" w:eastAsia="zh-CN"/>
              </w:rPr>
              <w:t>形成课题组学期发展</w:t>
            </w:r>
            <w:r>
              <w:rPr>
                <w:rFonts w:hint="eastAsia" w:ascii="宋体" w:hAnsi="宋体" w:eastAsia="宋体" w:cs="宋体"/>
                <w:color w:val="333333"/>
                <w:kern w:val="0"/>
                <w:sz w:val="28"/>
                <w:szCs w:val="28"/>
                <w:lang w:val="en-US" w:eastAsia="zh-Hans"/>
              </w:rPr>
              <w:t>目标</w:t>
            </w:r>
            <w:r>
              <w:rPr>
                <w:rFonts w:hint="eastAsia" w:ascii="宋体" w:hAnsi="宋体" w:eastAsia="宋体" w:cs="宋体"/>
                <w:color w:val="333333"/>
                <w:kern w:val="0"/>
                <w:sz w:val="28"/>
                <w:szCs w:val="28"/>
                <w:lang w:eastAsia="zh-Hans"/>
              </w:rPr>
              <w:t>、</w:t>
            </w:r>
            <w:r>
              <w:rPr>
                <w:rFonts w:hint="eastAsia" w:ascii="宋体" w:hAnsi="宋体" w:eastAsia="宋体" w:cs="宋体"/>
                <w:color w:val="333333"/>
                <w:kern w:val="0"/>
                <w:sz w:val="28"/>
                <w:szCs w:val="28"/>
                <w:lang w:val="en-US" w:eastAsia="zh-Hans"/>
              </w:rPr>
              <w:t>规划</w:t>
            </w:r>
            <w:r>
              <w:rPr>
                <w:rFonts w:hint="eastAsia" w:ascii="宋体" w:hAnsi="宋体" w:eastAsia="宋体" w:cs="宋体"/>
                <w:color w:val="333333"/>
                <w:kern w:val="0"/>
                <w:sz w:val="28"/>
                <w:szCs w:val="28"/>
                <w:lang w:eastAsia="zh-Hans"/>
              </w:rPr>
              <w:t>。</w:t>
            </w:r>
          </w:p>
          <w:p>
            <w:pPr>
              <w:widowControl/>
              <w:numPr>
                <w:ilvl w:val="0"/>
                <w:numId w:val="3"/>
              </w:numPr>
              <w:spacing w:line="240" w:lineRule="auto"/>
              <w:rPr>
                <w:rFonts w:hint="eastAsia" w:ascii="宋体" w:hAnsi="宋体" w:eastAsia="宋体" w:cs="宋体"/>
                <w:color w:val="333333"/>
                <w:kern w:val="0"/>
                <w:sz w:val="28"/>
                <w:szCs w:val="28"/>
                <w:lang w:eastAsia="zh-Hans"/>
              </w:rPr>
            </w:pPr>
            <w:r>
              <w:rPr>
                <w:rFonts w:hint="eastAsia" w:ascii="宋体" w:hAnsi="宋体" w:eastAsia="宋体" w:cs="宋体"/>
                <w:color w:val="333333"/>
                <w:kern w:val="0"/>
                <w:sz w:val="28"/>
                <w:szCs w:val="28"/>
                <w:lang w:val="en-US" w:eastAsia="zh-Hans"/>
              </w:rPr>
              <w:t>“</w:t>
            </w:r>
            <w:r>
              <w:rPr>
                <w:rFonts w:hint="eastAsia" w:ascii="宋体" w:hAnsi="宋体" w:eastAsia="宋体" w:cs="宋体"/>
                <w:color w:val="333333"/>
                <w:kern w:val="0"/>
                <w:sz w:val="28"/>
                <w:szCs w:val="28"/>
                <w:lang w:eastAsia="zh-Hans"/>
              </w:rPr>
              <w:t>X</w:t>
            </w:r>
            <w:r>
              <w:rPr>
                <w:rFonts w:hint="eastAsia" w:ascii="宋体" w:hAnsi="宋体" w:eastAsia="宋体" w:cs="宋体"/>
                <w:color w:val="333333"/>
                <w:kern w:val="0"/>
                <w:sz w:val="28"/>
                <w:szCs w:val="28"/>
                <w:lang w:val="en-US" w:eastAsia="zh-Hans"/>
              </w:rPr>
              <w:t>”素材成册</w:t>
            </w:r>
            <w:r>
              <w:rPr>
                <w:rFonts w:hint="eastAsia" w:ascii="宋体" w:hAnsi="宋体" w:eastAsia="宋体" w:cs="宋体"/>
                <w:color w:val="333333"/>
                <w:kern w:val="0"/>
                <w:sz w:val="28"/>
                <w:szCs w:val="28"/>
                <w:lang w:eastAsia="zh-Hans"/>
              </w:rPr>
              <w:t>。</w:t>
            </w:r>
          </w:p>
          <w:p>
            <w:pPr>
              <w:widowControl/>
              <w:spacing w:line="240" w:lineRule="auto"/>
              <w:rPr>
                <w:rFonts w:hint="eastAsia" w:ascii="宋体" w:hAnsi="宋体" w:eastAsia="宋体" w:cs="宋体"/>
                <w:color w:val="333333"/>
                <w:kern w:val="0"/>
                <w:sz w:val="28"/>
                <w:szCs w:val="28"/>
                <w:lang w:val="en-US" w:eastAsia="zh-Hans" w:bidi="ar-SA"/>
              </w:rPr>
            </w:pPr>
          </w:p>
        </w:tc>
        <w:tc>
          <w:tcPr>
            <w:tcW w:w="113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宋体" w:hAnsi="宋体" w:eastAsia="宋体" w:cs="宋体"/>
                <w:color w:val="333333"/>
                <w:kern w:val="0"/>
                <w:sz w:val="28"/>
                <w:szCs w:val="28"/>
                <w:lang w:val="en-US" w:eastAsia="zh-Hans"/>
              </w:rPr>
            </w:pPr>
            <w:r>
              <w:rPr>
                <w:rFonts w:hint="eastAsia" w:ascii="宋体" w:hAnsi="宋体" w:eastAsia="宋体" w:cs="宋体"/>
                <w:color w:val="333333"/>
                <w:kern w:val="0"/>
                <w:sz w:val="28"/>
                <w:szCs w:val="28"/>
                <w:lang w:val="en-US" w:eastAsia="zh-Hans"/>
              </w:rPr>
              <w:t>徐佳佳</w:t>
            </w:r>
          </w:p>
          <w:p>
            <w:pPr>
              <w:widowControl/>
              <w:spacing w:line="240" w:lineRule="auto"/>
              <w:jc w:val="center"/>
              <w:rPr>
                <w:rFonts w:hint="eastAsia" w:ascii="宋体" w:hAnsi="宋体" w:eastAsia="宋体" w:cs="宋体"/>
                <w:color w:val="333333"/>
                <w:kern w:val="0"/>
                <w:sz w:val="28"/>
                <w:szCs w:val="28"/>
                <w:lang w:val="en-US" w:eastAsia="zh-Hans" w:bidi="ar-SA"/>
              </w:rPr>
            </w:pPr>
            <w:r>
              <w:rPr>
                <w:rFonts w:hint="eastAsia" w:ascii="宋体" w:hAnsi="宋体" w:eastAsia="宋体" w:cs="宋体"/>
                <w:color w:val="333333"/>
                <w:kern w:val="0"/>
                <w:sz w:val="28"/>
                <w:szCs w:val="28"/>
                <w:lang w:val="en-US" w:eastAsia="zh-Hans"/>
              </w:rPr>
              <w:t>王姹萍</w:t>
            </w:r>
          </w:p>
        </w:tc>
      </w:tr>
      <w:tr>
        <w:trPr>
          <w:trHeight w:val="90" w:hRule="atLeast"/>
          <w:jc w:val="center"/>
        </w:trPr>
        <w:tc>
          <w:tcPr>
            <w:tcW w:w="115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rPr>
              <w:t>2022.</w:t>
            </w:r>
            <w:r>
              <w:rPr>
                <w:rFonts w:hint="eastAsia" w:ascii="宋体" w:hAnsi="宋体" w:eastAsia="宋体" w:cs="宋体"/>
                <w:color w:val="333333"/>
                <w:kern w:val="0"/>
                <w:sz w:val="28"/>
                <w:szCs w:val="28"/>
                <w:lang w:eastAsia="zh-CN"/>
              </w:rPr>
              <w:t>10</w:t>
            </w:r>
            <w:r>
              <w:rPr>
                <w:rFonts w:hint="eastAsia" w:ascii="宋体" w:hAnsi="宋体" w:eastAsia="宋体" w:cs="宋体"/>
                <w:color w:val="333333"/>
                <w:kern w:val="0"/>
                <w:sz w:val="28"/>
                <w:szCs w:val="28"/>
                <w:lang w:val="en-US" w:eastAsia="zh-CN"/>
              </w:rPr>
              <w:t>月</w:t>
            </w:r>
          </w:p>
        </w:tc>
        <w:tc>
          <w:tcPr>
            <w:tcW w:w="447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333333"/>
                <w:kern w:val="0"/>
                <w:sz w:val="28"/>
                <w:szCs w:val="28"/>
                <w:lang w:eastAsia="zh-Hans" w:bidi="ar-SA"/>
              </w:rPr>
            </w:pPr>
            <w:r>
              <w:rPr>
                <w:rFonts w:hint="eastAsia" w:ascii="宋体" w:hAnsi="宋体" w:eastAsia="宋体" w:cs="宋体"/>
                <w:color w:val="333333"/>
                <w:kern w:val="0"/>
                <w:sz w:val="28"/>
                <w:szCs w:val="28"/>
                <w:lang w:eastAsia="zh-Hans" w:bidi="ar-SA"/>
              </w:rPr>
              <w:t>1、</w:t>
            </w:r>
            <w:r>
              <w:rPr>
                <w:rFonts w:hint="eastAsia" w:ascii="宋体" w:hAnsi="宋体" w:eastAsia="宋体" w:cs="宋体"/>
                <w:color w:val="333333"/>
                <w:kern w:val="0"/>
                <w:sz w:val="28"/>
                <w:szCs w:val="28"/>
                <w:lang w:val="en-US" w:eastAsia="zh-Hans" w:bidi="ar-SA"/>
              </w:rPr>
              <w:t>进行初步数据分析和策略提炼</w:t>
            </w:r>
            <w:r>
              <w:rPr>
                <w:rFonts w:hint="eastAsia" w:ascii="宋体" w:hAnsi="宋体" w:eastAsia="宋体" w:cs="宋体"/>
                <w:color w:val="333333"/>
                <w:kern w:val="0"/>
                <w:sz w:val="28"/>
                <w:szCs w:val="28"/>
                <w:lang w:eastAsia="zh-Hans" w:bidi="ar-SA"/>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333333"/>
                <w:kern w:val="0"/>
                <w:sz w:val="28"/>
                <w:szCs w:val="28"/>
                <w:lang w:val="en-US" w:eastAsia="zh-Hans" w:bidi="ar-SA"/>
              </w:rPr>
            </w:pPr>
            <w:r>
              <w:rPr>
                <w:rFonts w:hint="eastAsia" w:ascii="宋体" w:hAnsi="宋体" w:eastAsia="宋体" w:cs="宋体"/>
                <w:color w:val="333333"/>
                <w:kern w:val="0"/>
                <w:sz w:val="28"/>
                <w:szCs w:val="28"/>
                <w:lang w:eastAsia="zh-Hans" w:bidi="ar-SA"/>
              </w:rPr>
              <w:t>2、</w:t>
            </w:r>
            <w:r>
              <w:rPr>
                <w:rFonts w:hint="eastAsia" w:ascii="宋体" w:hAnsi="宋体" w:eastAsia="宋体" w:cs="宋体"/>
                <w:color w:val="333333"/>
                <w:kern w:val="0"/>
                <w:sz w:val="28"/>
                <w:szCs w:val="28"/>
                <w:lang w:val="en-US" w:eastAsia="zh-Hans" w:bidi="ar-SA"/>
              </w:rPr>
              <w:t>中期研讨材料准备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eastAsia="zh-Hans" w:bidi="ar-SA"/>
              </w:rPr>
              <w:t>3</w:t>
            </w:r>
            <w:r>
              <w:rPr>
                <w:rFonts w:hint="eastAsia" w:ascii="宋体" w:hAnsi="宋体" w:eastAsia="宋体" w:cs="宋体"/>
                <w:color w:val="333333"/>
                <w:kern w:val="0"/>
                <w:sz w:val="28"/>
                <w:szCs w:val="28"/>
                <w:lang w:eastAsia="zh-Hans" w:bidi="ar-SA"/>
              </w:rPr>
              <w:t>、</w:t>
            </w:r>
            <w:r>
              <w:rPr>
                <w:rFonts w:hint="eastAsia" w:ascii="宋体" w:hAnsi="宋体" w:eastAsia="宋体" w:cs="宋体"/>
                <w:color w:val="333333"/>
                <w:kern w:val="0"/>
                <w:sz w:val="28"/>
                <w:szCs w:val="28"/>
                <w:lang w:val="en-US" w:eastAsia="zh-Hans" w:bidi="ar-SA"/>
              </w:rPr>
              <w:t>完成课题中期报告</w:t>
            </w:r>
            <w:r>
              <w:rPr>
                <w:rFonts w:hint="eastAsia" w:ascii="宋体" w:hAnsi="宋体" w:eastAsia="宋体" w:cs="宋体"/>
                <w:color w:val="333333"/>
                <w:kern w:val="0"/>
                <w:sz w:val="28"/>
                <w:szCs w:val="28"/>
                <w:lang w:eastAsia="zh-Hans" w:bidi="ar-SA"/>
              </w:rPr>
              <w:t>。</w:t>
            </w:r>
          </w:p>
        </w:tc>
        <w:tc>
          <w:tcPr>
            <w:tcW w:w="263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333333"/>
                <w:kern w:val="0"/>
                <w:sz w:val="28"/>
                <w:szCs w:val="28"/>
                <w:lang w:val="en-US" w:eastAsia="zh-CN" w:bidi="ar-SA"/>
              </w:rPr>
            </w:pPr>
            <w:r>
              <w:rPr>
                <w:rFonts w:hint="eastAsia" w:ascii="宋体" w:hAnsi="宋体" w:eastAsia="宋体" w:cs="宋体"/>
                <w:bCs w:val="0"/>
                <w:color w:val="auto"/>
                <w:kern w:val="0"/>
                <w:sz w:val="28"/>
                <w:szCs w:val="28"/>
                <w:lang w:val="en-US" w:eastAsia="zh-Hans"/>
              </w:rPr>
              <w:t>完成</w:t>
            </w:r>
            <w:r>
              <w:rPr>
                <w:rFonts w:hint="eastAsia" w:ascii="宋体" w:hAnsi="宋体" w:eastAsia="宋体" w:cs="宋体"/>
                <w:bCs w:val="0"/>
                <w:color w:val="auto"/>
                <w:kern w:val="0"/>
                <w:sz w:val="28"/>
                <w:szCs w:val="28"/>
                <w:lang w:eastAsia="zh-CN"/>
              </w:rPr>
              <w:t>《</w:t>
            </w:r>
            <w:r>
              <w:rPr>
                <w:rFonts w:hint="eastAsia" w:ascii="宋体" w:hAnsi="宋体" w:eastAsia="宋体" w:cs="宋体"/>
                <w:bCs w:val="0"/>
                <w:color w:val="auto"/>
                <w:kern w:val="0"/>
                <w:sz w:val="28"/>
                <w:szCs w:val="28"/>
                <w:lang w:val="en-US" w:eastAsia="zh-CN"/>
              </w:rPr>
              <w:t>基于主题意义的小学英语1+X阅读教学实践研究</w:t>
            </w:r>
            <w:r>
              <w:rPr>
                <w:rFonts w:hint="eastAsia" w:ascii="宋体" w:hAnsi="宋体" w:eastAsia="宋体" w:cs="宋体"/>
                <w:bCs w:val="0"/>
                <w:color w:val="auto"/>
                <w:kern w:val="0"/>
                <w:sz w:val="28"/>
                <w:szCs w:val="28"/>
                <w:lang w:eastAsia="zh-CN"/>
              </w:rPr>
              <w:t>》</w:t>
            </w:r>
            <w:r>
              <w:rPr>
                <w:rFonts w:hint="eastAsia" w:ascii="宋体" w:hAnsi="宋体" w:eastAsia="宋体" w:cs="宋体"/>
                <w:bCs w:val="0"/>
                <w:color w:val="auto"/>
                <w:kern w:val="0"/>
                <w:sz w:val="28"/>
                <w:szCs w:val="28"/>
                <w:lang w:val="en-US" w:eastAsia="zh-Hans"/>
              </w:rPr>
              <w:t>中期报告</w:t>
            </w:r>
            <w:r>
              <w:rPr>
                <w:rFonts w:hint="eastAsia" w:ascii="宋体" w:hAnsi="宋体" w:eastAsia="宋体" w:cs="宋体"/>
                <w:bCs w:val="0"/>
                <w:color w:val="auto"/>
                <w:kern w:val="0"/>
                <w:sz w:val="28"/>
                <w:szCs w:val="28"/>
                <w:lang w:eastAsia="zh-Hans"/>
              </w:rPr>
              <w:t>。</w:t>
            </w:r>
          </w:p>
        </w:tc>
        <w:tc>
          <w:tcPr>
            <w:tcW w:w="113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宋体" w:hAnsi="宋体" w:eastAsia="宋体" w:cs="宋体"/>
                <w:color w:val="333333"/>
                <w:kern w:val="0"/>
                <w:sz w:val="28"/>
                <w:szCs w:val="28"/>
                <w:lang w:val="en-US" w:eastAsia="zh-CN"/>
              </w:rPr>
            </w:pPr>
          </w:p>
          <w:p>
            <w:pPr>
              <w:widowControl/>
              <w:spacing w:line="240" w:lineRule="auto"/>
              <w:jc w:val="center"/>
              <w:rPr>
                <w:rFonts w:hint="eastAsia" w:ascii="宋体" w:hAnsi="宋体" w:eastAsia="宋体" w:cs="宋体"/>
                <w:color w:val="333333"/>
                <w:kern w:val="0"/>
                <w:sz w:val="28"/>
                <w:szCs w:val="28"/>
                <w:lang w:val="en-US" w:eastAsia="zh-Hans"/>
              </w:rPr>
            </w:pPr>
            <w:r>
              <w:rPr>
                <w:rFonts w:hint="eastAsia" w:ascii="宋体" w:hAnsi="宋体" w:eastAsia="宋体" w:cs="宋体"/>
                <w:color w:val="333333"/>
                <w:kern w:val="0"/>
                <w:sz w:val="28"/>
                <w:szCs w:val="28"/>
                <w:lang w:val="en-US" w:eastAsia="zh-Hans"/>
              </w:rPr>
              <w:t>徐佳佳</w:t>
            </w:r>
          </w:p>
          <w:p>
            <w:pPr>
              <w:widowControl/>
              <w:spacing w:line="240" w:lineRule="auto"/>
              <w:jc w:val="center"/>
              <w:rPr>
                <w:rFonts w:hint="eastAsia" w:ascii="宋体" w:hAnsi="宋体" w:eastAsia="宋体" w:cs="宋体"/>
                <w:color w:val="333333"/>
                <w:kern w:val="0"/>
                <w:sz w:val="28"/>
                <w:szCs w:val="28"/>
                <w:lang w:val="en-US" w:eastAsia="zh-Hans"/>
              </w:rPr>
            </w:pPr>
            <w:r>
              <w:rPr>
                <w:rFonts w:hint="eastAsia" w:ascii="宋体" w:hAnsi="宋体" w:eastAsia="宋体" w:cs="宋体"/>
                <w:color w:val="333333"/>
                <w:kern w:val="0"/>
                <w:sz w:val="28"/>
                <w:szCs w:val="28"/>
                <w:lang w:val="en-US" w:eastAsia="zh-Hans"/>
              </w:rPr>
              <w:t>王姹萍</w:t>
            </w:r>
          </w:p>
          <w:p>
            <w:pPr>
              <w:widowControl/>
              <w:spacing w:line="240" w:lineRule="auto"/>
              <w:jc w:val="center"/>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Hans"/>
              </w:rPr>
              <w:t>贺迎</w:t>
            </w:r>
          </w:p>
        </w:tc>
      </w:tr>
      <w:tr>
        <w:trPr>
          <w:trHeight w:val="1352" w:hRule="atLeast"/>
          <w:jc w:val="center"/>
        </w:trPr>
        <w:tc>
          <w:tcPr>
            <w:tcW w:w="115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hint="eastAsia" w:ascii="宋体" w:hAnsi="宋体" w:eastAsia="宋体" w:cs="宋体"/>
                <w:color w:val="333333"/>
                <w:kern w:val="0"/>
                <w:sz w:val="28"/>
                <w:szCs w:val="28"/>
                <w:lang w:val="en-US" w:eastAsia="zh-CN"/>
              </w:rPr>
            </w:pPr>
            <w:r>
              <w:rPr>
                <w:rFonts w:hint="eastAsia" w:ascii="宋体" w:hAnsi="宋体" w:eastAsia="宋体" w:cs="宋体"/>
                <w:color w:val="333333"/>
                <w:kern w:val="0"/>
                <w:sz w:val="28"/>
                <w:szCs w:val="28"/>
                <w:lang w:val="en-US" w:eastAsia="zh-CN"/>
              </w:rPr>
              <w:t>2022.</w:t>
            </w:r>
            <w:r>
              <w:rPr>
                <w:rFonts w:hint="eastAsia" w:ascii="宋体" w:hAnsi="宋体" w:eastAsia="宋体" w:cs="宋体"/>
                <w:color w:val="333333"/>
                <w:kern w:val="0"/>
                <w:sz w:val="28"/>
                <w:szCs w:val="28"/>
                <w:lang w:eastAsia="zh-CN"/>
              </w:rPr>
              <w:t>11</w:t>
            </w:r>
            <w:r>
              <w:rPr>
                <w:rFonts w:hint="eastAsia" w:ascii="宋体" w:hAnsi="宋体" w:eastAsia="宋体" w:cs="宋体"/>
                <w:color w:val="333333"/>
                <w:kern w:val="0"/>
                <w:sz w:val="28"/>
                <w:szCs w:val="28"/>
                <w:lang w:val="en-US" w:eastAsia="zh-CN"/>
              </w:rPr>
              <w:t>月</w:t>
            </w:r>
          </w:p>
        </w:tc>
        <w:tc>
          <w:tcPr>
            <w:tcW w:w="447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hint="eastAsia" w:ascii="宋体" w:hAnsi="宋体" w:eastAsia="宋体" w:cs="宋体"/>
                <w:color w:val="333333"/>
                <w:kern w:val="0"/>
                <w:sz w:val="28"/>
                <w:szCs w:val="28"/>
                <w:lang w:val="en-US" w:eastAsia="zh-CN"/>
              </w:rPr>
            </w:pPr>
            <w:r>
              <w:rPr>
                <w:rFonts w:hint="eastAsia" w:ascii="宋体" w:hAnsi="宋体" w:eastAsia="宋体" w:cs="宋体"/>
                <w:b w:val="0"/>
                <w:bCs/>
                <w:sz w:val="28"/>
                <w:szCs w:val="28"/>
                <w:lang w:val="en-US" w:eastAsia="zh-Hans"/>
              </w:rPr>
              <w:t>探讨</w:t>
            </w:r>
            <w:r>
              <w:rPr>
                <w:rFonts w:hint="eastAsia" w:ascii="宋体" w:hAnsi="宋体" w:eastAsia="宋体" w:cs="宋体"/>
                <w:b w:val="0"/>
                <w:bCs/>
                <w:sz w:val="28"/>
                <w:szCs w:val="28"/>
                <w:lang w:eastAsia="zh-CN"/>
              </w:rPr>
              <w:t>多模态素材如何</w:t>
            </w:r>
            <w:r>
              <w:rPr>
                <w:rFonts w:hint="eastAsia" w:ascii="宋体" w:hAnsi="宋体" w:eastAsia="宋体" w:cs="宋体"/>
                <w:b w:val="0"/>
                <w:bCs/>
                <w:sz w:val="28"/>
                <w:szCs w:val="28"/>
              </w:rPr>
              <w:t>多样化地与主教材融合</w:t>
            </w:r>
            <w:r>
              <w:rPr>
                <w:rFonts w:hint="eastAsia" w:ascii="宋体" w:hAnsi="宋体" w:eastAsia="宋体" w:cs="宋体"/>
                <w:b w:val="0"/>
                <w:bCs/>
                <w:sz w:val="28"/>
                <w:szCs w:val="28"/>
                <w:lang w:eastAsia="zh-CN"/>
              </w:rPr>
              <w:t>，如“</w:t>
            </w:r>
            <w:r>
              <w:rPr>
                <w:rFonts w:hint="eastAsia" w:ascii="宋体" w:hAnsi="宋体" w:eastAsia="宋体" w:cs="宋体"/>
                <w:b w:val="0"/>
                <w:bCs/>
                <w:sz w:val="28"/>
                <w:szCs w:val="28"/>
                <w:lang w:val="en-US" w:eastAsia="zh-CN"/>
              </w:rPr>
              <w:t>X”独立教学、课前片段式教学、嵌入式教学等等。</w:t>
            </w:r>
          </w:p>
        </w:tc>
        <w:tc>
          <w:tcPr>
            <w:tcW w:w="2636"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both"/>
              <w:rPr>
                <w:rFonts w:hint="eastAsia" w:ascii="宋体" w:hAnsi="宋体" w:eastAsia="宋体" w:cs="宋体"/>
                <w:color w:val="333333"/>
                <w:kern w:val="0"/>
                <w:sz w:val="28"/>
                <w:szCs w:val="28"/>
                <w:lang w:val="en-US" w:eastAsia="zh-CN"/>
              </w:rPr>
            </w:pPr>
          </w:p>
          <w:p>
            <w:pPr>
              <w:widowControl/>
              <w:spacing w:line="240" w:lineRule="auto"/>
              <w:jc w:val="both"/>
              <w:rPr>
                <w:rFonts w:hint="eastAsia" w:ascii="宋体" w:hAnsi="宋体" w:eastAsia="宋体" w:cs="宋体"/>
                <w:color w:val="333333"/>
                <w:kern w:val="0"/>
                <w:sz w:val="28"/>
                <w:szCs w:val="28"/>
                <w:lang w:val="en-US" w:eastAsia="zh-CN"/>
              </w:rPr>
            </w:pPr>
            <w:r>
              <w:rPr>
                <w:rFonts w:hint="eastAsia" w:ascii="宋体" w:hAnsi="宋体" w:eastAsia="宋体" w:cs="宋体"/>
                <w:color w:val="333333"/>
                <w:kern w:val="0"/>
                <w:sz w:val="28"/>
                <w:szCs w:val="28"/>
                <w:lang w:val="en-US" w:eastAsia="zh-CN"/>
              </w:rPr>
              <w:t>开展多轮课例研究，形成基于主题意义的小学英语1+X阅读教学策略。</w:t>
            </w:r>
          </w:p>
        </w:tc>
        <w:tc>
          <w:tcPr>
            <w:tcW w:w="113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宋体" w:hAnsi="宋体" w:eastAsia="宋体" w:cs="宋体"/>
                <w:color w:val="333333"/>
                <w:kern w:val="0"/>
                <w:sz w:val="28"/>
                <w:szCs w:val="28"/>
                <w:lang w:val="en-US" w:eastAsia="zh-Hans"/>
              </w:rPr>
            </w:pPr>
            <w:r>
              <w:rPr>
                <w:rFonts w:hint="eastAsia" w:ascii="宋体" w:hAnsi="宋体" w:eastAsia="宋体" w:cs="宋体"/>
                <w:color w:val="333333"/>
                <w:kern w:val="0"/>
                <w:sz w:val="28"/>
                <w:szCs w:val="28"/>
                <w:lang w:val="en-US" w:eastAsia="zh-Hans"/>
              </w:rPr>
              <w:t>张晓栋</w:t>
            </w:r>
          </w:p>
          <w:p>
            <w:pPr>
              <w:widowControl/>
              <w:spacing w:line="240" w:lineRule="auto"/>
              <w:jc w:val="center"/>
              <w:rPr>
                <w:rFonts w:hint="eastAsia" w:ascii="宋体" w:hAnsi="宋体" w:eastAsia="宋体" w:cs="宋体"/>
                <w:color w:val="333333"/>
                <w:kern w:val="0"/>
                <w:sz w:val="28"/>
                <w:szCs w:val="28"/>
                <w:lang w:val="en-US" w:eastAsia="zh-Hans"/>
              </w:rPr>
            </w:pPr>
            <w:r>
              <w:rPr>
                <w:rFonts w:hint="eastAsia" w:ascii="宋体" w:hAnsi="宋体" w:eastAsia="宋体" w:cs="宋体"/>
                <w:color w:val="333333"/>
                <w:kern w:val="0"/>
                <w:sz w:val="28"/>
                <w:szCs w:val="28"/>
                <w:lang w:val="en-US" w:eastAsia="zh-Hans"/>
              </w:rPr>
              <w:t>戚云子</w:t>
            </w:r>
          </w:p>
          <w:p>
            <w:pPr>
              <w:widowControl/>
              <w:spacing w:line="240" w:lineRule="auto"/>
              <w:jc w:val="center"/>
              <w:rPr>
                <w:rFonts w:hint="eastAsia" w:ascii="宋体" w:hAnsi="宋体" w:eastAsia="宋体" w:cs="宋体"/>
                <w:color w:val="333333"/>
                <w:kern w:val="0"/>
                <w:sz w:val="28"/>
                <w:szCs w:val="28"/>
                <w:lang w:val="en-US" w:eastAsia="zh-Hans"/>
              </w:rPr>
            </w:pPr>
            <w:r>
              <w:rPr>
                <w:rFonts w:hint="eastAsia" w:ascii="宋体" w:hAnsi="宋体" w:eastAsia="宋体" w:cs="宋体"/>
                <w:color w:val="333333"/>
                <w:kern w:val="0"/>
                <w:sz w:val="28"/>
                <w:szCs w:val="28"/>
                <w:lang w:val="en-US" w:eastAsia="zh-Hans"/>
              </w:rPr>
              <w:t>顾春烂</w:t>
            </w:r>
          </w:p>
        </w:tc>
      </w:tr>
      <w:tr>
        <w:trPr>
          <w:trHeight w:val="703" w:hRule="atLeast"/>
          <w:jc w:val="center"/>
        </w:trPr>
        <w:tc>
          <w:tcPr>
            <w:tcW w:w="1153" w:type="dxa"/>
            <w:tcBorders>
              <w:top w:val="single" w:color="auto" w:sz="8" w:space="0"/>
              <w:left w:val="single" w:color="auto" w:sz="8" w:space="0"/>
              <w:bottom w:val="single" w:color="auto" w:sz="8" w:space="0"/>
              <w:right w:val="single" w:color="auto" w:sz="8" w:space="0"/>
            </w:tcBorders>
            <w:vAlign w:val="center"/>
          </w:tcPr>
          <w:p>
            <w:pPr>
              <w:widowControl/>
              <w:spacing w:line="240" w:lineRule="auto"/>
              <w:rPr>
                <w:rFonts w:hint="eastAsia" w:ascii="宋体" w:hAnsi="宋体" w:eastAsia="宋体" w:cs="宋体"/>
                <w:color w:val="333333"/>
                <w:kern w:val="0"/>
                <w:sz w:val="28"/>
                <w:szCs w:val="28"/>
                <w:lang w:val="en-US" w:eastAsia="zh-CN"/>
              </w:rPr>
            </w:pPr>
            <w:r>
              <w:rPr>
                <w:rFonts w:hint="eastAsia" w:ascii="宋体" w:hAnsi="宋体" w:eastAsia="宋体" w:cs="宋体"/>
                <w:color w:val="333333"/>
                <w:kern w:val="0"/>
                <w:sz w:val="28"/>
                <w:szCs w:val="28"/>
                <w:lang w:val="en-US" w:eastAsia="zh-CN"/>
              </w:rPr>
              <w:t>2022.</w:t>
            </w:r>
            <w:r>
              <w:rPr>
                <w:rFonts w:hint="eastAsia" w:ascii="宋体" w:hAnsi="宋体" w:eastAsia="宋体" w:cs="宋体"/>
                <w:color w:val="333333"/>
                <w:kern w:val="0"/>
                <w:sz w:val="28"/>
                <w:szCs w:val="28"/>
                <w:lang w:eastAsia="zh-CN"/>
              </w:rPr>
              <w:t>12</w:t>
            </w:r>
            <w:r>
              <w:rPr>
                <w:rFonts w:hint="eastAsia" w:ascii="宋体" w:hAnsi="宋体" w:eastAsia="宋体" w:cs="宋体"/>
                <w:color w:val="333333"/>
                <w:kern w:val="0"/>
                <w:sz w:val="28"/>
                <w:szCs w:val="28"/>
                <w:lang w:val="en-US" w:eastAsia="zh-CN"/>
              </w:rPr>
              <w:t>月</w:t>
            </w:r>
          </w:p>
        </w:tc>
        <w:tc>
          <w:tcPr>
            <w:tcW w:w="4478" w:type="dxa"/>
            <w:tcBorders>
              <w:top w:val="single" w:color="auto" w:sz="8" w:space="0"/>
              <w:left w:val="single" w:color="auto" w:sz="8" w:space="0"/>
              <w:bottom w:val="single" w:color="auto" w:sz="8" w:space="0"/>
              <w:right w:val="single" w:color="auto" w:sz="8" w:space="0"/>
            </w:tcBorders>
            <w:vAlign w:val="center"/>
          </w:tcPr>
          <w:p>
            <w:pPr>
              <w:widowControl/>
              <w:numPr>
                <w:ilvl w:val="0"/>
                <w:numId w:val="4"/>
              </w:numPr>
              <w:spacing w:line="240" w:lineRule="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lang w:val="en-US" w:eastAsia="zh-CN"/>
              </w:rPr>
              <w:t>课题组长能在区域内进行公开讲座</w:t>
            </w:r>
            <w:r>
              <w:rPr>
                <w:rFonts w:hint="eastAsia" w:ascii="宋体" w:hAnsi="宋体" w:eastAsia="宋体" w:cs="宋体"/>
                <w:color w:val="333333"/>
                <w:kern w:val="0"/>
                <w:sz w:val="28"/>
                <w:szCs w:val="28"/>
                <w:lang w:eastAsia="zh-CN"/>
              </w:rPr>
              <w:t>。</w:t>
            </w:r>
          </w:p>
          <w:p>
            <w:pPr>
              <w:widowControl/>
              <w:numPr>
                <w:ilvl w:val="0"/>
                <w:numId w:val="4"/>
              </w:numPr>
              <w:spacing w:line="240" w:lineRule="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lang w:val="en-US" w:eastAsia="zh-CN"/>
              </w:rPr>
              <w:t>课题组成员能在市、区进行公开课展示</w:t>
            </w:r>
            <w:r>
              <w:rPr>
                <w:rFonts w:hint="eastAsia" w:ascii="宋体" w:hAnsi="宋体" w:eastAsia="宋体" w:cs="宋体"/>
                <w:color w:val="333333"/>
                <w:kern w:val="0"/>
                <w:sz w:val="28"/>
                <w:szCs w:val="28"/>
                <w:lang w:eastAsia="zh-CN"/>
              </w:rPr>
              <w:t>。</w:t>
            </w:r>
          </w:p>
        </w:tc>
        <w:tc>
          <w:tcPr>
            <w:tcW w:w="2636" w:type="dxa"/>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280" w:firstLineChars="100"/>
              <w:rPr>
                <w:rFonts w:hint="eastAsia" w:ascii="宋体" w:hAnsi="宋体" w:eastAsia="宋体" w:cs="宋体"/>
                <w:color w:val="333333"/>
                <w:kern w:val="0"/>
                <w:sz w:val="28"/>
                <w:szCs w:val="28"/>
                <w:lang w:eastAsia="zh-Hans"/>
              </w:rPr>
            </w:pPr>
            <w:r>
              <w:rPr>
                <w:rFonts w:hint="eastAsia" w:ascii="宋体" w:hAnsi="宋体" w:eastAsia="宋体" w:cs="宋体"/>
                <w:color w:val="333333"/>
                <w:kern w:val="0"/>
                <w:sz w:val="28"/>
                <w:szCs w:val="28"/>
                <w:lang w:val="en-US" w:eastAsia="zh-Hans"/>
              </w:rPr>
              <w:t>形成案例集</w:t>
            </w:r>
            <w:r>
              <w:rPr>
                <w:rFonts w:hint="eastAsia" w:ascii="宋体" w:hAnsi="宋体" w:eastAsia="宋体" w:cs="宋体"/>
                <w:color w:val="333333"/>
                <w:kern w:val="0"/>
                <w:sz w:val="28"/>
                <w:szCs w:val="28"/>
                <w:lang w:eastAsia="zh-Hans"/>
              </w:rPr>
              <w:t>。</w:t>
            </w:r>
          </w:p>
        </w:tc>
        <w:tc>
          <w:tcPr>
            <w:tcW w:w="113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宋体" w:hAnsi="宋体" w:eastAsia="宋体" w:cs="宋体"/>
                <w:color w:val="333333"/>
                <w:kern w:val="0"/>
                <w:sz w:val="28"/>
                <w:szCs w:val="28"/>
                <w:lang w:val="en-US" w:eastAsia="zh-Hans"/>
              </w:rPr>
            </w:pPr>
            <w:r>
              <w:rPr>
                <w:rFonts w:hint="eastAsia" w:ascii="宋体" w:hAnsi="宋体" w:eastAsia="宋体" w:cs="宋体"/>
                <w:color w:val="333333"/>
                <w:kern w:val="0"/>
                <w:sz w:val="28"/>
                <w:szCs w:val="28"/>
                <w:lang w:val="en-US" w:eastAsia="zh-Hans"/>
              </w:rPr>
              <w:t>徐佳佳</w:t>
            </w:r>
          </w:p>
          <w:p>
            <w:pPr>
              <w:widowControl/>
              <w:spacing w:line="240" w:lineRule="auto"/>
              <w:jc w:val="center"/>
              <w:rPr>
                <w:rFonts w:hint="eastAsia" w:ascii="宋体" w:hAnsi="宋体" w:eastAsia="宋体" w:cs="宋体"/>
                <w:color w:val="333333"/>
                <w:kern w:val="0"/>
                <w:sz w:val="28"/>
                <w:szCs w:val="28"/>
                <w:lang w:val="en-US" w:eastAsia="zh-Hans"/>
              </w:rPr>
            </w:pPr>
            <w:r>
              <w:rPr>
                <w:rFonts w:hint="eastAsia" w:ascii="宋体" w:hAnsi="宋体" w:eastAsia="宋体" w:cs="宋体"/>
                <w:color w:val="333333"/>
                <w:kern w:val="0"/>
                <w:sz w:val="28"/>
                <w:szCs w:val="28"/>
                <w:lang w:val="en-US" w:eastAsia="zh-Hans"/>
              </w:rPr>
              <w:t>王姹萍</w:t>
            </w:r>
          </w:p>
          <w:p>
            <w:pPr>
              <w:widowControl/>
              <w:spacing w:line="240" w:lineRule="auto"/>
              <w:jc w:val="center"/>
              <w:rPr>
                <w:rFonts w:hint="eastAsia" w:ascii="宋体" w:hAnsi="宋体" w:eastAsia="宋体" w:cs="宋体"/>
                <w:color w:val="333333"/>
                <w:kern w:val="0"/>
                <w:sz w:val="28"/>
                <w:szCs w:val="28"/>
                <w:lang w:val="en-US" w:eastAsia="zh-CN"/>
              </w:rPr>
            </w:pPr>
            <w:r>
              <w:rPr>
                <w:rFonts w:hint="eastAsia" w:ascii="宋体" w:hAnsi="宋体" w:eastAsia="宋体" w:cs="宋体"/>
                <w:color w:val="333333"/>
                <w:kern w:val="0"/>
                <w:sz w:val="28"/>
                <w:szCs w:val="28"/>
                <w:lang w:val="en-US" w:eastAsia="zh-Hans"/>
              </w:rPr>
              <w:t>贺迎</w:t>
            </w:r>
          </w:p>
          <w:p>
            <w:pPr>
              <w:widowControl/>
              <w:spacing w:line="240" w:lineRule="auto"/>
              <w:rPr>
                <w:rFonts w:hint="eastAsia" w:ascii="宋体" w:hAnsi="宋体" w:eastAsia="宋体" w:cs="宋体"/>
                <w:color w:val="333333"/>
                <w:kern w:val="0"/>
                <w:sz w:val="28"/>
                <w:szCs w:val="28"/>
                <w:lang w:val="en-US" w:eastAsia="zh-Hans"/>
              </w:rPr>
            </w:pPr>
          </w:p>
        </w:tc>
      </w:tr>
      <w:tr>
        <w:trPr>
          <w:trHeight w:val="703" w:hRule="atLeast"/>
          <w:jc w:val="center"/>
        </w:trPr>
        <w:tc>
          <w:tcPr>
            <w:tcW w:w="1153" w:type="dxa"/>
            <w:tcBorders>
              <w:top w:val="single" w:color="auto" w:sz="8" w:space="0"/>
              <w:left w:val="single" w:color="auto" w:sz="8" w:space="0"/>
              <w:bottom w:val="single" w:color="auto" w:sz="8" w:space="0"/>
              <w:right w:val="single" w:color="auto" w:sz="8" w:space="0"/>
            </w:tcBorders>
            <w:vAlign w:val="center"/>
          </w:tcPr>
          <w:p>
            <w:pPr>
              <w:widowControl/>
              <w:spacing w:line="240" w:lineRule="auto"/>
              <w:rPr>
                <w:rFonts w:hint="eastAsia" w:ascii="宋体" w:hAnsi="宋体" w:eastAsia="宋体" w:cs="宋体"/>
                <w:color w:val="333333"/>
                <w:kern w:val="0"/>
                <w:sz w:val="28"/>
                <w:szCs w:val="28"/>
                <w:lang w:val="en-US" w:eastAsia="zh-CN"/>
              </w:rPr>
            </w:pPr>
            <w:r>
              <w:rPr>
                <w:rFonts w:hint="eastAsia" w:ascii="宋体" w:hAnsi="宋体" w:eastAsia="宋体" w:cs="宋体"/>
                <w:color w:val="333333"/>
                <w:kern w:val="0"/>
                <w:sz w:val="28"/>
                <w:szCs w:val="28"/>
                <w:lang w:val="en-US" w:eastAsia="zh-CN"/>
              </w:rPr>
              <w:t>202</w:t>
            </w:r>
            <w:r>
              <w:rPr>
                <w:rFonts w:hint="eastAsia" w:ascii="宋体" w:hAnsi="宋体" w:eastAsia="宋体" w:cs="宋体"/>
                <w:color w:val="333333"/>
                <w:kern w:val="0"/>
                <w:sz w:val="28"/>
                <w:szCs w:val="28"/>
                <w:lang w:eastAsia="zh-CN"/>
              </w:rPr>
              <w:t>3</w:t>
            </w:r>
            <w:r>
              <w:rPr>
                <w:rFonts w:hint="eastAsia" w:ascii="宋体" w:hAnsi="宋体" w:eastAsia="宋体" w:cs="宋体"/>
                <w:color w:val="333333"/>
                <w:kern w:val="0"/>
                <w:sz w:val="28"/>
                <w:szCs w:val="28"/>
                <w:lang w:val="en-US" w:eastAsia="zh-Hans"/>
              </w:rPr>
              <w:t>.</w:t>
            </w:r>
            <w:r>
              <w:rPr>
                <w:rFonts w:hint="eastAsia" w:ascii="宋体" w:hAnsi="宋体" w:eastAsia="宋体" w:cs="宋体"/>
                <w:color w:val="333333"/>
                <w:kern w:val="0"/>
                <w:sz w:val="28"/>
                <w:szCs w:val="28"/>
                <w:lang w:eastAsia="zh-Hans"/>
              </w:rPr>
              <w:t>1</w:t>
            </w:r>
            <w:r>
              <w:rPr>
                <w:rFonts w:hint="eastAsia" w:ascii="宋体" w:hAnsi="宋体" w:eastAsia="宋体" w:cs="宋体"/>
                <w:color w:val="333333"/>
                <w:kern w:val="0"/>
                <w:sz w:val="28"/>
                <w:szCs w:val="28"/>
                <w:lang w:val="en-US" w:eastAsia="zh-CN"/>
              </w:rPr>
              <w:t>月</w:t>
            </w:r>
          </w:p>
        </w:tc>
        <w:tc>
          <w:tcPr>
            <w:tcW w:w="4478" w:type="dxa"/>
            <w:tcBorders>
              <w:top w:val="single" w:color="auto" w:sz="8" w:space="0"/>
              <w:left w:val="single" w:color="auto" w:sz="8" w:space="0"/>
              <w:bottom w:val="single" w:color="auto" w:sz="8" w:space="0"/>
              <w:right w:val="single" w:color="auto" w:sz="8" w:space="0"/>
            </w:tcBorders>
            <w:vAlign w:val="center"/>
          </w:tcPr>
          <w:p>
            <w:pPr>
              <w:widowControl/>
              <w:spacing w:line="240" w:lineRule="auto"/>
              <w:rPr>
                <w:rFonts w:hint="eastAsia" w:ascii="宋体" w:hAnsi="宋体" w:eastAsia="宋体" w:cs="宋体"/>
                <w:color w:val="333333"/>
                <w:kern w:val="0"/>
                <w:sz w:val="28"/>
                <w:szCs w:val="28"/>
                <w:lang w:eastAsia="zh-Hans"/>
              </w:rPr>
            </w:pPr>
            <w:r>
              <w:rPr>
                <w:rFonts w:hint="eastAsia" w:ascii="宋体" w:hAnsi="宋体" w:eastAsia="宋体" w:cs="宋体"/>
                <w:color w:val="333333"/>
                <w:kern w:val="0"/>
                <w:sz w:val="28"/>
                <w:szCs w:val="28"/>
                <w:lang w:eastAsia="zh-CN"/>
              </w:rPr>
              <w:t>1、</w:t>
            </w:r>
            <w:r>
              <w:rPr>
                <w:rFonts w:hint="eastAsia" w:ascii="宋体" w:hAnsi="宋体" w:eastAsia="宋体" w:cs="宋体"/>
                <w:color w:val="333333"/>
                <w:kern w:val="0"/>
                <w:sz w:val="28"/>
                <w:szCs w:val="28"/>
                <w:lang w:val="en-US" w:eastAsia="zh-Hans"/>
              </w:rPr>
              <w:t>探讨</w:t>
            </w:r>
            <w:r>
              <w:rPr>
                <w:rFonts w:hint="eastAsia" w:ascii="宋体" w:hAnsi="宋体" w:eastAsia="宋体" w:cs="宋体"/>
                <w:color w:val="333333"/>
                <w:kern w:val="0"/>
                <w:sz w:val="28"/>
                <w:szCs w:val="28"/>
                <w:lang w:eastAsia="zh-Hans"/>
              </w:rPr>
              <w:t>、</w:t>
            </w:r>
            <w:r>
              <w:rPr>
                <w:rFonts w:hint="eastAsia" w:ascii="宋体" w:hAnsi="宋体" w:eastAsia="宋体" w:cs="宋体"/>
                <w:color w:val="333333"/>
                <w:kern w:val="0"/>
                <w:sz w:val="28"/>
                <w:szCs w:val="28"/>
                <w:lang w:val="en-US" w:eastAsia="zh-Hans"/>
              </w:rPr>
              <w:t>总结本学期研究成果</w:t>
            </w:r>
            <w:r>
              <w:rPr>
                <w:rFonts w:hint="eastAsia" w:ascii="宋体" w:hAnsi="宋体" w:eastAsia="宋体" w:cs="宋体"/>
                <w:color w:val="333333"/>
                <w:kern w:val="0"/>
                <w:sz w:val="28"/>
                <w:szCs w:val="28"/>
                <w:lang w:eastAsia="zh-Hans"/>
              </w:rPr>
              <w:t>。</w:t>
            </w:r>
          </w:p>
          <w:p>
            <w:pPr>
              <w:widowControl/>
              <w:spacing w:line="240" w:lineRule="auto"/>
              <w:rPr>
                <w:rFonts w:hint="eastAsia" w:ascii="宋体" w:hAnsi="宋体" w:eastAsia="宋体" w:cs="宋体"/>
                <w:color w:val="333333"/>
                <w:kern w:val="0"/>
                <w:sz w:val="28"/>
                <w:szCs w:val="28"/>
                <w:lang w:val="en-US" w:eastAsia="zh-CN"/>
              </w:rPr>
            </w:pPr>
            <w:r>
              <w:rPr>
                <w:rFonts w:hint="eastAsia" w:ascii="宋体" w:hAnsi="宋体" w:eastAsia="宋体" w:cs="宋体"/>
                <w:color w:val="333333"/>
                <w:kern w:val="0"/>
                <w:sz w:val="28"/>
                <w:szCs w:val="28"/>
                <w:lang w:eastAsia="zh-CN"/>
              </w:rPr>
              <w:t>2、</w:t>
            </w:r>
            <w:r>
              <w:rPr>
                <w:rFonts w:hint="eastAsia" w:ascii="宋体" w:hAnsi="宋体" w:eastAsia="宋体" w:cs="宋体"/>
                <w:color w:val="333333"/>
                <w:kern w:val="0"/>
                <w:sz w:val="28"/>
                <w:szCs w:val="28"/>
                <w:lang w:val="en-US" w:eastAsia="zh-CN"/>
              </w:rPr>
              <w:t>形成《基于主题意义的1+X阅读教学模式探究》系列论文</w:t>
            </w:r>
          </w:p>
        </w:tc>
        <w:tc>
          <w:tcPr>
            <w:tcW w:w="2636" w:type="dxa"/>
            <w:tcBorders>
              <w:top w:val="single" w:color="auto" w:sz="8" w:space="0"/>
              <w:left w:val="single" w:color="auto" w:sz="8" w:space="0"/>
              <w:bottom w:val="single" w:color="auto" w:sz="8" w:space="0"/>
              <w:right w:val="single" w:color="auto" w:sz="8" w:space="0"/>
            </w:tcBorders>
            <w:vAlign w:val="center"/>
          </w:tcPr>
          <w:p>
            <w:pPr>
              <w:widowControl/>
              <w:spacing w:line="240" w:lineRule="auto"/>
              <w:rPr>
                <w:rFonts w:hint="eastAsia" w:ascii="宋体" w:hAnsi="宋体" w:eastAsia="宋体" w:cs="宋体"/>
                <w:color w:val="333333"/>
                <w:kern w:val="0"/>
                <w:sz w:val="28"/>
                <w:szCs w:val="28"/>
                <w:lang w:eastAsia="zh-Hans"/>
              </w:rPr>
            </w:pPr>
            <w:r>
              <w:rPr>
                <w:rFonts w:hint="eastAsia" w:ascii="宋体" w:hAnsi="宋体" w:eastAsia="宋体" w:cs="宋体"/>
                <w:color w:val="333333"/>
                <w:kern w:val="0"/>
                <w:sz w:val="28"/>
                <w:szCs w:val="28"/>
                <w:lang w:eastAsia="zh-CN"/>
              </w:rPr>
              <w:t xml:space="preserve"> </w:t>
            </w:r>
            <w:r>
              <w:rPr>
                <w:rFonts w:hint="eastAsia" w:ascii="宋体" w:hAnsi="宋体" w:eastAsia="宋体" w:cs="宋体"/>
                <w:color w:val="333333"/>
                <w:kern w:val="0"/>
                <w:sz w:val="28"/>
                <w:szCs w:val="28"/>
                <w:lang w:val="en-US" w:eastAsia="zh-Hans"/>
              </w:rPr>
              <w:t>撰写多篇论文</w:t>
            </w:r>
            <w:r>
              <w:rPr>
                <w:rFonts w:hint="eastAsia" w:ascii="宋体" w:hAnsi="宋体" w:eastAsia="宋体" w:cs="宋体"/>
                <w:color w:val="333333"/>
                <w:kern w:val="0"/>
                <w:sz w:val="28"/>
                <w:szCs w:val="28"/>
                <w:lang w:eastAsia="zh-Hans"/>
              </w:rPr>
              <w:t>。</w:t>
            </w:r>
          </w:p>
        </w:tc>
        <w:tc>
          <w:tcPr>
            <w:tcW w:w="1132"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宋体" w:hAnsi="宋体" w:eastAsia="宋体" w:cs="宋体"/>
                <w:color w:val="333333"/>
                <w:kern w:val="0"/>
                <w:sz w:val="28"/>
                <w:szCs w:val="28"/>
                <w:lang w:val="en-US" w:eastAsia="zh-Hans"/>
              </w:rPr>
            </w:pPr>
            <w:r>
              <w:rPr>
                <w:rFonts w:hint="eastAsia" w:ascii="宋体" w:hAnsi="宋体" w:eastAsia="宋体" w:cs="宋体"/>
                <w:color w:val="333333"/>
                <w:kern w:val="0"/>
                <w:sz w:val="28"/>
                <w:szCs w:val="28"/>
                <w:lang w:eastAsia="zh-CN"/>
              </w:rPr>
              <w:t xml:space="preserve"> </w:t>
            </w:r>
            <w:r>
              <w:rPr>
                <w:rFonts w:hint="eastAsia" w:ascii="宋体" w:hAnsi="宋体" w:eastAsia="宋体" w:cs="宋体"/>
                <w:color w:val="333333"/>
                <w:kern w:val="0"/>
                <w:sz w:val="28"/>
                <w:szCs w:val="28"/>
                <w:lang w:val="en-US" w:eastAsia="zh-Hans"/>
              </w:rPr>
              <w:t>徐佳佳</w:t>
            </w:r>
          </w:p>
          <w:p>
            <w:pPr>
              <w:widowControl/>
              <w:spacing w:line="240" w:lineRule="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lang w:val="en-US" w:eastAsia="zh-Hans"/>
              </w:rPr>
              <w:t>王姹萍</w:t>
            </w:r>
          </w:p>
        </w:tc>
      </w:tr>
    </w:tbl>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val="0"/>
          <w:sz w:val="28"/>
          <w:szCs w:val="28"/>
          <w:lang w:val="en-US" w:eastAsia="zh-CN"/>
        </w:rPr>
      </w:pPr>
      <w:bookmarkStart w:id="0" w:name="_GoBack"/>
      <w:bookmarkEnd w:id="0"/>
    </w:p>
    <w:sectPr>
      <w:pgSz w:w="11906" w:h="16838"/>
      <w:pgMar w:top="1417" w:right="1417" w:bottom="1417" w:left="1417" w:header="851" w:footer="992" w:gutter="0"/>
      <w:paperSrc/>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F07CD"/>
    <w:multiLevelType w:val="singleLevel"/>
    <w:tmpl w:val="BBCF07CD"/>
    <w:lvl w:ilvl="0" w:tentative="0">
      <w:start w:val="1"/>
      <w:numFmt w:val="decimal"/>
      <w:suff w:val="nothing"/>
      <w:lvlText w:val="%1、"/>
      <w:lvlJc w:val="left"/>
    </w:lvl>
  </w:abstractNum>
  <w:abstractNum w:abstractNumId="1">
    <w:nsid w:val="EB3717FC"/>
    <w:multiLevelType w:val="singleLevel"/>
    <w:tmpl w:val="EB3717FC"/>
    <w:lvl w:ilvl="0" w:tentative="0">
      <w:start w:val="1"/>
      <w:numFmt w:val="decimal"/>
      <w:suff w:val="nothing"/>
      <w:lvlText w:val="%1、"/>
      <w:lvlJc w:val="left"/>
    </w:lvl>
  </w:abstractNum>
  <w:abstractNum w:abstractNumId="2">
    <w:nsid w:val="ED8ABB2F"/>
    <w:multiLevelType w:val="singleLevel"/>
    <w:tmpl w:val="ED8ABB2F"/>
    <w:lvl w:ilvl="0" w:tentative="0">
      <w:start w:val="1"/>
      <w:numFmt w:val="decimal"/>
      <w:suff w:val="nothing"/>
      <w:lvlText w:val="%1、"/>
      <w:lvlJc w:val="left"/>
    </w:lvl>
  </w:abstractNum>
  <w:abstractNum w:abstractNumId="3">
    <w:nsid w:val="254BE27B"/>
    <w:multiLevelType w:val="singleLevel"/>
    <w:tmpl w:val="254BE27B"/>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A34EF"/>
    <w:rsid w:val="036A1510"/>
    <w:rsid w:val="06F07F9C"/>
    <w:rsid w:val="07972AF0"/>
    <w:rsid w:val="0EDB1514"/>
    <w:rsid w:val="124318AA"/>
    <w:rsid w:val="12851EC3"/>
    <w:rsid w:val="13C60B6C"/>
    <w:rsid w:val="166C5148"/>
    <w:rsid w:val="17DE3E23"/>
    <w:rsid w:val="18E70425"/>
    <w:rsid w:val="1C200EAE"/>
    <w:rsid w:val="1F686DF4"/>
    <w:rsid w:val="1FCF29CF"/>
    <w:rsid w:val="2E870232"/>
    <w:rsid w:val="33661445"/>
    <w:rsid w:val="33EF4E4D"/>
    <w:rsid w:val="3BA7084C"/>
    <w:rsid w:val="3BE85836"/>
    <w:rsid w:val="4290203A"/>
    <w:rsid w:val="43B94602"/>
    <w:rsid w:val="43C5148D"/>
    <w:rsid w:val="448E1A6B"/>
    <w:rsid w:val="45C1250B"/>
    <w:rsid w:val="47BF76A5"/>
    <w:rsid w:val="49261002"/>
    <w:rsid w:val="4CE03BBE"/>
    <w:rsid w:val="54692742"/>
    <w:rsid w:val="54A51975"/>
    <w:rsid w:val="5D292560"/>
    <w:rsid w:val="616B7B39"/>
    <w:rsid w:val="62F010BE"/>
    <w:rsid w:val="6612673F"/>
    <w:rsid w:val="6A3C1FDC"/>
    <w:rsid w:val="6F6618A9"/>
    <w:rsid w:val="75E874BC"/>
    <w:rsid w:val="76E557A9"/>
    <w:rsid w:val="7EDC56E4"/>
    <w:rsid w:val="7FD90D25"/>
    <w:rsid w:val="FD398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jiajia</cp:lastModifiedBy>
  <dcterms:modified xsi:type="dcterms:W3CDTF">2022-09-06T15:11:57Z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E7B4D95C9C7D85C9BDF21663AD553CCA</vt:lpwstr>
  </property>
</Properties>
</file>