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 Regular" w:hAnsi="Times New Roman Regular" w:eastAsia="宋体" w:cs="Times New Roman Regular"/>
          <w:sz w:val="21"/>
          <w:szCs w:val="21"/>
        </w:rPr>
      </w:pPr>
      <w:r>
        <w:rPr>
          <w:rFonts w:hint="default" w:ascii="Times New Roman Regular" w:hAnsi="Times New Roman Regular" w:eastAsia="宋体" w:cs="Times New Roman Regular"/>
          <w:sz w:val="21"/>
          <w:szCs w:val="21"/>
        </w:rPr>
        <w:t>教研共思 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eastAsia="zh-CN"/>
        </w:rPr>
        <w:t>携</w:t>
      </w:r>
      <w:r>
        <w:rPr>
          <w:rFonts w:hint="default" w:ascii="Times New Roman Regular" w:hAnsi="Times New Roman Regular" w:eastAsia="宋体" w:cs="Times New Roman Regular"/>
          <w:sz w:val="21"/>
          <w:szCs w:val="21"/>
        </w:rPr>
        <w:t>同成长</w:t>
      </w:r>
    </w:p>
    <w:p>
      <w:pPr>
        <w:jc w:val="center"/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sz w:val="21"/>
          <w:szCs w:val="21"/>
        </w:rPr>
        <w:t>——记博爱英语教研组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Hans"/>
        </w:rPr>
        <w:t>省“十四五”规划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  <w:t>课题研讨活动</w:t>
      </w:r>
    </w:p>
    <w:p>
      <w:pPr>
        <w:ind w:firstLine="420" w:firstLineChars="200"/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  <w:t>暖春回归，仍有寒意，但博爱英语组的课题研究热意不减。3月23日，英语教研组开</w:t>
      </w:r>
      <w:bookmarkStart w:id="0" w:name="_GoBack"/>
      <w:bookmarkEnd w:id="0"/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  <w:t>展了课程内容六要素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Hans"/>
        </w:rPr>
        <w:t>整合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  <w:t>下的小学英语单元整体教学的研讨活动。活动巧用阅读圈模式，通过沙龙和小组合作，老师们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Hans"/>
        </w:rPr>
        <w:t>围绕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  <w:t>课程六要素视域下的单元总目标和分课时目标进行了探讨和总结。</w:t>
      </w:r>
    </w:p>
    <w:p>
      <w:pPr>
        <w:ind w:firstLine="420" w:firstLineChars="200"/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  <w:t>活动开始，杭燕楠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Hans"/>
        </w:rPr>
        <w:t>副主任</w:t>
      </w:r>
      <w:r>
        <w:rPr>
          <w:rFonts w:hint="default" w:ascii="Times New Roman Regular" w:hAnsi="Times New Roman Regular" w:eastAsia="宋体" w:cs="Times New Roman Regular"/>
          <w:sz w:val="21"/>
          <w:szCs w:val="21"/>
          <w:lang w:val="en-US" w:eastAsia="zh-CN"/>
        </w:rPr>
        <w:t>承接上次研讨的单元大观念和小观念，对单元的主题和语篇结构进行了总结和提炼。</w:t>
      </w:r>
    </w:p>
    <w:p>
      <w:pPr>
        <w:jc w:val="center"/>
        <w:rPr>
          <w:rFonts w:hint="default" w:ascii="Times New Roman Regular" w:hAnsi="Times New Roman Regular" w:eastAsia="宋体" w:cs="Times New Roman Regular"/>
          <w:color w:val="FF0000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color w:val="FF0000"/>
          <w:sz w:val="21"/>
          <w:szCs w:val="21"/>
          <w:lang w:val="en-US" w:eastAsia="zh-CN"/>
        </w:rPr>
        <w:drawing>
          <wp:inline distT="0" distB="0" distL="114300" distR="114300">
            <wp:extent cx="3505835" cy="2631440"/>
            <wp:effectExtent l="0" t="0" r="18415" b="16510"/>
            <wp:docPr id="1" name="图片 1" descr="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05835" cy="26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Times New Roman Regular" w:hAnsi="Times New Roman Regular" w:eastAsia="宋体" w:cs="Times New Roman Regular"/>
          <w:color w:val="FF0000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sz w:val="21"/>
          <w:szCs w:val="21"/>
        </w:rPr>
        <w:drawing>
          <wp:inline distT="0" distB="0" distL="114300" distR="114300">
            <wp:extent cx="3433445" cy="1998980"/>
            <wp:effectExtent l="0" t="0" r="14605" b="1270"/>
            <wp:docPr id="3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rcRect t="22380"/>
                    <a:stretch>
                      <a:fillRect/>
                    </a:stretch>
                  </pic:blipFill>
                  <pic:spPr>
                    <a:xfrm>
                      <a:off x="0" y="0"/>
                      <a:ext cx="3433445" cy="1998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  <w:t>课程内容六要素强调以主题为引领，以语篇为载体，语言知识和文化知识为骨骼和血肉，语言技能和学习策略为动力。全体英语组教师分组合作，从语言知识、语言技能、文化知识和学习策略等四个方面对五下第八单元Birthda</w:t>
      </w: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eastAsia="zh-CN"/>
        </w:rPr>
        <w:t>ys</w:t>
      </w: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  <w:t xml:space="preserve">进行了全面的探讨和分析。老师们基于课标深度学习，灵活运用，各抒己见，研讨气氛热烈活跃。    </w:t>
      </w:r>
      <w:r>
        <w:rPr>
          <w:rFonts w:hint="default" w:ascii="Times New Roman Regular" w:hAnsi="Times New Roman Regular" w:eastAsia="宋体" w:cs="Times New Roman Regular"/>
          <w:sz w:val="21"/>
          <w:szCs w:val="21"/>
        </w:rPr>
        <w:drawing>
          <wp:inline distT="0" distB="0" distL="114300" distR="114300">
            <wp:extent cx="1266190" cy="935990"/>
            <wp:effectExtent l="0" t="0" r="10160" b="16510"/>
            <wp:docPr id="4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rcRect t="1513" b="84"/>
                    <a:stretch>
                      <a:fillRect/>
                    </a:stretch>
                  </pic:blipFill>
                  <pic:spPr>
                    <a:xfrm>
                      <a:off x="0" y="0"/>
                      <a:ext cx="1266190" cy="935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 Regular" w:hAnsi="Times New Roman Regular" w:eastAsia="宋体" w:cs="Times New Roman Regular"/>
          <w:sz w:val="21"/>
          <w:szCs w:val="21"/>
        </w:rPr>
        <w:drawing>
          <wp:inline distT="0" distB="0" distL="114300" distR="114300">
            <wp:extent cx="1247140" cy="935990"/>
            <wp:effectExtent l="0" t="0" r="10160" b="16510"/>
            <wp:docPr id="5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935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 Regular" w:hAnsi="Times New Roman Regular" w:eastAsia="宋体" w:cs="Times New Roman Regular"/>
          <w:sz w:val="21"/>
          <w:szCs w:val="21"/>
        </w:rPr>
        <w:drawing>
          <wp:inline distT="0" distB="0" distL="114300" distR="114300">
            <wp:extent cx="1247140" cy="935990"/>
            <wp:effectExtent l="0" t="0" r="10160" b="16510"/>
            <wp:docPr id="6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935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 Regular" w:hAnsi="Times New Roman Regular" w:eastAsia="宋体" w:cs="Times New Roman Regular"/>
          <w:sz w:val="21"/>
          <w:szCs w:val="21"/>
        </w:rPr>
        <w:drawing>
          <wp:inline distT="0" distB="0" distL="114300" distR="114300">
            <wp:extent cx="1271270" cy="953770"/>
            <wp:effectExtent l="0" t="0" r="24130" b="11430"/>
            <wp:docPr id="7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1270" cy="953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</w:pPr>
    </w:p>
    <w:p>
      <w:pPr>
        <w:ind w:firstLine="420" w:firstLineChars="200"/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  <w:t>单元整体目标是一个单元的重中之重，英语组教师又从认知目标、行为选择目标和态度价值判断目标三方面</w:t>
      </w: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Hans"/>
        </w:rPr>
        <w:t>制定</w:t>
      </w: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  <w:t>单元目标，并将小组凝结的成果展示分享，最终形成了完整的单元目标体系。</w:t>
      </w:r>
    </w:p>
    <w:p>
      <w:pPr>
        <w:ind w:firstLine="420" w:firstLineChars="200"/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</w:pP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2811145</wp:posOffset>
            </wp:positionH>
            <wp:positionV relativeFrom="paragraph">
              <wp:posOffset>111125</wp:posOffset>
            </wp:positionV>
            <wp:extent cx="2730500" cy="2730500"/>
            <wp:effectExtent l="0" t="0" r="12700" b="12700"/>
            <wp:wrapSquare wrapText="bothSides"/>
            <wp:docPr id="12" name="图片 12" descr="MTXX_PT20230324_194758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MTXX_PT20230324_19475866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3050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102235</wp:posOffset>
            </wp:positionV>
            <wp:extent cx="2747010" cy="2747010"/>
            <wp:effectExtent l="0" t="0" r="15240" b="15240"/>
            <wp:wrapSquare wrapText="bothSides"/>
            <wp:docPr id="10" name="图片 10" descr="MTXX_PT20230324_194454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MTXX_PT20230324_19445458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47010" cy="2747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ind w:firstLine="420" w:firstLineChars="200"/>
        <w:jc w:val="left"/>
        <w:rPr>
          <w:rFonts w:hint="default" w:ascii="Times New Roman Regular" w:hAnsi="Times New Roman Regular" w:eastAsia="宋体" w:cs="Times New Roman Regular"/>
          <w:color w:val="auto"/>
          <w:sz w:val="21"/>
          <w:szCs w:val="21"/>
          <w:lang w:eastAsia="zh-Hans"/>
        </w:rPr>
      </w:pP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英语教研组以省课题为引领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将深入研读课程理念引入教研和培训活动中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凝聚全组教师的教育智慧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构建实践导向的学习和研究共同体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立足课程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聚焦课堂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分析学生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研读教材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落实目标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，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val="en-US" w:eastAsia="zh-Hans" w:bidi="ar"/>
        </w:rPr>
        <w:t>优化教学方式和素养提升的目的</w:t>
      </w:r>
      <w:r>
        <w:rPr>
          <w:rFonts w:hint="default" w:ascii="Times New Roman Regular" w:hAnsi="Times New Roman Regular" w:eastAsia="宋体" w:cs="Times New Roman Regular"/>
          <w:color w:val="000000"/>
          <w:kern w:val="0"/>
          <w:sz w:val="21"/>
          <w:szCs w:val="21"/>
          <w:lang w:eastAsia="zh-Hans" w:bidi="ar"/>
        </w:rPr>
        <w:t>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HYShuSongEr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  <w:font w:name="Times New Roman Regular">
    <w:panose1 w:val="02020603050405020304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QxZDBhNjE2YjIxZGQyNzZlODViODZlNTRkM2MyYmMifQ=="/>
  </w:docVars>
  <w:rsids>
    <w:rsidRoot w:val="00000000"/>
    <w:rsid w:val="17FCBF15"/>
    <w:rsid w:val="47D62142"/>
    <w:rsid w:val="4C8A39FB"/>
    <w:rsid w:val="62817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495</Words>
  <Characters>510</Characters>
  <Lines>0</Lines>
  <Paragraphs>0</Paragraphs>
  <TotalTime>8</TotalTime>
  <ScaleCrop>false</ScaleCrop>
  <LinksUpToDate>false</LinksUpToDate>
  <CharactersWithSpaces>517</CharactersWithSpaces>
  <Application>WPS Office_5.2.1.7798_F1E327BC-269C-435d-A152-05C5408002CA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2023-03-24T10:54:00Z</dcterms:created>
  <dc:creator>123</dc:creator>
  <cp:lastModifiedBy>杭燕楠</cp:lastModifiedBy>
  <dcterms:modified xsi:type="dcterms:W3CDTF">2023-03-25T08:40:16Z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2052-5.2.1.7798</vt:lpwstr>
  </property>
  <property fmtid="{D5CDD505-2E9C-101B-9397-08002B2CF9AE}" pid="3" name="ICV">
    <vt:lpwstr>CA0DAF177C294D89ACB9BF4A43A6AC9B_13</vt:lpwstr>
  </property>
</Properties>
</file>