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宋体" w:hAnsi="宋体" w:eastAsia="宋体"/>
          <w:color w:val="000000"/>
          <w:szCs w:val="21"/>
        </w:rPr>
      </w:pPr>
      <w:r>
        <w:rPr>
          <w:rFonts w:hint="eastAsia" w:ascii="微软雅黑" w:hAnsi="微软雅黑" w:eastAsia="微软雅黑"/>
          <w:lang w:val="en-US" w:eastAsia="zh-CN"/>
        </w:rPr>
        <w:t>信息化领导力——基于大数据的教育治理和绩效评价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</w:pPr>
      <w:r>
        <w:rPr>
          <w:rFonts w:ascii="宋体" w:hAnsi="宋体" w:eastAsia="宋体"/>
          <w:color w:val="000000"/>
          <w:szCs w:val="21"/>
        </w:rPr>
        <w:t>开展基于大数据的教育治理和绩效评价。</w:t>
      </w:r>
    </w:p>
    <w:p>
      <w:pPr>
        <w:snapToGrid w:val="0"/>
        <w:rPr>
          <w:rFonts w:ascii="微软雅黑" w:hAnsi="微软雅黑" w:eastAsia="微软雅黑"/>
          <w:color w:val="333333"/>
          <w:sz w:val="22"/>
        </w:rPr>
      </w:pPr>
      <w:r>
        <w:drawing>
          <wp:inline distT="0" distB="0" distL="114300" distR="114300">
            <wp:extent cx="4394200" cy="4229735"/>
            <wp:effectExtent l="0" t="0" r="6350" b="18415"/>
            <wp:docPr id="2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1497965</wp:posOffset>
                </wp:positionV>
                <wp:extent cx="1155065" cy="891540"/>
                <wp:effectExtent l="12700" t="12700" r="13335" b="22860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5160" y="2823845"/>
                          <a:ext cx="1155065" cy="8915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7.25pt;margin-top:117.95pt;height:70.2pt;width:90.95pt;z-index:251659264;v-text-anchor:middle;mso-width-relative:page;mso-height-relative:page;" filled="f" stroked="t" coordsize="21600,21600" o:gfxdata="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vR9g9kAAAALAQAADwAAAAAAAAABACAAAAAiAAAAZHJzL2Rvd25y&#10;ZXYueG1sUEsBAhQAFAAAAAgAh07iQJQOOghvAgAAxAQAAA4AAAAAAAAAAQAgAAAAKAEAAGRycy9l&#10;Mm9Eb2MueG1sUEsFBgAAAAAGAAYAWQEAAAkGAAAAAA==&#10;">
                <v:fill on="f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3964940" cy="4045585"/>
            <wp:effectExtent l="0" t="0" r="16510" b="1206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snapToGrid w:val="0"/>
        <w:ind w:leftChars="-160" w:firstLine="221" w:firstLineChars="100"/>
        <w:rPr>
          <w:rFonts w:ascii="微软雅黑" w:hAnsi="微软雅黑" w:eastAsia="微软雅黑"/>
          <w:b/>
          <w:bCs/>
          <w:color w:val="333333"/>
          <w:sz w:val="22"/>
        </w:rPr>
      </w:pPr>
      <w:r>
        <w:rPr>
          <w:rFonts w:hint="eastAsia" w:ascii="Helvetica Neue" w:hAnsi="Helvetica Neue"/>
          <w:b/>
          <w:bCs/>
          <w:color w:val="333333"/>
          <w:sz w:val="22"/>
        </w:rPr>
        <w:t>说明</w:t>
      </w:r>
      <w:r>
        <w:rPr>
          <w:rFonts w:hint="eastAsia" w:ascii="Helvetica Neue" w:hAnsi="Helvetica Neue"/>
          <w:b/>
          <w:bCs/>
          <w:color w:val="333333"/>
          <w:sz w:val="22"/>
          <w:lang w:val="en-US" w:eastAsia="zh-CN"/>
        </w:rPr>
        <w:t>三</w:t>
      </w:r>
      <w:r>
        <w:rPr>
          <w:rFonts w:hint="eastAsia" w:ascii="Helvetica Neue" w:hAnsi="Helvetica Neue"/>
          <w:b/>
          <w:bCs/>
          <w:color w:val="333333"/>
          <w:sz w:val="22"/>
        </w:rPr>
        <w:t>：</w:t>
      </w:r>
      <w:r>
        <w:rPr>
          <w:rFonts w:ascii="Helvetica Neue" w:hAnsi="Helvetica Neue" w:eastAsia="Helvetica Neue"/>
          <w:b/>
          <w:bCs/>
          <w:color w:val="333333"/>
          <w:sz w:val="22"/>
        </w:rPr>
        <w:t>校园网</w:t>
      </w:r>
      <w:r>
        <w:rPr>
          <w:rFonts w:hint="eastAsia" w:ascii="Helvetica Neue" w:hAnsi="Helvetica Neue"/>
          <w:b/>
          <w:bCs/>
          <w:color w:val="333333"/>
          <w:sz w:val="22"/>
        </w:rPr>
        <w:t>“教学管理”模块的学生学科素养评价</w:t>
      </w:r>
      <w:r>
        <w:rPr>
          <w:rFonts w:hint="eastAsia" w:ascii="Helvetica Neue" w:hAnsi="Helvetica Neue"/>
          <w:b/>
          <w:bCs/>
          <w:color w:val="333333"/>
          <w:sz w:val="22"/>
          <w:lang w:eastAsia="zh-CN"/>
        </w:rPr>
        <w:t>，</w:t>
      </w:r>
      <w:r>
        <w:rPr>
          <w:rFonts w:hint="eastAsia" w:ascii="Helvetica Neue" w:hAnsi="Helvetica Neue"/>
          <w:b/>
          <w:bCs/>
          <w:color w:val="333333"/>
          <w:sz w:val="22"/>
          <w:lang w:val="en-US" w:eastAsia="zh-CN"/>
        </w:rPr>
        <w:t>与区网连接，</w:t>
      </w:r>
      <w:r>
        <w:rPr>
          <w:rFonts w:ascii="宋体" w:hAnsi="宋体" w:eastAsia="宋体"/>
          <w:b/>
          <w:bCs/>
          <w:color w:val="000000"/>
          <w:szCs w:val="21"/>
        </w:rPr>
        <w:t>开展基于大数据的教育治理和绩效评价。</w:t>
      </w:r>
    </w:p>
    <w:sectPr>
      <w:headerReference r:id="rId3" w:type="default"/>
      <w:pgSz w:w="16838" w:h="11906" w:orient="landscape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</w:pPr>
    <w:r>
      <w:rPr>
        <w:rFonts w:hint="eastAsia"/>
      </w:rPr>
      <w:t xml:space="preserve">   </w:t>
    </w:r>
    <w:r>
      <w:drawing>
        <wp:inline distT="0" distB="0" distL="0" distR="0">
          <wp:extent cx="488950" cy="463550"/>
          <wp:effectExtent l="0" t="0" r="0" b="0"/>
          <wp:docPr id="74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1" descr="图片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19" cy="46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</w:t>
    </w:r>
    <w:r>
      <w:drawing>
        <wp:inline distT="0" distB="0" distL="0" distR="0">
          <wp:extent cx="2473325" cy="410845"/>
          <wp:effectExtent l="19050" t="0" r="3175" b="0"/>
          <wp:docPr id="75" name="图片 62" descr="纯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图片 62" descr="纯文字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325" cy="4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WUyZTU3ODE0Mjg2MzcyOWUyM2JlZDY4OWFmOTEifQ=="/>
  </w:docVars>
  <w:rsids>
    <w:rsidRoot w:val="00BA0C1A"/>
    <w:rsid w:val="00067105"/>
    <w:rsid w:val="000C51B7"/>
    <w:rsid w:val="001C1D4D"/>
    <w:rsid w:val="00216EB9"/>
    <w:rsid w:val="00260835"/>
    <w:rsid w:val="00310B9B"/>
    <w:rsid w:val="00444354"/>
    <w:rsid w:val="0055501E"/>
    <w:rsid w:val="00566174"/>
    <w:rsid w:val="0059531B"/>
    <w:rsid w:val="006026E1"/>
    <w:rsid w:val="00616505"/>
    <w:rsid w:val="0062213C"/>
    <w:rsid w:val="00633F40"/>
    <w:rsid w:val="006549AD"/>
    <w:rsid w:val="00684D9C"/>
    <w:rsid w:val="00777955"/>
    <w:rsid w:val="00894C1B"/>
    <w:rsid w:val="009060B9"/>
    <w:rsid w:val="009E61A8"/>
    <w:rsid w:val="00A33C82"/>
    <w:rsid w:val="00A4465B"/>
    <w:rsid w:val="00A60633"/>
    <w:rsid w:val="00BA0C1A"/>
    <w:rsid w:val="00C061CB"/>
    <w:rsid w:val="00C604EC"/>
    <w:rsid w:val="00C81DB1"/>
    <w:rsid w:val="00E26251"/>
    <w:rsid w:val="00EA1EE8"/>
    <w:rsid w:val="00F53662"/>
    <w:rsid w:val="00F90583"/>
    <w:rsid w:val="00FB15BF"/>
    <w:rsid w:val="01352B42"/>
    <w:rsid w:val="035F1184"/>
    <w:rsid w:val="040F20B8"/>
    <w:rsid w:val="078A2843"/>
    <w:rsid w:val="08163A15"/>
    <w:rsid w:val="083D07F0"/>
    <w:rsid w:val="0A116B8A"/>
    <w:rsid w:val="0B283A59"/>
    <w:rsid w:val="0C391505"/>
    <w:rsid w:val="0D3D7C96"/>
    <w:rsid w:val="105E3B74"/>
    <w:rsid w:val="11A117D2"/>
    <w:rsid w:val="127F707D"/>
    <w:rsid w:val="1C085913"/>
    <w:rsid w:val="1C2C4424"/>
    <w:rsid w:val="1C927274"/>
    <w:rsid w:val="1CD54CE6"/>
    <w:rsid w:val="1DEC38DC"/>
    <w:rsid w:val="1FFA2227"/>
    <w:rsid w:val="2A933100"/>
    <w:rsid w:val="2B4332E5"/>
    <w:rsid w:val="30191A45"/>
    <w:rsid w:val="30456175"/>
    <w:rsid w:val="35443AA7"/>
    <w:rsid w:val="35C11DD3"/>
    <w:rsid w:val="36772279"/>
    <w:rsid w:val="36C2567D"/>
    <w:rsid w:val="3A5C11CC"/>
    <w:rsid w:val="3B445F8D"/>
    <w:rsid w:val="3D015B89"/>
    <w:rsid w:val="40227A02"/>
    <w:rsid w:val="42D60740"/>
    <w:rsid w:val="434067C1"/>
    <w:rsid w:val="43CF7021"/>
    <w:rsid w:val="49707217"/>
    <w:rsid w:val="4A8561FD"/>
    <w:rsid w:val="4EE47996"/>
    <w:rsid w:val="4F00401F"/>
    <w:rsid w:val="4F57042B"/>
    <w:rsid w:val="4F720B67"/>
    <w:rsid w:val="4F950F47"/>
    <w:rsid w:val="53646C8E"/>
    <w:rsid w:val="568D20C3"/>
    <w:rsid w:val="58A75AA2"/>
    <w:rsid w:val="5FB96CA4"/>
    <w:rsid w:val="64BE25A8"/>
    <w:rsid w:val="66ED386B"/>
    <w:rsid w:val="67CF1F3B"/>
    <w:rsid w:val="68884E4C"/>
    <w:rsid w:val="6DF40E20"/>
    <w:rsid w:val="6E5A6ED5"/>
    <w:rsid w:val="6EAF13B0"/>
    <w:rsid w:val="71061E72"/>
    <w:rsid w:val="71CA25C3"/>
    <w:rsid w:val="7883670A"/>
    <w:rsid w:val="7A3B2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798C98-DF1B-49A6-8DA4-2F35E0AB8A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71</Characters>
  <Lines>5</Lines>
  <Paragraphs>1</Paragraphs>
  <TotalTime>0</TotalTime>
  <ScaleCrop>false</ScaleCrop>
  <LinksUpToDate>false</LinksUpToDate>
  <CharactersWithSpaces>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2021-10-31T02:56:00Z</dcterms:created>
  <dc:creator>Tencent</dc:creator>
  <cp:lastModifiedBy>Munya</cp:lastModifiedBy>
  <dcterms:modified xsi:type="dcterms:W3CDTF">2023-06-30T04:33:14Z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F27BAE3191484B8DAE5C957F5DDAA822</vt:lpwstr>
  </property>
</Properties>
</file>