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30"/>
          <w:szCs w:val="30"/>
        </w:rPr>
      </w:pPr>
      <w:r>
        <w:rPr>
          <w:rFonts w:hint="eastAsia" w:ascii="黑体" w:hAnsi="黑体" w:eastAsia="黑体" w:cs="黑体"/>
          <w:b/>
          <w:bCs/>
          <w:sz w:val="30"/>
          <w:szCs w:val="30"/>
        </w:rPr>
        <w:t>课题研究课</w:t>
      </w:r>
      <w:r>
        <w:rPr>
          <w:rFonts w:hint="eastAsia" w:ascii="黑体" w:hAnsi="黑体" w:eastAsia="黑体" w:cs="黑体"/>
          <w:b/>
          <w:bCs/>
          <w:sz w:val="30"/>
          <w:szCs w:val="30"/>
          <w:lang w:val="en-US" w:eastAsia="zh-CN"/>
        </w:rPr>
        <w:t>研讨</w:t>
      </w:r>
      <w:r>
        <w:rPr>
          <w:rFonts w:hint="eastAsia" w:ascii="黑体" w:hAnsi="黑体" w:eastAsia="黑体" w:cs="黑体"/>
          <w:b/>
          <w:bCs/>
          <w:sz w:val="30"/>
          <w:szCs w:val="30"/>
        </w:rPr>
        <w:t>方案</w:t>
      </w:r>
    </w:p>
    <w:tbl>
      <w:tblPr>
        <w:tblStyle w:val="4"/>
        <w:tblpPr w:leftFromText="180" w:rightFromText="180" w:vertAnchor="page" w:horzAnchor="page" w:tblpX="1770" w:tblpY="217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5"/>
        <w:gridCol w:w="6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9" w:hRule="atLeast"/>
        </w:trPr>
        <w:tc>
          <w:tcPr>
            <w:tcW w:w="1525" w:type="dxa"/>
            <w:vAlign w:val="center"/>
          </w:tcPr>
          <w:p>
            <w:pPr>
              <w:jc w:val="center"/>
              <w:rPr>
                <w:rFonts w:hint="eastAsia" w:ascii="宋体" w:hAnsi="宋体" w:eastAsia="宋体" w:cs="宋体"/>
                <w:b/>
              </w:rPr>
            </w:pPr>
            <w:r>
              <w:rPr>
                <w:rFonts w:hint="eastAsia" w:ascii="宋体" w:hAnsi="宋体" w:eastAsia="宋体" w:cs="宋体"/>
                <w:b/>
              </w:rPr>
              <w:t>课题名称</w:t>
            </w:r>
          </w:p>
        </w:tc>
        <w:tc>
          <w:tcPr>
            <w:tcW w:w="6997" w:type="dxa"/>
          </w:tcPr>
          <w:p>
            <w:pPr>
              <w:rPr>
                <w:rFonts w:hint="eastAsia"/>
              </w:rPr>
            </w:pPr>
          </w:p>
          <w:p>
            <w:pPr>
              <w:rPr>
                <w:rFonts w:hint="eastAsia"/>
              </w:rPr>
            </w:pPr>
            <w:r>
              <w:rPr>
                <w:rFonts w:hint="eastAsia"/>
              </w:rPr>
              <w:t>任务群视域下小学中段语文童话单元作业设计的研究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7" w:hRule="atLeast"/>
        </w:trPr>
        <w:tc>
          <w:tcPr>
            <w:tcW w:w="1525"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研究课内容</w:t>
            </w:r>
          </w:p>
        </w:tc>
        <w:tc>
          <w:tcPr>
            <w:tcW w:w="6997" w:type="dxa"/>
          </w:tcPr>
          <w:p>
            <w:pPr>
              <w:jc w:val="both"/>
              <w:rPr>
                <w:rFonts w:hint="eastAsia"/>
              </w:rPr>
            </w:pPr>
            <w:r>
              <w:rPr>
                <w:rFonts w:hint="eastAsia"/>
              </w:rPr>
              <w:t>任务群视域下</w:t>
            </w:r>
            <w:r>
              <w:rPr>
                <w:rFonts w:hint="eastAsia"/>
                <w:lang w:val="en-US" w:eastAsia="zh-Hans"/>
              </w:rPr>
              <w:t>对</w:t>
            </w:r>
            <w:r>
              <w:rPr>
                <w:rFonts w:hint="eastAsia"/>
              </w:rPr>
              <w:t>部编版语文三年级上册童话单元作业设计的研究</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1525"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研究课围绕的</w:t>
            </w:r>
          </w:p>
          <w:p>
            <w:pPr>
              <w:jc w:val="center"/>
              <w:rPr>
                <w:rFonts w:hint="eastAsia" w:ascii="宋体" w:hAnsi="宋体" w:eastAsia="宋体" w:cs="宋体"/>
                <w:b/>
              </w:rPr>
            </w:pPr>
            <w:r>
              <w:rPr>
                <w:rFonts w:hint="eastAsia" w:ascii="宋体" w:hAnsi="宋体" w:eastAsia="宋体" w:cs="宋体"/>
                <w:b/>
                <w:lang w:val="en-US" w:eastAsia="zh-CN"/>
              </w:rPr>
              <w:t>课题</w:t>
            </w:r>
            <w:r>
              <w:rPr>
                <w:rFonts w:hint="eastAsia" w:ascii="宋体" w:hAnsi="宋体" w:eastAsia="宋体" w:cs="宋体"/>
                <w:b/>
              </w:rPr>
              <w:t>研究内容</w:t>
            </w:r>
          </w:p>
        </w:tc>
        <w:tc>
          <w:tcPr>
            <w:tcW w:w="6997" w:type="dxa"/>
          </w:tcPr>
          <w:p>
            <w:r>
              <w:rPr>
                <w:rFonts w:hint="eastAsia"/>
              </w:rPr>
              <w:t>以统编版语文三年级上册童话单元为例进行多元化作业设计策略分析</w:t>
            </w:r>
            <w:r>
              <w:rPr>
                <w:rFonts w:hint="default"/>
              </w:rPr>
              <w:t>，</w:t>
            </w:r>
            <w:r>
              <w:rPr>
                <w:rFonts w:hint="eastAsia"/>
                <w:lang w:val="en-US" w:eastAsia="zh-CN"/>
              </w:rPr>
              <w:t>通过任务群的方式</w:t>
            </w:r>
            <w:r>
              <w:rPr>
                <w:rFonts w:hint="eastAsia"/>
              </w:rPr>
              <w:t>让</w:t>
            </w:r>
            <w:r>
              <w:rPr>
                <w:rFonts w:hint="eastAsia"/>
                <w:lang w:val="en-US" w:eastAsia="zh-CN"/>
              </w:rPr>
              <w:t>小学中段语文童话单元的</w:t>
            </w:r>
            <w:r>
              <w:rPr>
                <w:rFonts w:hint="eastAsia"/>
              </w:rPr>
              <w:t>作业</w:t>
            </w:r>
            <w:r>
              <w:rPr>
                <w:rFonts w:hint="eastAsia"/>
                <w:lang w:val="en-US" w:eastAsia="zh-CN"/>
              </w:rPr>
              <w:t>设计</w:t>
            </w:r>
            <w:r>
              <w:rPr>
                <w:rFonts w:hint="eastAsia"/>
              </w:rPr>
              <w:t>切实巩固课堂并延伸课堂，真正做到减负增效是需要探讨的重要议题。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3" w:hRule="atLeast"/>
        </w:trPr>
        <w:tc>
          <w:tcPr>
            <w:tcW w:w="1525" w:type="dxa"/>
            <w:vAlign w:val="center"/>
          </w:tcPr>
          <w:p>
            <w:pPr>
              <w:jc w:val="center"/>
              <w:rPr>
                <w:rFonts w:hint="default" w:ascii="宋体" w:hAnsi="宋体" w:eastAsia="宋体" w:cs="宋体"/>
                <w:b/>
                <w:lang w:val="en-US" w:eastAsia="zh-CN"/>
              </w:rPr>
            </w:pPr>
            <w:r>
              <w:rPr>
                <w:rFonts w:hint="eastAsia" w:ascii="宋体" w:hAnsi="宋体" w:eastAsia="宋体" w:cs="宋体"/>
                <w:b/>
                <w:lang w:val="en-US" w:eastAsia="zh-CN"/>
              </w:rPr>
              <w:t>学习的</w:t>
            </w:r>
          </w:p>
          <w:p>
            <w:pPr>
              <w:jc w:val="center"/>
              <w:rPr>
                <w:rFonts w:hint="default" w:ascii="宋体" w:hAnsi="宋体" w:eastAsia="宋体" w:cs="宋体"/>
                <w:b/>
                <w:lang w:val="en-US" w:eastAsia="zh-CN"/>
              </w:rPr>
            </w:pPr>
            <w:r>
              <w:rPr>
                <w:rFonts w:hint="eastAsia" w:ascii="宋体" w:hAnsi="宋体" w:eastAsia="宋体" w:cs="宋体"/>
                <w:b/>
                <w:lang w:val="en-US" w:eastAsia="zh-CN"/>
              </w:rPr>
              <w:t>相关文献</w:t>
            </w:r>
          </w:p>
        </w:tc>
        <w:tc>
          <w:tcPr>
            <w:tcW w:w="6997" w:type="dxa"/>
          </w:tcPr>
          <w:p>
            <w:pPr>
              <w:rPr>
                <w:rFonts w:hint="eastAsia"/>
              </w:rPr>
            </w:pPr>
            <w:r>
              <w:rPr>
                <w:rFonts w:hint="eastAsia"/>
              </w:rPr>
              <w:t>[1]王艳.小学语文课堂作业设计的思考与实践[J].基础教育论坛, 2023(2):2.</w:t>
            </w:r>
          </w:p>
          <w:p>
            <w:pPr>
              <w:rPr>
                <w:rFonts w:hint="eastAsia"/>
              </w:rPr>
            </w:pPr>
            <w:r>
              <w:rPr>
                <w:rFonts w:hint="eastAsia"/>
              </w:rPr>
              <w:t>[</w:t>
            </w:r>
            <w:r>
              <w:rPr>
                <w:rFonts w:hint="default"/>
              </w:rPr>
              <w:t>2</w:t>
            </w:r>
            <w:r>
              <w:rPr>
                <w:rFonts w:hint="eastAsia"/>
              </w:rPr>
              <w:t>]刘李,郑富华.小学语文单元主题性作业设计例谈[J].基础教育论坛, 2023(4):1.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25"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凸显课题研究内容的</w:t>
            </w:r>
          </w:p>
          <w:p>
            <w:pPr>
              <w:jc w:val="center"/>
              <w:rPr>
                <w:rFonts w:hint="eastAsia" w:ascii="宋体" w:hAnsi="宋体" w:eastAsia="宋体" w:cs="宋体"/>
                <w:b/>
                <w:lang w:val="en-US" w:eastAsia="zh-CN"/>
              </w:rPr>
            </w:pPr>
            <w:r>
              <w:rPr>
                <w:rFonts w:hint="eastAsia" w:ascii="宋体" w:hAnsi="宋体" w:eastAsia="宋体" w:cs="宋体"/>
                <w:b/>
                <w:lang w:val="en-US" w:eastAsia="zh-CN"/>
              </w:rPr>
              <w:t>教学环节</w:t>
            </w:r>
          </w:p>
          <w:p>
            <w:pPr>
              <w:jc w:val="both"/>
              <w:rPr>
                <w:rFonts w:hint="eastAsia" w:ascii="宋体" w:hAnsi="宋体" w:eastAsia="宋体" w:cs="宋体"/>
                <w:b/>
                <w:lang w:val="en-US" w:eastAsia="zh-CN"/>
              </w:rPr>
            </w:pPr>
            <w:r>
              <w:rPr>
                <w:rFonts w:hint="eastAsia" w:ascii="楷体" w:hAnsi="楷体" w:eastAsia="楷体" w:cs="楷体"/>
                <w:b/>
                <w:lang w:val="en-US" w:eastAsia="zh-CN"/>
              </w:rPr>
              <w:t>（内容可跨页）</w:t>
            </w:r>
          </w:p>
        </w:tc>
        <w:tc>
          <w:tcPr>
            <w:tcW w:w="6997" w:type="dxa"/>
          </w:tcPr>
          <w:p>
            <w:pPr>
              <w:ind w:firstLine="420" w:firstLineChars="200"/>
              <w:rPr>
                <w:rFonts w:hint="eastAsia"/>
              </w:rPr>
            </w:pPr>
            <w:r>
              <w:rPr>
                <w:rFonts w:hint="eastAsia"/>
                <w:lang w:val="en-US" w:eastAsia="zh-Hans"/>
              </w:rPr>
              <w:t>一</w:t>
            </w:r>
            <w:r>
              <w:rPr>
                <w:rFonts w:hint="default"/>
                <w:lang w:eastAsia="zh-Hans"/>
              </w:rPr>
              <w:t>、</w:t>
            </w:r>
            <w:r>
              <w:rPr>
                <w:rFonts w:hint="eastAsia"/>
              </w:rPr>
              <w:t>分层型作业，做学习小主人</w:t>
            </w:r>
          </w:p>
          <w:p>
            <w:pPr>
              <w:ind w:firstLine="420" w:firstLineChars="200"/>
              <w:rPr>
                <w:rFonts w:hint="eastAsia"/>
              </w:rPr>
            </w:pPr>
            <w:r>
              <w:rPr>
                <w:rFonts w:hint="eastAsia"/>
              </w:rPr>
              <w:t>受先天禀赋和后天教育环境不同等诸多因素的影响，学生的身心发育存在着差异，在学习能力和接受程度上不同，要想让学生都能在学习上获得体验感和成就感，就必须因材施教，在作业上教师就要采用分层型作业设计策略，引导学生做学习小主人，培养学习自信心。以《在牛肚子里旅行》为例，这是一篇科学知识和故事结合的科学童话，教学目标是在分角色朗读的基础上感受青头和红头之间的情谊</w:t>
            </w:r>
            <w:r>
              <w:rPr>
                <w:rFonts w:hint="default"/>
              </w:rPr>
              <w:t>。</w:t>
            </w:r>
          </w:p>
          <w:p>
            <w:pPr>
              <w:ind w:firstLine="420" w:firstLineChars="200"/>
              <w:rPr>
                <w:rFonts w:hint="default" w:eastAsia="宋体"/>
                <w:lang w:val="en-US" w:eastAsia="zh-CN"/>
              </w:rPr>
            </w:pPr>
            <w:r>
              <w:rPr>
                <w:rFonts w:hint="default"/>
              </w:rPr>
              <w:t>1</w:t>
            </w:r>
            <w:r>
              <w:rPr>
                <w:rFonts w:hint="eastAsia"/>
                <w:lang w:val="en-US" w:eastAsia="zh-Hans"/>
              </w:rPr>
              <w:t>.</w:t>
            </w:r>
            <w:r>
              <w:rPr>
                <w:rFonts w:hint="eastAsia"/>
              </w:rPr>
              <w:t>“我会读”要求学生首先能够做到正确、流利地读课文，再尝试有感情地分角色合作朗读课文，用合适的语气读出主人公的语言，通过语言描写能够体会青头和红头对话时的心情。本课的多音字较多，除了读准课文中出现的多音字的读音，还要提供多音字在不同语言环境中的示例，让学生根据意思、词性掌握多音字不同读音的用法。</w:t>
            </w:r>
            <w:r>
              <w:rPr>
                <w:rFonts w:hint="eastAsia"/>
                <w:lang w:val="en-US" w:eastAsia="zh-CN"/>
              </w:rPr>
              <w:t>在最后评选出小小朗诵家，鼓励孩子们朗读的积极性。</w:t>
            </w:r>
          </w:p>
          <w:p>
            <w:pPr>
              <w:ind w:firstLine="420" w:firstLineChars="200"/>
              <w:rPr>
                <w:rFonts w:hint="eastAsia"/>
              </w:rPr>
            </w:pPr>
            <w:r>
              <w:rPr>
                <w:rFonts w:hint="default"/>
              </w:rPr>
              <w:t>2</w:t>
            </w:r>
            <w:r>
              <w:rPr>
                <w:rFonts w:hint="eastAsia"/>
                <w:lang w:val="en-US" w:eastAsia="zh-Hans"/>
              </w:rPr>
              <w:t>.</w:t>
            </w:r>
            <w:r>
              <w:rPr>
                <w:rFonts w:hint="eastAsia"/>
              </w:rPr>
              <w:t>“我会表演”。“我会表演”需要三人一组，脱离课文表演故事内容，在尊重原文内容的基础上可自行拓展创新。此套餐适合有扎实基础，并有表达和表演欲望的学生。</w:t>
            </w:r>
          </w:p>
          <w:p>
            <w:pPr>
              <w:ind w:firstLine="420" w:firstLineChars="200"/>
              <w:rPr>
                <w:rFonts w:hint="eastAsia"/>
              </w:rPr>
            </w:pPr>
            <w:r>
              <w:rPr>
                <w:rFonts w:hint="default"/>
              </w:rPr>
              <w:t>3</w:t>
            </w:r>
            <w:r>
              <w:rPr>
                <w:rFonts w:hint="eastAsia"/>
                <w:lang w:val="en-US" w:eastAsia="zh-Hans"/>
              </w:rPr>
              <w:t>.</w:t>
            </w:r>
            <w:r>
              <w:rPr>
                <w:rFonts w:hint="eastAsia"/>
              </w:rPr>
              <w:t>“我爱阅读”。</w:t>
            </w:r>
            <w:r>
              <w:rPr>
                <w:rFonts w:hint="eastAsia"/>
                <w:lang w:val="en-US" w:eastAsia="zh-CN"/>
              </w:rPr>
              <w:t>在</w:t>
            </w:r>
            <w:r>
              <w:rPr>
                <w:rFonts w:hint="eastAsia"/>
              </w:rPr>
              <w:t>“我爱阅读”</w:t>
            </w:r>
            <w:r>
              <w:rPr>
                <w:rFonts w:hint="eastAsia"/>
                <w:lang w:val="en-US" w:eastAsia="zh-CN"/>
              </w:rPr>
              <w:t>这一子任务中鼓励孩子们进行阅读分享，成立班级流动图书角，</w:t>
            </w:r>
            <w:r>
              <w:rPr>
                <w:rFonts w:hint="eastAsia"/>
              </w:rPr>
              <w:t>为学生提供课外有意思的科学童话故事篇目，为学有余力的学生提供阅读指导，培养自主学习能力。</w:t>
            </w:r>
          </w:p>
          <w:p>
            <w:pPr>
              <w:ind w:firstLine="420" w:firstLineChars="200"/>
              <w:rPr>
                <w:rFonts w:hint="eastAsia"/>
              </w:rPr>
            </w:pPr>
            <w:r>
              <w:rPr>
                <w:rFonts w:hint="eastAsia"/>
                <w:lang w:val="en-US" w:eastAsia="zh-Hans"/>
              </w:rPr>
              <w:t>二</w:t>
            </w:r>
            <w:r>
              <w:rPr>
                <w:rFonts w:hint="default"/>
                <w:lang w:eastAsia="zh-Hans"/>
              </w:rPr>
              <w:t>、</w:t>
            </w:r>
            <w:r>
              <w:rPr>
                <w:rFonts w:hint="eastAsia"/>
              </w:rPr>
              <w:t>贯穿型作业，畅游童话王国</w:t>
            </w:r>
          </w:p>
          <w:p>
            <w:pPr>
              <w:ind w:firstLine="420" w:firstLineChars="200"/>
              <w:rPr>
                <w:rFonts w:hint="eastAsia"/>
              </w:rPr>
            </w:pPr>
            <w:r>
              <w:rPr>
                <w:rFonts w:hint="eastAsia"/>
              </w:rPr>
              <w:t>教育家苏霍姆林斯基曾经说过：“让学生变得聪明的方法，不是补课，不是增加作业量，而是阅读、阅读、再阅读。”“双减”政策的实施为学生提供了阅读的时间和空间。教学童话单元时可将快乐读书吧前置，在教学伊始呈现奇妙的童话王国——《安徒生童话》、《稻草人》、《格林童话》等书目，可从学生熟悉的童话入手引起学习兴趣，再帮助学生拓宽阅读思路，引导学生大量阅读经典童话，并将阅读作业贯穿语文学习始终，在童话王国中自在畅游。阅读之余</w:t>
            </w:r>
            <w:r>
              <w:rPr>
                <w:rFonts w:hint="eastAsia"/>
                <w:lang w:val="en-US" w:eastAsia="zh-CN"/>
              </w:rPr>
              <w:t>我们还设计了小书虫阅读记录卡</w:t>
            </w:r>
            <w:r>
              <w:rPr>
                <w:rFonts w:hint="eastAsia"/>
              </w:rPr>
              <w:t>，引导并鼓励学生在阅读过程中记录主要内容、人物特点、精彩语句和情节、思想启发、阅读感悟等</w:t>
            </w:r>
            <w:r>
              <w:rPr>
                <w:rFonts w:hint="eastAsia"/>
                <w:lang w:eastAsia="zh-CN"/>
              </w:rPr>
              <w:t>。</w:t>
            </w:r>
            <w:r>
              <w:rPr>
                <w:rFonts w:hint="eastAsia"/>
                <w:lang w:val="en-US" w:eastAsia="zh-CN"/>
              </w:rPr>
              <w:t>“我会画思维导图”鼓励孩子们</w:t>
            </w:r>
            <w:r>
              <w:rPr>
                <w:rFonts w:hint="eastAsia"/>
              </w:rPr>
              <w:t>梳理思维导图，《语文课程标准》指出：“在发展语言能力的同时，发展思维能力，激发想象力和创造潜能。”思维导图是训练学生发散性思维表达的好方法之一，利用思维导图不仅可以理清故事脉络，提高阅读效率，更能优化学生的思维方式。</w:t>
            </w:r>
          </w:p>
          <w:p>
            <w:pPr>
              <w:rPr>
                <w:rFonts w:hint="eastAsia"/>
              </w:rPr>
            </w:pPr>
            <w:r>
              <w:rPr>
                <w:rFonts w:hint="eastAsia"/>
              </w:rPr>
              <w:t>本单元的习作要求为“试着自己编童话、写童话”，</w:t>
            </w:r>
            <w:r>
              <w:rPr>
                <w:rFonts w:hint="eastAsia"/>
                <w:lang w:val="en-US" w:eastAsia="zh-CN"/>
              </w:rPr>
              <w:t>我们通过设计”我会创编“的子任务，</w:t>
            </w:r>
            <w:r>
              <w:rPr>
                <w:rFonts w:hint="eastAsia"/>
              </w:rPr>
              <w:t>通过课内外阅读积累，从读童话自然过渡到写童话，在前期充足输入的基础上再输出就是水到渠成、风来帆速的事了。</w:t>
            </w:r>
          </w:p>
          <w:p>
            <w:pPr>
              <w:ind w:firstLine="420" w:firstLineChars="200"/>
              <w:rPr>
                <w:rFonts w:hint="eastAsia"/>
              </w:rPr>
            </w:pPr>
            <w:r>
              <w:rPr>
                <w:rFonts w:hint="eastAsia"/>
                <w:lang w:val="en-US" w:eastAsia="zh-Hans"/>
              </w:rPr>
              <w:t>三</w:t>
            </w:r>
            <w:r>
              <w:rPr>
                <w:rFonts w:hint="default"/>
                <w:lang w:eastAsia="zh-Hans"/>
              </w:rPr>
              <w:t>、</w:t>
            </w:r>
            <w:r>
              <w:rPr>
                <w:rFonts w:hint="eastAsia"/>
              </w:rPr>
              <w:t>跨学科型作业，体验整合的新鲜感</w:t>
            </w:r>
          </w:p>
          <w:p>
            <w:pPr>
              <w:ind w:firstLine="420" w:firstLineChars="200"/>
              <w:rPr>
                <w:rFonts w:hint="eastAsia"/>
              </w:rPr>
            </w:pPr>
            <w:r>
              <w:rPr>
                <w:rFonts w:hint="eastAsia"/>
              </w:rPr>
              <w:t>跨学科型作业旨在打破学科界限，重新整合学习资源，提高学习效率，培养学生学习的新鲜感和兴趣点。以本童话单元为例，语文学习可以和科学、美术、音乐等学科融合。</w:t>
            </w:r>
          </w:p>
          <w:p>
            <w:r>
              <w:rPr>
                <w:rFonts w:hint="eastAsia"/>
              </w:rPr>
              <w:t>例如</w:t>
            </w:r>
            <w:r>
              <w:rPr>
                <w:rFonts w:hint="default"/>
              </w:rPr>
              <w:t>：</w:t>
            </w:r>
            <w:r>
              <w:rPr>
                <w:rFonts w:hint="eastAsia"/>
              </w:rPr>
              <w:t>学习《在牛肚子里旅行》一课根据课文内容初步认识了牛反刍这一科学知识，可鼓励学生向科学老师请教，了解更多的关于反刍的科学知识，例如牛的四个胃的具体名称及其分工作用是什么，还有哪些动物以反刍方式消化食物等问题，也可以形成科学报告，学生在练习语言表达的同时也积累了科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31" w:hRule="atLeast"/>
        </w:trPr>
        <w:tc>
          <w:tcPr>
            <w:tcW w:w="1525" w:type="dxa"/>
            <w:vAlign w:val="center"/>
          </w:tcPr>
          <w:p>
            <w:pPr>
              <w:jc w:val="center"/>
              <w:rPr>
                <w:rFonts w:hint="eastAsia" w:ascii="宋体" w:hAnsi="宋体" w:eastAsia="宋体" w:cs="宋体"/>
                <w:b/>
                <w:lang w:val="en-US" w:eastAsia="zh-CN"/>
              </w:rPr>
            </w:pPr>
            <w:r>
              <w:rPr>
                <w:rFonts w:hint="eastAsia" w:ascii="宋体" w:hAnsi="宋体" w:eastAsia="宋体" w:cs="宋体"/>
                <w:b/>
                <w:lang w:val="en-US" w:eastAsia="zh-CN"/>
              </w:rPr>
              <w:t>研究</w:t>
            </w:r>
          </w:p>
          <w:p>
            <w:pPr>
              <w:jc w:val="center"/>
              <w:rPr>
                <w:rFonts w:hint="eastAsia" w:ascii="宋体" w:hAnsi="宋体" w:eastAsia="宋体" w:cs="宋体"/>
                <w:b/>
                <w:lang w:val="en-US" w:eastAsia="zh-CN"/>
              </w:rPr>
            </w:pPr>
            <w:r>
              <w:rPr>
                <w:rFonts w:hint="eastAsia" w:ascii="宋体" w:hAnsi="宋体" w:eastAsia="宋体" w:cs="宋体"/>
                <w:b/>
                <w:lang w:val="en-US" w:eastAsia="zh-CN"/>
              </w:rPr>
              <w:t>收获</w:t>
            </w:r>
          </w:p>
          <w:p>
            <w:pPr>
              <w:jc w:val="center"/>
              <w:rPr>
                <w:rFonts w:hint="eastAsia" w:ascii="宋体" w:hAnsi="宋体" w:eastAsia="宋体" w:cs="宋体"/>
                <w:b/>
                <w:lang w:val="en-US" w:eastAsia="zh-CN"/>
              </w:rPr>
            </w:pPr>
            <w:r>
              <w:rPr>
                <w:rFonts w:hint="eastAsia" w:ascii="楷体" w:hAnsi="楷体" w:eastAsia="楷体" w:cs="楷体"/>
                <w:b/>
                <w:lang w:val="en-US" w:eastAsia="zh-CN"/>
              </w:rPr>
              <w:t>（内容可跨页）</w:t>
            </w:r>
          </w:p>
        </w:tc>
        <w:tc>
          <w:tcPr>
            <w:tcW w:w="6997" w:type="dxa"/>
          </w:tcPr>
          <w:p>
            <w:pPr>
              <w:ind w:firstLine="420" w:firstLineChars="200"/>
              <w:rPr>
                <w:rFonts w:hint="eastAsia" w:eastAsiaTheme="minorEastAsia"/>
                <w:lang w:val="en-US" w:eastAsia="zh-Hans"/>
              </w:rPr>
            </w:pPr>
            <w:r>
              <w:rPr>
                <w:rFonts w:hint="eastAsia"/>
                <w:lang w:val="en-US" w:eastAsia="zh-Hans"/>
              </w:rPr>
              <w:t>一</w:t>
            </w:r>
            <w:r>
              <w:rPr>
                <w:rFonts w:hint="default"/>
                <w:lang w:eastAsia="zh-Hans"/>
              </w:rPr>
              <w:t>、</w:t>
            </w:r>
            <w:r>
              <w:rPr>
                <w:rFonts w:hint="eastAsia"/>
                <w:lang w:val="en-US" w:eastAsia="zh-Hans"/>
              </w:rPr>
              <w:t>对教材编排更熟悉</w:t>
            </w:r>
          </w:p>
          <w:p>
            <w:pPr>
              <w:ind w:firstLine="420" w:firstLineChars="200"/>
              <w:rPr>
                <w:rFonts w:hint="eastAsia"/>
              </w:rPr>
            </w:pPr>
            <w:r>
              <w:rPr>
                <w:rFonts w:hint="eastAsia"/>
              </w:rPr>
              <w:t>部编版语文三年级上册第三单元是以童话为主题的单元，本单元由两篇精读课文《卖火柴的小女孩》、《在牛肚子里旅行》，两篇略读课文《那一定会很好》、《一块奶酪》，习作《我来编童话》以及语文园地和快乐读书吧几个板块构成。本单元的单元导语页画着从书本里面跑出来的小花朵和星星，它们伴随着音乐展示曼妙的舞姿和美丽的歌喉，还配有一首小诗将读者带入一个充满想象的童话王国，这幅画里面的各种元素均指向本单元的语文要素——“感受童话丰富的想象”。一二年级语文教材已经安排了不少童话故事，该年龄段学生的课外阅读也以童话故事为主，学生对该体裁已有些许认识，本册书专门安排了童话单元，是为了引导学生更深入地感受童话具有的丰富想象的特点，帮助学生逐渐建立对该体裁的初步认识。学生进入到中段基本上具有自主阅读能力，但对文本的认识还浮于表面，还需要借助多元化的作业学习活动提升阅读能力，落实语文要素，培养语文素养。</w:t>
            </w:r>
          </w:p>
          <w:p>
            <w:pPr>
              <w:numPr>
                <w:ilvl w:val="0"/>
                <w:numId w:val="0"/>
              </w:numPr>
              <w:ind w:firstLine="420" w:firstLineChars="200"/>
              <w:rPr>
                <w:rFonts w:hint="eastAsia"/>
                <w:lang w:val="en-US" w:eastAsia="zh-CN"/>
              </w:rPr>
            </w:pPr>
            <w:r>
              <w:rPr>
                <w:rFonts w:hint="eastAsia"/>
                <w:lang w:val="en-US" w:eastAsia="zh-Hans"/>
              </w:rPr>
              <w:t>二</w:t>
            </w:r>
            <w:r>
              <w:rPr>
                <w:rFonts w:hint="default"/>
                <w:lang w:eastAsia="zh-Hans"/>
              </w:rPr>
              <w:t>、</w:t>
            </w:r>
            <w:r>
              <w:rPr>
                <w:rFonts w:hint="eastAsia"/>
                <w:lang w:val="en-US" w:eastAsia="zh-Hans"/>
              </w:rPr>
              <w:t>对</w:t>
            </w:r>
            <w:r>
              <w:rPr>
                <w:rFonts w:hint="eastAsia"/>
                <w:lang w:val="en-US" w:eastAsia="zh-CN"/>
              </w:rPr>
              <w:t>单元作业目标</w:t>
            </w:r>
            <w:r>
              <w:rPr>
                <w:rFonts w:hint="eastAsia"/>
                <w:lang w:val="en-US" w:eastAsia="zh-Hans"/>
              </w:rPr>
              <w:t>更明确</w:t>
            </w:r>
          </w:p>
          <w:p>
            <w:pPr>
              <w:numPr>
                <w:ilvl w:val="0"/>
                <w:numId w:val="0"/>
              </w:numPr>
              <w:rPr>
                <w:rFonts w:hint="default"/>
                <w:lang w:val="en-US" w:eastAsia="zh-CN"/>
              </w:rPr>
            </w:pPr>
            <w:r>
              <w:rPr>
                <w:rFonts w:hint="eastAsia"/>
                <w:lang w:val="en-US" w:eastAsia="zh-CN"/>
              </w:rPr>
              <w:t>根据认知水平将本单元的目标划分为识记、理解、运用、综合四个层级，共7个目标，对学生的语文素养提出具体要求。通过任务群，</w:t>
            </w:r>
            <w:r>
              <w:rPr>
                <w:rFonts w:hint="eastAsia"/>
                <w:lang w:val="en-US" w:eastAsia="zh-Hans"/>
              </w:rPr>
              <w:t>可以</w:t>
            </w:r>
            <w:r>
              <w:rPr>
                <w:rFonts w:hint="eastAsia"/>
                <w:lang w:val="en-US" w:eastAsia="zh-CN"/>
              </w:rPr>
              <w:t>联结进作业设计，设计了分层型作业、贯穿型作业和跨学科作业。</w:t>
            </w:r>
          </w:p>
          <w:p>
            <w:pPr>
              <w:ind w:firstLine="420" w:firstLineChars="200"/>
              <w:rPr>
                <w:rFonts w:hint="eastAsia" w:eastAsiaTheme="minorEastAsia"/>
                <w:lang w:val="en-US" w:eastAsia="zh-Hans"/>
              </w:rPr>
            </w:pPr>
            <w:bookmarkStart w:id="0" w:name="_GoBack"/>
            <w:bookmarkEnd w:id="0"/>
            <w:r>
              <w:rPr>
                <w:rFonts w:hint="eastAsia"/>
                <w:lang w:val="en-US" w:eastAsia="zh-Hans"/>
              </w:rPr>
              <w:t>三</w:t>
            </w:r>
            <w:r>
              <w:rPr>
                <w:rFonts w:hint="default"/>
                <w:lang w:eastAsia="zh-Hans"/>
              </w:rPr>
              <w:t>、</w:t>
            </w:r>
            <w:r>
              <w:rPr>
                <w:rFonts w:hint="eastAsia"/>
                <w:lang w:val="en-US" w:eastAsia="zh-Hans"/>
              </w:rPr>
              <w:t>对任务群与作业设计的联结更清晰</w:t>
            </w:r>
          </w:p>
          <w:p>
            <w:pPr>
              <w:ind w:firstLine="420" w:firstLineChars="200"/>
            </w:pPr>
            <w:r>
              <w:rPr>
                <w:rFonts w:hint="eastAsia"/>
              </w:rPr>
              <w:t>作业是课程设计的重要组成部分，是课堂教学的拓展延伸，更是学生实现自我提高和个性发展的重要途径。传统作业用“量”的积累来巩固课堂知识，重复机械式的作业使得学生不堪重负，并未在“量”中感受到学习的趣味和知识的魅力，“任务群”的提出为创新作业设计指明了方向。在教学实践中，我们认为“任务群视域下的单元作业设计”是减负增效的有效路径，由单一的重复性练习向多种类型的、多载体的作业内容发展，由面向全体学生的集中统一的作业任务向分层的、多维度的作业形式发展，可以有效增强学生情感体验，提高生活认识，培养语文素养。本次讲座以部编版语文三年级上册第三单元童话单元为例，在小学语文作业中的应用策略，以达到落实“双减”的要求。</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华文行楷">
    <w:altName w:val="宋体-简"/>
    <w:panose1 w:val="02010800040101010101"/>
    <w:charset w:val="86"/>
    <w:family w:val="auto"/>
    <w:pitch w:val="default"/>
    <w:sig w:usb0="00000000" w:usb1="00000000" w:usb2="00000010" w:usb3="00000000" w:csb0="00040000" w:csb1="00000000"/>
  </w:font>
  <w:font w:name="微软雅黑">
    <w:altName w:val="汉仪旗黑"/>
    <w:panose1 w:val="020B0503020204020204"/>
    <w:charset w:val="86"/>
    <w:family w:val="auto"/>
    <w:pitch w:val="default"/>
    <w:sig w:usb0="00000000" w:usb1="00000000" w:usb2="00000016" w:usb3="00000000" w:csb0="0004001F"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汉仪楷体KW"/>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 w:name="Kingsoft Sign">
    <w:panose1 w:val="05050102010706020507"/>
    <w:charset w:val="00"/>
    <w:family w:val="auto"/>
    <w:pitch w:val="default"/>
    <w:sig w:usb0="00000000" w:usb1="10000000" w:usb2="00000000" w:usb3="00000000" w:csb0="00000001" w:csb1="00000000"/>
  </w:font>
  <w:font w:name="宋体-简">
    <w:panose1 w:val="02010800040101010101"/>
    <w:charset w:val="86"/>
    <w:family w:val="auto"/>
    <w:pitch w:val="default"/>
    <w:sig w:usb0="00000001" w:usb1="080F0000" w:usb2="00000000" w:usb3="00000000" w:csb0="00040000" w:csb1="00000000"/>
  </w:font>
  <w:font w:name="汉仪旗黑">
    <w:panose1 w:val="00020600040101010101"/>
    <w:charset w:val="86"/>
    <w:family w:val="auto"/>
    <w:pitch w:val="default"/>
    <w:sig w:usb0="A00002BF" w:usb1="1ACF7CFA" w:usb2="00000016" w:usb3="00000000" w:csb0="0004009F" w:csb1="DFD7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yMzMxMDM2NGUxN2IwNGI5MGE1MjY4YjE3YmMyMWQifQ=="/>
  </w:docVars>
  <w:rsids>
    <w:rsidRoot w:val="00297E0D"/>
    <w:rsid w:val="000063B8"/>
    <w:rsid w:val="00154F29"/>
    <w:rsid w:val="001E66E2"/>
    <w:rsid w:val="0025130D"/>
    <w:rsid w:val="00280A47"/>
    <w:rsid w:val="00297E0D"/>
    <w:rsid w:val="002B1C8C"/>
    <w:rsid w:val="00364B7D"/>
    <w:rsid w:val="003C7D97"/>
    <w:rsid w:val="003D4B07"/>
    <w:rsid w:val="003D5256"/>
    <w:rsid w:val="003F08B5"/>
    <w:rsid w:val="0041763E"/>
    <w:rsid w:val="004C45D0"/>
    <w:rsid w:val="004D2569"/>
    <w:rsid w:val="004F457B"/>
    <w:rsid w:val="005A3908"/>
    <w:rsid w:val="005B338A"/>
    <w:rsid w:val="005E6087"/>
    <w:rsid w:val="00643FEA"/>
    <w:rsid w:val="0067099D"/>
    <w:rsid w:val="006C2DAA"/>
    <w:rsid w:val="0074731C"/>
    <w:rsid w:val="00750748"/>
    <w:rsid w:val="007D610F"/>
    <w:rsid w:val="00856BB2"/>
    <w:rsid w:val="00864144"/>
    <w:rsid w:val="008C0758"/>
    <w:rsid w:val="008E7946"/>
    <w:rsid w:val="008F14F5"/>
    <w:rsid w:val="009526D1"/>
    <w:rsid w:val="009847EB"/>
    <w:rsid w:val="00A227C0"/>
    <w:rsid w:val="00A5181D"/>
    <w:rsid w:val="00A5674D"/>
    <w:rsid w:val="00A57AB4"/>
    <w:rsid w:val="00A57BC6"/>
    <w:rsid w:val="00A57C9A"/>
    <w:rsid w:val="00A8126B"/>
    <w:rsid w:val="00B34B01"/>
    <w:rsid w:val="00B34F4B"/>
    <w:rsid w:val="00B40EE9"/>
    <w:rsid w:val="00B70783"/>
    <w:rsid w:val="00BD6562"/>
    <w:rsid w:val="00C7206F"/>
    <w:rsid w:val="00CE5028"/>
    <w:rsid w:val="00D02728"/>
    <w:rsid w:val="00D35E5C"/>
    <w:rsid w:val="00DC1A5A"/>
    <w:rsid w:val="00E66F29"/>
    <w:rsid w:val="00EB52D8"/>
    <w:rsid w:val="00EF0529"/>
    <w:rsid w:val="00F020FE"/>
    <w:rsid w:val="00F239DC"/>
    <w:rsid w:val="00FE3C34"/>
    <w:rsid w:val="095A3054"/>
    <w:rsid w:val="2F385894"/>
    <w:rsid w:val="7D092EA1"/>
    <w:rsid w:val="FDDF0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qFormat/>
    <w:uiPriority w:val="99"/>
    <w:tblPr>
      <w:tblCellMar>
        <w:top w:w="0" w:type="dxa"/>
        <w:left w:w="108" w:type="dxa"/>
        <w:bottom w:w="0" w:type="dxa"/>
        <w:right w:w="108" w:type="dxa"/>
      </w:tblCellMar>
    </w:tbl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63</Words>
  <Characters>63</Characters>
  <Lines>1</Lines>
  <Paragraphs>1</Paragraphs>
  <TotalTime>0</TotalTime>
  <ScaleCrop>false</ScaleCrop>
  <LinksUpToDate>false</LinksUpToDate>
  <CharactersWithSpaces>63</CharactersWithSpaces>
  <Application>WPS Office_4.1.2.6545_F1E327BC-269C-435d-A152-05C5408002CA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2021-06-11T14:20:00Z</dcterms:created>
  <dc:creator>user</dc:creator>
  <cp:lastModifiedBy>wangxinyi</cp:lastModifiedBy>
  <dcterms:modified xsi:type="dcterms:W3CDTF">2023-04-19T15:35:46Z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2052-4.1.2.6545</vt:lpwstr>
  </property>
  <property fmtid="{D5CDD505-2E9C-101B-9397-08002B2CF9AE}" pid="3" name="ICV">
    <vt:lpwstr>5C86798021464ACBA8A7EA7DCBFA914F</vt:lpwstr>
  </property>
</Properties>
</file>