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sz w:val="30"/>
          <w:szCs w:val="30"/>
        </w:rPr>
      </w:pPr>
      <w:r>
        <w:rPr>
          <w:rFonts w:hint="eastAsia"/>
          <w:b/>
          <w:sz w:val="30"/>
          <w:szCs w:val="30"/>
        </w:rPr>
        <w:t>学习任务群</w:t>
      </w:r>
      <w:r>
        <w:rPr>
          <w:rFonts w:hint="eastAsia"/>
          <w:b/>
          <w:sz w:val="30"/>
          <w:szCs w:val="30"/>
          <w:lang w:val="en-US" w:eastAsia="zh-Hans"/>
        </w:rPr>
        <w:t>视阈</w:t>
      </w:r>
      <w:r>
        <w:rPr>
          <w:rFonts w:hint="eastAsia"/>
          <w:b/>
          <w:sz w:val="30"/>
          <w:szCs w:val="30"/>
        </w:rPr>
        <w:t>下小学</w:t>
      </w:r>
      <w:r>
        <w:rPr>
          <w:rFonts w:hint="eastAsia"/>
          <w:b/>
          <w:sz w:val="30"/>
          <w:szCs w:val="30"/>
          <w:lang w:val="en-US" w:eastAsia="zh-Hans"/>
        </w:rPr>
        <w:t>中年段</w:t>
      </w:r>
      <w:r>
        <w:rPr>
          <w:rFonts w:hint="eastAsia"/>
          <w:b/>
          <w:sz w:val="30"/>
          <w:szCs w:val="30"/>
        </w:rPr>
        <w:t>语文童话单元</w:t>
      </w:r>
      <w:r>
        <w:rPr>
          <w:rFonts w:hint="eastAsia"/>
          <w:b/>
          <w:sz w:val="30"/>
          <w:szCs w:val="30"/>
          <w:lang w:val="en-US" w:eastAsia="zh-Hans"/>
        </w:rPr>
        <w:t>作业设计</w:t>
      </w:r>
      <w:r>
        <w:rPr>
          <w:rFonts w:hint="eastAsia"/>
          <w:b/>
          <w:sz w:val="30"/>
          <w:szCs w:val="30"/>
        </w:rPr>
        <w:t>的研究</w:t>
      </w:r>
    </w:p>
    <w:p>
      <w:pPr>
        <w:spacing w:line="440" w:lineRule="exact"/>
        <w:jc w:val="center"/>
        <w:rPr>
          <w:rFonts w:hint="eastAsia"/>
          <w:b/>
          <w:sz w:val="30"/>
          <w:szCs w:val="30"/>
        </w:rPr>
      </w:pPr>
      <w:r>
        <w:rPr>
          <w:rFonts w:hint="eastAsia"/>
          <w:b/>
          <w:sz w:val="30"/>
          <w:szCs w:val="30"/>
        </w:rPr>
        <w:t>开题报告</w:t>
      </w:r>
    </w:p>
    <w:p>
      <w:pPr>
        <w:spacing w:line="440" w:lineRule="exact"/>
        <w:jc w:val="center"/>
        <w:rPr>
          <w:rFonts w:hint="eastAsia"/>
          <w:b/>
          <w:sz w:val="30"/>
          <w:szCs w:val="30"/>
          <w:lang w:val="en-US" w:eastAsia="zh-CN"/>
        </w:rPr>
      </w:pPr>
      <w:r>
        <w:rPr>
          <w:rFonts w:hint="eastAsia"/>
          <w:b/>
          <w:sz w:val="30"/>
          <w:szCs w:val="30"/>
        </w:rPr>
        <w:t>常州市</w:t>
      </w:r>
      <w:r>
        <w:rPr>
          <w:rFonts w:hint="eastAsia"/>
          <w:b/>
          <w:sz w:val="30"/>
          <w:szCs w:val="30"/>
          <w:lang w:val="en-US" w:eastAsia="zh-CN"/>
        </w:rPr>
        <w:t>博爱小学</w:t>
      </w:r>
    </w:p>
    <w:p>
      <w:pPr>
        <w:spacing w:line="460" w:lineRule="exact"/>
        <w:rPr>
          <w:rFonts w:hint="eastAsia"/>
          <w:b/>
          <w:sz w:val="24"/>
        </w:rPr>
      </w:pPr>
      <w:r>
        <w:rPr>
          <w:rFonts w:hint="eastAsia"/>
          <w:b/>
          <w:sz w:val="24"/>
        </w:rPr>
        <w:t>一、课题提出的背景</w:t>
      </w:r>
    </w:p>
    <w:p>
      <w:pPr>
        <w:spacing w:line="460" w:lineRule="exact"/>
        <w:ind w:firstLine="480" w:firstLineChars="200"/>
        <w:rPr>
          <w:rFonts w:hint="default" w:eastAsia="宋体"/>
          <w:b/>
          <w:sz w:val="24"/>
          <w:lang w:val="en-US" w:eastAsia="zh-CN"/>
        </w:rPr>
      </w:pPr>
      <w:r>
        <w:rPr>
          <w:rFonts w:hint="eastAsia"/>
          <w:b/>
          <w:sz w:val="24"/>
          <w:lang w:val="en-US" w:eastAsia="zh-CN"/>
        </w:rPr>
        <w:t>1.新课标带来的概念转变</w:t>
      </w:r>
    </w:p>
    <w:p>
      <w:pPr>
        <w:spacing w:line="460" w:lineRule="exact"/>
        <w:ind w:firstLine="480" w:firstLineChars="200"/>
        <w:rPr>
          <w:rFonts w:hint="default"/>
          <w:sz w:val="24"/>
          <w:lang w:eastAsia="zh-CN"/>
        </w:rPr>
      </w:pPr>
      <w:r>
        <w:rPr>
          <w:rFonts w:hint="eastAsia"/>
          <w:sz w:val="24"/>
          <w:lang w:val="en-US" w:eastAsia="zh-CN"/>
        </w:rPr>
        <w:t>《普通小学语文课程标准（2022年版）》提出了语文学习任务群的新概念，对学习任务群进行了较为详细的论述，它认为学习任务群是一种以学习为基础、以学习为媒介的学习活动，统筹学习内容、方法、情境和资源，指导学习的学习进程。从“学习任务群”的核心理念出发，“群”不仅仅是一个群体的“群”，它还包含着语文教学的需要，许多“学习任务”通过整合而构成“群”，而“群”又能充分地表明，“群”与“群”具有关联性、情境性综合性，是“听、说、读、写”的互动。从这个意义上说，“学习任务群”和“语文综合学习”的概念是相通的，两者的中心思想都是以提高学生的语文能力和提高他们的整体素质为中心。学习任务群是一种全新的教学方式，期望在学生的学习中能够积极地获得和掌握所需的信息，注重培养和提高学生的语文能力。《义务教育语文课程标准（2022年版）》要求教师通过实践活动，使学生的语文能力得到提高，从而形成主动探究、团结合作、勇于创新的精神素质，而“学习任务群”教学与这一综合性学习理念是一脉相承的。义务教育阶段的语文学习任务群分为基础性学习任务群、发展性学习任务群以及拓展性学习任务群</w:t>
      </w:r>
      <w:r>
        <w:rPr>
          <w:rFonts w:hint="default"/>
          <w:sz w:val="24"/>
          <w:lang w:eastAsia="zh-CN"/>
        </w:rPr>
        <w:t>，</w:t>
      </w:r>
      <w:r>
        <w:rPr>
          <w:rFonts w:hint="eastAsia"/>
          <w:sz w:val="24"/>
          <w:lang w:val="en-US" w:eastAsia="zh-CN"/>
        </w:rPr>
        <w:t>新课标将三大类学习任务群做出了具体的解释</w:t>
      </w:r>
      <w:r>
        <w:rPr>
          <w:rFonts w:hint="default"/>
          <w:sz w:val="24"/>
          <w:lang w:eastAsia="zh-CN"/>
        </w:rPr>
        <w:t>，</w:t>
      </w:r>
      <w:r>
        <w:rPr>
          <w:rFonts w:hint="eastAsia"/>
          <w:sz w:val="24"/>
          <w:lang w:val="en-US" w:eastAsia="zh-CN"/>
        </w:rPr>
        <w:t>可用于指导教学。从教材内容设计来看</w:t>
      </w:r>
      <w:r>
        <w:rPr>
          <w:rFonts w:hint="default"/>
          <w:sz w:val="24"/>
          <w:lang w:eastAsia="zh-CN"/>
        </w:rPr>
        <w:t>，</w:t>
      </w:r>
      <w:r>
        <w:rPr>
          <w:rFonts w:hint="eastAsia"/>
          <w:sz w:val="24"/>
          <w:lang w:val="en-US" w:eastAsia="zh-CN"/>
        </w:rPr>
        <w:t>部编版小学语文教材单元以主题式进行设计</w:t>
      </w:r>
      <w:r>
        <w:rPr>
          <w:rFonts w:hint="default"/>
          <w:sz w:val="24"/>
          <w:lang w:eastAsia="zh-CN"/>
        </w:rPr>
        <w:t>，</w:t>
      </w:r>
      <w:r>
        <w:rPr>
          <w:rFonts w:hint="eastAsia"/>
          <w:sz w:val="24"/>
          <w:lang w:val="en-US" w:eastAsia="zh-CN"/>
        </w:rPr>
        <w:t>要求教师对单元的教学内容进行整合</w:t>
      </w:r>
      <w:r>
        <w:rPr>
          <w:rFonts w:hint="default"/>
          <w:sz w:val="24"/>
          <w:lang w:eastAsia="zh-CN"/>
        </w:rPr>
        <w:t>，</w:t>
      </w:r>
      <w:r>
        <w:rPr>
          <w:rFonts w:hint="eastAsia"/>
          <w:sz w:val="24"/>
          <w:lang w:val="en-US" w:eastAsia="zh-CN"/>
        </w:rPr>
        <w:t>从整体的角度进行教学</w:t>
      </w:r>
      <w:r>
        <w:rPr>
          <w:rFonts w:hint="default"/>
          <w:sz w:val="24"/>
          <w:lang w:eastAsia="zh-CN"/>
        </w:rPr>
        <w:t>，</w:t>
      </w:r>
      <w:r>
        <w:rPr>
          <w:rFonts w:hint="eastAsia"/>
          <w:sz w:val="24"/>
          <w:lang w:val="en-US" w:eastAsia="zh-CN"/>
        </w:rPr>
        <w:t>培养小学生的语文素养。可见</w:t>
      </w:r>
      <w:r>
        <w:rPr>
          <w:rFonts w:hint="default"/>
          <w:sz w:val="24"/>
          <w:lang w:eastAsia="zh-CN"/>
        </w:rPr>
        <w:t>，</w:t>
      </w:r>
      <w:r>
        <w:rPr>
          <w:rFonts w:hint="eastAsia"/>
          <w:sz w:val="24"/>
          <w:lang w:val="en-US" w:eastAsia="zh-CN"/>
        </w:rPr>
        <w:t>学习任务群视角下的小学语文单元整体设计具有新时代的意义</w:t>
      </w:r>
      <w:r>
        <w:rPr>
          <w:rFonts w:hint="default"/>
          <w:sz w:val="24"/>
          <w:lang w:eastAsia="zh-CN"/>
        </w:rPr>
        <w:t>，</w:t>
      </w:r>
      <w:r>
        <w:rPr>
          <w:rFonts w:hint="eastAsia"/>
          <w:sz w:val="24"/>
          <w:lang w:val="en-US" w:eastAsia="zh-CN"/>
        </w:rPr>
        <w:t>体现当前的教学形态。深入研究这一课题</w:t>
      </w:r>
      <w:r>
        <w:rPr>
          <w:rFonts w:hint="default"/>
          <w:sz w:val="24"/>
          <w:lang w:eastAsia="zh-CN"/>
        </w:rPr>
        <w:t>，</w:t>
      </w:r>
      <w:r>
        <w:rPr>
          <w:rFonts w:hint="eastAsia"/>
          <w:sz w:val="24"/>
          <w:lang w:val="en-US" w:eastAsia="zh-CN"/>
        </w:rPr>
        <w:t>是新课标的要求</w:t>
      </w:r>
      <w:r>
        <w:rPr>
          <w:rFonts w:hint="default"/>
          <w:sz w:val="24"/>
          <w:lang w:eastAsia="zh-CN"/>
        </w:rPr>
        <w:t>，</w:t>
      </w:r>
      <w:r>
        <w:rPr>
          <w:rFonts w:hint="eastAsia"/>
          <w:sz w:val="24"/>
          <w:lang w:val="en-US" w:eastAsia="zh-CN"/>
        </w:rPr>
        <w:t>也是时代发展的要求。</w:t>
      </w:r>
    </w:p>
    <w:p>
      <w:pPr>
        <w:spacing w:line="460" w:lineRule="exact"/>
        <w:ind w:firstLine="480" w:firstLineChars="200"/>
        <w:rPr>
          <w:rFonts w:hint="eastAsia"/>
          <w:b/>
          <w:bCs/>
          <w:sz w:val="24"/>
          <w:lang w:val="en-US" w:eastAsia="zh-Hans"/>
        </w:rPr>
      </w:pPr>
      <w:r>
        <w:rPr>
          <w:rFonts w:hint="default"/>
          <w:b/>
          <w:bCs/>
          <w:sz w:val="24"/>
          <w:lang w:eastAsia="zh-CN"/>
        </w:rPr>
        <w:t>2</w:t>
      </w:r>
      <w:r>
        <w:rPr>
          <w:rFonts w:hint="eastAsia"/>
          <w:b/>
          <w:bCs/>
          <w:sz w:val="24"/>
          <w:lang w:val="en-US" w:eastAsia="zh-Hans"/>
        </w:rPr>
        <w:t>.新理念带来的实践变革</w:t>
      </w:r>
    </w:p>
    <w:p>
      <w:pPr>
        <w:spacing w:line="460" w:lineRule="exact"/>
        <w:ind w:firstLine="480" w:firstLineChars="200"/>
        <w:rPr>
          <w:rFonts w:hint="default"/>
          <w:sz w:val="24"/>
          <w:lang w:eastAsia="zh-Hans"/>
        </w:rPr>
      </w:pPr>
      <w:r>
        <w:rPr>
          <w:rFonts w:hint="eastAsia"/>
          <w:sz w:val="24"/>
          <w:lang w:val="en-US" w:eastAsia="zh-CN"/>
        </w:rPr>
        <w:t>我国教材经历了从建国初期一纲一本到改革开放后一纲多本，再到现在一标一本的变化进程，在探索中寻求进步，在进步中追求卓越。在《义务教育语文课程标准（</w:t>
      </w:r>
      <w:r>
        <w:rPr>
          <w:rFonts w:hint="default"/>
          <w:sz w:val="24"/>
          <w:lang w:val="en-US" w:eastAsia="zh-CN"/>
        </w:rPr>
        <w:t>2022</w:t>
      </w:r>
      <w:r>
        <w:rPr>
          <w:rFonts w:hint="eastAsia"/>
          <w:sz w:val="24"/>
          <w:lang w:val="en-US" w:eastAsia="zh-CN"/>
        </w:rPr>
        <w:t>年版）》</w:t>
      </w:r>
      <w:r>
        <w:rPr>
          <w:rFonts w:hint="eastAsia"/>
          <w:sz w:val="24"/>
          <w:lang w:val="en-US" w:eastAsia="zh-Hans"/>
        </w:rPr>
        <w:t>中任务群理念首次推入大众的视野</w:t>
      </w:r>
      <w:r>
        <w:rPr>
          <w:rFonts w:hint="default"/>
          <w:sz w:val="24"/>
          <w:lang w:eastAsia="zh-Hans"/>
        </w:rPr>
        <w:t>，</w:t>
      </w:r>
      <w:r>
        <w:rPr>
          <w:rFonts w:hint="eastAsia"/>
          <w:sz w:val="24"/>
          <w:lang w:val="en-US" w:eastAsia="zh-Hans"/>
        </w:rPr>
        <w:t>带来了语文教学的新变革</w:t>
      </w:r>
      <w:r>
        <w:rPr>
          <w:rFonts w:hint="default"/>
          <w:sz w:val="24"/>
          <w:lang w:eastAsia="zh-Hans"/>
        </w:rPr>
        <w:t>。</w:t>
      </w:r>
      <w:r>
        <w:rPr>
          <w:rFonts w:hint="eastAsia"/>
          <w:sz w:val="24"/>
          <w:lang w:val="en-US" w:eastAsia="zh-Hans"/>
        </w:rPr>
        <w:t>此外</w:t>
      </w:r>
      <w:r>
        <w:rPr>
          <w:rFonts w:hint="default"/>
          <w:sz w:val="24"/>
          <w:lang w:eastAsia="zh-Hans"/>
        </w:rPr>
        <w:t>，</w:t>
      </w:r>
      <w:r>
        <w:rPr>
          <w:rFonts w:hint="eastAsia"/>
          <w:sz w:val="24"/>
          <w:lang w:val="en-US" w:eastAsia="zh-Hans"/>
        </w:rPr>
        <w:t>课标中</w:t>
      </w:r>
      <w:r>
        <w:rPr>
          <w:rFonts w:hint="eastAsia"/>
          <w:sz w:val="24"/>
          <w:lang w:val="en-US" w:eastAsia="zh-CN"/>
        </w:rPr>
        <w:t>对</w:t>
      </w:r>
      <w:r>
        <w:rPr>
          <w:rFonts w:hint="eastAsia"/>
          <w:sz w:val="24"/>
          <w:lang w:val="en-US" w:eastAsia="zh-Hans"/>
        </w:rPr>
        <w:t>相关</w:t>
      </w:r>
      <w:r>
        <w:rPr>
          <w:rFonts w:hint="eastAsia"/>
          <w:sz w:val="24"/>
          <w:lang w:val="en-US" w:eastAsia="zh-CN"/>
        </w:rPr>
        <w:t>童话教学的要求自始至终都极为关注</w:t>
      </w:r>
      <w:r>
        <w:rPr>
          <w:rFonts w:hint="eastAsia"/>
          <w:sz w:val="24"/>
          <w:lang w:val="en-US" w:eastAsia="zh-Hans"/>
        </w:rPr>
        <w:t>并且明确规定了学段的</w:t>
      </w:r>
      <w:r>
        <w:rPr>
          <w:rFonts w:hint="eastAsia"/>
          <w:sz w:val="24"/>
          <w:lang w:val="en-US" w:eastAsia="zh-CN"/>
        </w:rPr>
        <w:t>阅读总体目标，</w:t>
      </w:r>
      <w:r>
        <w:rPr>
          <w:rFonts w:hint="eastAsia"/>
          <w:sz w:val="24"/>
          <w:lang w:val="en-US" w:eastAsia="zh-Hans"/>
        </w:rPr>
        <w:t>确定</w:t>
      </w:r>
      <w:r>
        <w:rPr>
          <w:rFonts w:hint="eastAsia"/>
          <w:sz w:val="24"/>
          <w:lang w:val="en-US" w:eastAsia="zh-CN"/>
        </w:rPr>
        <w:t>学生的阅读类型为</w:t>
      </w:r>
      <w:r>
        <w:rPr>
          <w:rFonts w:hint="default"/>
          <w:sz w:val="24"/>
          <w:lang w:eastAsia="zh-CN"/>
        </w:rPr>
        <w:t>：</w:t>
      </w:r>
      <w:r>
        <w:rPr>
          <w:rFonts w:hint="eastAsia"/>
          <w:sz w:val="24"/>
          <w:lang w:val="en-US" w:eastAsia="zh-CN"/>
        </w:rPr>
        <w:t>阅读易懂的童话、寓意故事和小故事</w:t>
      </w:r>
      <w:r>
        <w:rPr>
          <w:rFonts w:hint="default"/>
          <w:sz w:val="24"/>
          <w:lang w:eastAsia="zh-CN"/>
        </w:rPr>
        <w:t>，</w:t>
      </w:r>
      <w:r>
        <w:rPr>
          <w:rFonts w:hint="eastAsia"/>
          <w:sz w:val="24"/>
          <w:lang w:val="en-US" w:eastAsia="zh-CN"/>
        </w:rPr>
        <w:t>童话</w:t>
      </w:r>
      <w:r>
        <w:rPr>
          <w:rFonts w:hint="eastAsia"/>
          <w:sz w:val="24"/>
          <w:lang w:val="en-US" w:eastAsia="zh-Hans"/>
        </w:rPr>
        <w:t>在</w:t>
      </w:r>
      <w:r>
        <w:rPr>
          <w:rFonts w:hint="eastAsia"/>
          <w:sz w:val="24"/>
          <w:lang w:val="en-US" w:eastAsia="zh-CN"/>
        </w:rPr>
        <w:t>这</w:t>
      </w:r>
      <w:r>
        <w:rPr>
          <w:rFonts w:hint="eastAsia"/>
          <w:sz w:val="24"/>
          <w:lang w:val="en-US" w:eastAsia="zh-Hans"/>
        </w:rPr>
        <w:t>之</w:t>
      </w:r>
      <w:r>
        <w:rPr>
          <w:rFonts w:hint="eastAsia"/>
          <w:sz w:val="24"/>
          <w:lang w:val="en-US" w:eastAsia="zh-CN"/>
        </w:rPr>
        <w:t>中被摆在首位。</w:t>
      </w:r>
      <w:r>
        <w:rPr>
          <w:rFonts w:hint="eastAsia"/>
          <w:sz w:val="24"/>
          <w:lang w:val="en-US" w:eastAsia="zh-Hans"/>
        </w:rPr>
        <w:t>而</w:t>
      </w:r>
      <w:r>
        <w:rPr>
          <w:rFonts w:hint="eastAsia"/>
          <w:sz w:val="24"/>
          <w:lang w:val="en-US" w:eastAsia="zh-CN"/>
        </w:rPr>
        <w:t>作业是教学的必要补充，除具有巩固知识和技能的功能之外，还蕴含着重要的育人价值。</w:t>
      </w:r>
      <w:r>
        <w:rPr>
          <w:rFonts w:hint="eastAsia"/>
          <w:sz w:val="24"/>
          <w:lang w:val="en-US" w:eastAsia="zh-Hans"/>
        </w:rPr>
        <w:t>然</w:t>
      </w:r>
      <w:r>
        <w:rPr>
          <w:rFonts w:hint="eastAsia"/>
          <w:sz w:val="24"/>
          <w:lang w:val="en-US" w:eastAsia="zh-CN"/>
        </w:rPr>
        <w:t>而，新课程标准对童话的素材选取和教学方面都是有</w:t>
      </w:r>
      <w:r>
        <w:rPr>
          <w:rFonts w:hint="eastAsia"/>
          <w:sz w:val="24"/>
          <w:lang w:val="en-US" w:eastAsia="zh-Hans"/>
        </w:rPr>
        <w:t>明确</w:t>
      </w:r>
      <w:r>
        <w:rPr>
          <w:rFonts w:hint="eastAsia"/>
          <w:sz w:val="24"/>
          <w:lang w:val="en-US" w:eastAsia="zh-CN"/>
        </w:rPr>
        <w:t>要求的</w:t>
      </w:r>
      <w:r>
        <w:rPr>
          <w:rFonts w:hint="default"/>
          <w:sz w:val="24"/>
          <w:lang w:eastAsia="zh-CN"/>
        </w:rPr>
        <w:t>，</w:t>
      </w:r>
      <w:r>
        <w:rPr>
          <w:rFonts w:hint="eastAsia"/>
          <w:sz w:val="24"/>
          <w:lang w:val="en-US" w:eastAsia="zh-Hans"/>
        </w:rPr>
        <w:t>但对于作业设计的要求却没有过多的阐述</w:t>
      </w:r>
      <w:r>
        <w:rPr>
          <w:rFonts w:hint="eastAsia"/>
          <w:sz w:val="24"/>
          <w:lang w:val="en-US" w:eastAsia="zh-CN"/>
        </w:rPr>
        <w:t>。针对当前</w:t>
      </w:r>
      <w:r>
        <w:rPr>
          <w:rFonts w:hint="eastAsia"/>
          <w:sz w:val="24"/>
          <w:lang w:val="en-US" w:eastAsia="zh-Hans"/>
        </w:rPr>
        <w:t>“任务群”新理念的提出</w:t>
      </w:r>
      <w:r>
        <w:rPr>
          <w:rFonts w:hint="default"/>
          <w:sz w:val="24"/>
          <w:lang w:eastAsia="zh-Hans"/>
        </w:rPr>
        <w:t>，</w:t>
      </w:r>
      <w:r>
        <w:rPr>
          <w:rFonts w:hint="eastAsia"/>
          <w:sz w:val="24"/>
          <w:lang w:val="en-US" w:eastAsia="zh-CN"/>
        </w:rPr>
        <w:t>语文教学</w:t>
      </w:r>
      <w:r>
        <w:rPr>
          <w:rFonts w:hint="eastAsia"/>
          <w:sz w:val="24"/>
          <w:lang w:val="en-US" w:eastAsia="zh-Hans"/>
        </w:rPr>
        <w:t>更倾向于</w:t>
      </w:r>
      <w:r>
        <w:rPr>
          <w:rFonts w:hint="eastAsia"/>
          <w:sz w:val="24"/>
          <w:lang w:val="en-US" w:eastAsia="zh-CN"/>
        </w:rPr>
        <w:t>单元</w:t>
      </w:r>
      <w:r>
        <w:rPr>
          <w:rFonts w:hint="eastAsia"/>
          <w:sz w:val="24"/>
          <w:lang w:val="en-US" w:eastAsia="zh-Hans"/>
        </w:rPr>
        <w:t>的</w:t>
      </w:r>
      <w:r>
        <w:rPr>
          <w:rFonts w:hint="eastAsia"/>
          <w:sz w:val="24"/>
          <w:lang w:val="en-US" w:eastAsia="zh-CN"/>
        </w:rPr>
        <w:t>发掘，</w:t>
      </w:r>
      <w:r>
        <w:rPr>
          <w:rFonts w:hint="eastAsia"/>
          <w:sz w:val="24"/>
          <w:lang w:val="en-US" w:eastAsia="zh-Hans"/>
        </w:rPr>
        <w:t>而一线</w:t>
      </w:r>
      <w:r>
        <w:rPr>
          <w:rFonts w:hint="eastAsia"/>
          <w:sz w:val="24"/>
          <w:lang w:val="en-US" w:eastAsia="zh-CN"/>
        </w:rPr>
        <w:t>教师在</w:t>
      </w:r>
      <w:r>
        <w:rPr>
          <w:rFonts w:hint="eastAsia"/>
          <w:sz w:val="24"/>
          <w:lang w:val="en-US" w:eastAsia="zh-Hans"/>
        </w:rPr>
        <w:t>这</w:t>
      </w:r>
      <w:r>
        <w:rPr>
          <w:rFonts w:hint="eastAsia"/>
          <w:sz w:val="24"/>
          <w:lang w:val="en-US" w:eastAsia="zh-CN"/>
        </w:rPr>
        <w:t>过程中</w:t>
      </w:r>
      <w:r>
        <w:rPr>
          <w:rFonts w:hint="eastAsia"/>
          <w:sz w:val="24"/>
          <w:lang w:val="en-US" w:eastAsia="zh-Hans"/>
        </w:rPr>
        <w:t>虽然意识到了童话</w:t>
      </w:r>
      <w:r>
        <w:rPr>
          <w:rFonts w:hint="eastAsia"/>
          <w:sz w:val="24"/>
          <w:lang w:val="en-US" w:eastAsia="zh-CN"/>
        </w:rPr>
        <w:t>单元的整体性及内在的逻辑性，</w:t>
      </w:r>
      <w:r>
        <w:rPr>
          <w:rFonts w:hint="eastAsia"/>
          <w:sz w:val="24"/>
          <w:lang w:val="en-US" w:eastAsia="zh-Hans"/>
        </w:rPr>
        <w:t>但是在实践中对单元的整合仍有困难</w:t>
      </w:r>
      <w:r>
        <w:rPr>
          <w:rFonts w:hint="default"/>
          <w:sz w:val="24"/>
          <w:lang w:eastAsia="zh-Hans"/>
        </w:rPr>
        <w:t>，</w:t>
      </w:r>
      <w:r>
        <w:rPr>
          <w:rFonts w:hint="eastAsia"/>
          <w:sz w:val="24"/>
          <w:lang w:val="en-US" w:eastAsia="zh-Hans"/>
        </w:rPr>
        <w:t>尤其体现在作业的设计上</w:t>
      </w:r>
      <w:r>
        <w:rPr>
          <w:rFonts w:hint="default"/>
          <w:sz w:val="24"/>
          <w:lang w:eastAsia="zh-Hans"/>
        </w:rPr>
        <w:t>，</w:t>
      </w:r>
      <w:r>
        <w:rPr>
          <w:rFonts w:hint="eastAsia"/>
          <w:sz w:val="24"/>
          <w:lang w:val="en-US" w:eastAsia="zh-Hans"/>
        </w:rPr>
        <w:t>现阶段大多数的作业布置依旧是针对单篇课文进行</w:t>
      </w:r>
      <w:r>
        <w:rPr>
          <w:rFonts w:hint="default"/>
          <w:sz w:val="24"/>
          <w:lang w:eastAsia="zh-Hans"/>
        </w:rPr>
        <w:t>，</w:t>
      </w:r>
      <w:r>
        <w:rPr>
          <w:rFonts w:hint="eastAsia"/>
          <w:sz w:val="24"/>
          <w:lang w:val="en-US" w:eastAsia="zh-Hans"/>
        </w:rPr>
        <w:t>缺少单元的整体设计以及趣味性的分层作业</w:t>
      </w:r>
      <w:r>
        <w:rPr>
          <w:rFonts w:hint="default"/>
          <w:sz w:val="24"/>
          <w:lang w:eastAsia="zh-Hans"/>
        </w:rPr>
        <w:t>。</w:t>
      </w:r>
    </w:p>
    <w:p>
      <w:pPr>
        <w:spacing w:line="460" w:lineRule="exact"/>
        <w:ind w:firstLine="480" w:firstLineChars="200"/>
        <w:rPr>
          <w:rFonts w:hint="default"/>
          <w:sz w:val="24"/>
          <w:lang w:val="en-US" w:eastAsia="zh-Hans"/>
        </w:rPr>
      </w:pPr>
      <w:r>
        <w:rPr>
          <w:rFonts w:hint="eastAsia"/>
          <w:sz w:val="24"/>
          <w:lang w:val="en-US" w:eastAsia="zh-Hans"/>
        </w:rPr>
        <w:t>此外</w:t>
      </w:r>
      <w:r>
        <w:rPr>
          <w:rFonts w:hint="default"/>
          <w:sz w:val="24"/>
          <w:lang w:eastAsia="zh-Hans"/>
        </w:rPr>
        <w:t>，</w:t>
      </w:r>
      <w:r>
        <w:rPr>
          <w:rFonts w:hint="eastAsia"/>
          <w:sz w:val="24"/>
          <w:lang w:val="en-US" w:eastAsia="zh-Hans"/>
        </w:rPr>
        <w:t>笔者所处的学校</w:t>
      </w:r>
      <w:r>
        <w:rPr>
          <w:rFonts w:hint="default"/>
          <w:sz w:val="24"/>
          <w:lang w:eastAsia="zh-Hans"/>
        </w:rPr>
        <w:t>为进一步落实</w:t>
      </w:r>
      <w:r>
        <w:rPr>
          <w:rFonts w:hint="eastAsia"/>
          <w:sz w:val="24"/>
          <w:lang w:eastAsia="zh-Hans"/>
        </w:rPr>
        <w:t>“</w:t>
      </w:r>
      <w:r>
        <w:rPr>
          <w:rFonts w:hint="default"/>
          <w:sz w:val="24"/>
          <w:lang w:eastAsia="zh-Hans"/>
        </w:rPr>
        <w:t>双减</w:t>
      </w:r>
      <w:r>
        <w:rPr>
          <w:rFonts w:hint="eastAsia"/>
          <w:sz w:val="24"/>
          <w:lang w:eastAsia="zh-Hans"/>
        </w:rPr>
        <w:t>”</w:t>
      </w:r>
      <w:r>
        <w:rPr>
          <w:rFonts w:hint="default"/>
          <w:sz w:val="24"/>
          <w:lang w:eastAsia="zh-Hans"/>
        </w:rPr>
        <w:t>政策，加强教学常规管理，创新作业管理，</w:t>
      </w:r>
      <w:r>
        <w:rPr>
          <w:rFonts w:hint="eastAsia"/>
          <w:sz w:val="24"/>
          <w:lang w:val="en-US" w:eastAsia="zh-Hans"/>
        </w:rPr>
        <w:t>突出</w:t>
      </w:r>
      <w:r>
        <w:rPr>
          <w:rFonts w:hint="default"/>
          <w:sz w:val="24"/>
          <w:lang w:eastAsia="zh-Hans"/>
        </w:rPr>
        <w:t>作业改革的整体性和融合性，开启</w:t>
      </w:r>
      <w:r>
        <w:rPr>
          <w:rFonts w:hint="eastAsia"/>
          <w:sz w:val="24"/>
          <w:lang w:val="en-US" w:eastAsia="zh-Hans"/>
        </w:rPr>
        <w:t>了</w:t>
      </w:r>
      <w:r>
        <w:rPr>
          <w:rFonts w:hint="default"/>
          <w:sz w:val="24"/>
          <w:lang w:eastAsia="zh-Hans"/>
        </w:rPr>
        <w:t>创意“魔方式”作业变革，</w:t>
      </w:r>
      <w:r>
        <w:rPr>
          <w:rFonts w:hint="eastAsia"/>
          <w:sz w:val="24"/>
          <w:lang w:val="en-US" w:eastAsia="zh-Hans"/>
        </w:rPr>
        <w:t>通过</w:t>
      </w:r>
      <w:r>
        <w:rPr>
          <w:rFonts w:hint="default"/>
          <w:sz w:val="24"/>
          <w:lang w:eastAsia="zh-Hans"/>
        </w:rPr>
        <w:t>自己的中心块——作业制度，规约作业的设计、布置、批改等一系列教与学行为。</w:t>
      </w:r>
      <w:r>
        <w:rPr>
          <w:rFonts w:hint="eastAsia"/>
          <w:sz w:val="24"/>
          <w:lang w:val="en-US" w:eastAsia="zh-Hans"/>
        </w:rPr>
        <w:t>魔方式作业对小学中段</w:t>
      </w:r>
      <w:r>
        <w:rPr>
          <w:rFonts w:hint="default"/>
          <w:sz w:val="24"/>
          <w:lang w:eastAsia="zh-Hans"/>
        </w:rPr>
        <w:t>语文童话单元</w:t>
      </w:r>
      <w:r>
        <w:rPr>
          <w:rFonts w:hint="eastAsia"/>
          <w:sz w:val="24"/>
          <w:lang w:val="en-US" w:eastAsia="zh-Hans"/>
        </w:rPr>
        <w:t>的</w:t>
      </w:r>
      <w:r>
        <w:rPr>
          <w:rFonts w:hint="default"/>
          <w:sz w:val="24"/>
          <w:lang w:eastAsia="zh-Hans"/>
        </w:rPr>
        <w:t>作业设计</w:t>
      </w:r>
      <w:r>
        <w:rPr>
          <w:rFonts w:hint="eastAsia"/>
          <w:sz w:val="24"/>
          <w:lang w:val="en-US" w:eastAsia="zh-Hans"/>
        </w:rPr>
        <w:t>具有指向性意义</w:t>
      </w:r>
      <w:r>
        <w:rPr>
          <w:rFonts w:hint="default"/>
          <w:sz w:val="24"/>
          <w:lang w:eastAsia="zh-Hans"/>
        </w:rPr>
        <w:t>。</w:t>
      </w:r>
    </w:p>
    <w:p>
      <w:pPr>
        <w:spacing w:line="460" w:lineRule="exact"/>
        <w:rPr>
          <w:rFonts w:hint="eastAsia"/>
          <w:b/>
          <w:sz w:val="24"/>
        </w:rPr>
      </w:pPr>
      <w:r>
        <w:rPr>
          <w:rFonts w:hint="eastAsia"/>
          <w:b/>
          <w:sz w:val="24"/>
        </w:rPr>
        <w:t>二、课题的研究价值</w:t>
      </w:r>
    </w:p>
    <w:p>
      <w:pPr>
        <w:spacing w:line="460" w:lineRule="exact"/>
        <w:ind w:firstLine="480" w:firstLineChars="200"/>
        <w:rPr>
          <w:rFonts w:hint="eastAsia"/>
          <w:b/>
          <w:sz w:val="24"/>
        </w:rPr>
      </w:pPr>
      <w:r>
        <w:rPr>
          <w:rFonts w:hint="eastAsia"/>
          <w:b/>
          <w:sz w:val="24"/>
          <w:lang w:val="en-US" w:eastAsia="zh-CN"/>
        </w:rPr>
        <w:t>1.</w:t>
      </w:r>
      <w:r>
        <w:rPr>
          <w:rFonts w:hint="eastAsia"/>
          <w:b/>
          <w:sz w:val="24"/>
        </w:rPr>
        <w:t>践行新课标理念的重要举措</w:t>
      </w:r>
    </w:p>
    <w:p>
      <w:pPr>
        <w:spacing w:line="460" w:lineRule="exact"/>
        <w:ind w:firstLine="480" w:firstLineChars="200"/>
        <w:rPr>
          <w:rFonts w:hint="eastAsia"/>
          <w:b w:val="0"/>
          <w:bCs/>
          <w:sz w:val="24"/>
        </w:rPr>
      </w:pPr>
      <w:r>
        <w:rPr>
          <w:rFonts w:hint="eastAsia"/>
          <w:b w:val="0"/>
          <w:bCs/>
          <w:sz w:val="24"/>
        </w:rPr>
        <w:t>《义务教育语文课程标准(2022年版)》明确义务教育阶段的三大学习任务群,用以指导教师教学。不仅如此</w:t>
      </w:r>
      <w:r>
        <w:rPr>
          <w:rFonts w:hint="default"/>
          <w:b w:val="0"/>
          <w:bCs/>
          <w:sz w:val="24"/>
        </w:rPr>
        <w:t>，</w:t>
      </w:r>
      <w:r>
        <w:rPr>
          <w:rFonts w:hint="eastAsia"/>
          <w:b w:val="0"/>
          <w:bCs/>
          <w:sz w:val="24"/>
        </w:rPr>
        <w:t>新课标还指出课程主题与载体形式分为三大类</w:t>
      </w:r>
      <w:r>
        <w:rPr>
          <w:rFonts w:hint="default"/>
          <w:b w:val="0"/>
          <w:bCs/>
          <w:sz w:val="24"/>
        </w:rPr>
        <w:t>，</w:t>
      </w:r>
      <w:r>
        <w:rPr>
          <w:rFonts w:hint="eastAsia"/>
          <w:b w:val="0"/>
          <w:bCs/>
          <w:sz w:val="24"/>
        </w:rPr>
        <w:t>即中华优秀传统文化、革命文化以及社会主义先进文化。义务教育阶段的语文单元主题围绕课程主题与载体而设计</w:t>
      </w:r>
      <w:r>
        <w:rPr>
          <w:rFonts w:hint="default"/>
          <w:b w:val="0"/>
          <w:bCs/>
          <w:sz w:val="24"/>
        </w:rPr>
        <w:t>，</w:t>
      </w:r>
      <w:r>
        <w:rPr>
          <w:rFonts w:hint="eastAsia"/>
          <w:b w:val="0"/>
          <w:bCs/>
          <w:sz w:val="24"/>
        </w:rPr>
        <w:t>并且多次强调了教学跨学科整合、单元主题整合</w:t>
      </w:r>
      <w:r>
        <w:rPr>
          <w:rFonts w:hint="default"/>
          <w:b w:val="0"/>
          <w:bCs/>
          <w:sz w:val="24"/>
        </w:rPr>
        <w:t>，</w:t>
      </w:r>
      <w:r>
        <w:rPr>
          <w:rFonts w:hint="eastAsia"/>
          <w:b w:val="0"/>
          <w:bCs/>
          <w:sz w:val="24"/>
        </w:rPr>
        <w:t>使教学体现时代的特征。在教学中从学习任务群的视角进行</w:t>
      </w:r>
      <w:r>
        <w:rPr>
          <w:rFonts w:hint="eastAsia"/>
          <w:b w:val="0"/>
          <w:bCs/>
          <w:sz w:val="24"/>
          <w:lang w:val="en-US" w:eastAsia="zh-CN"/>
        </w:rPr>
        <w:t>小学</w:t>
      </w:r>
      <w:r>
        <w:rPr>
          <w:rFonts w:hint="eastAsia"/>
          <w:b w:val="0"/>
          <w:bCs/>
          <w:sz w:val="24"/>
        </w:rPr>
        <w:t>语文</w:t>
      </w:r>
      <w:r>
        <w:rPr>
          <w:rFonts w:hint="eastAsia"/>
          <w:b w:val="0"/>
          <w:bCs/>
          <w:sz w:val="24"/>
          <w:lang w:val="en-US" w:eastAsia="zh-CN"/>
        </w:rPr>
        <w:t>童话</w:t>
      </w:r>
      <w:r>
        <w:rPr>
          <w:rFonts w:hint="eastAsia"/>
          <w:b w:val="0"/>
          <w:bCs/>
          <w:sz w:val="24"/>
        </w:rPr>
        <w:t>单元整体设计</w:t>
      </w:r>
      <w:r>
        <w:rPr>
          <w:rFonts w:hint="default"/>
          <w:b w:val="0"/>
          <w:bCs/>
          <w:sz w:val="24"/>
        </w:rPr>
        <w:t>，</w:t>
      </w:r>
      <w:r>
        <w:rPr>
          <w:rFonts w:hint="eastAsia"/>
          <w:b w:val="0"/>
          <w:bCs/>
          <w:sz w:val="24"/>
        </w:rPr>
        <w:t>是落实新课标的重要举措。</w:t>
      </w:r>
    </w:p>
    <w:p>
      <w:pPr>
        <w:spacing w:line="460" w:lineRule="exact"/>
        <w:ind w:firstLine="480" w:firstLineChars="200"/>
        <w:rPr>
          <w:rFonts w:hint="eastAsia"/>
          <w:b/>
          <w:sz w:val="24"/>
        </w:rPr>
      </w:pPr>
      <w:r>
        <w:rPr>
          <w:rFonts w:hint="eastAsia"/>
          <w:b/>
          <w:bCs w:val="0"/>
          <w:sz w:val="24"/>
          <w:lang w:val="en-US" w:eastAsia="zh-CN"/>
        </w:rPr>
        <w:t>2.</w:t>
      </w:r>
      <w:r>
        <w:rPr>
          <w:rFonts w:hint="eastAsia"/>
          <w:b/>
          <w:sz w:val="24"/>
        </w:rPr>
        <w:t>落实语文核心素养理念的重要方式</w:t>
      </w:r>
    </w:p>
    <w:p>
      <w:pPr>
        <w:spacing w:line="460" w:lineRule="exact"/>
        <w:ind w:firstLine="240" w:firstLineChars="100"/>
        <w:rPr>
          <w:rFonts w:hint="eastAsia"/>
          <w:b w:val="0"/>
          <w:bCs/>
          <w:sz w:val="24"/>
          <w:lang w:eastAsia="zh-CN"/>
        </w:rPr>
      </w:pPr>
      <w:r>
        <w:rPr>
          <w:rFonts w:hint="eastAsia"/>
          <w:b/>
          <w:sz w:val="24"/>
          <w:lang w:val="en-US" w:eastAsia="zh-CN"/>
        </w:rPr>
        <w:t xml:space="preserve">  </w:t>
      </w:r>
      <w:r>
        <w:rPr>
          <w:rFonts w:hint="eastAsia"/>
          <w:b w:val="0"/>
          <w:bCs/>
          <w:sz w:val="24"/>
        </w:rPr>
        <w:t>核心素养是一种跨学科的教育理念，不同的学科</w:t>
      </w:r>
      <w:r>
        <w:rPr>
          <w:rFonts w:hint="default"/>
          <w:b w:val="0"/>
          <w:bCs/>
          <w:sz w:val="24"/>
        </w:rPr>
        <w:t>有不同的教育内涵。而语文学科作为小学阶段重要的教学课程，其核心素养的内涵主要体现为语言构建与</w:t>
      </w:r>
      <w:r>
        <w:rPr>
          <w:rFonts w:hint="eastAsia"/>
          <w:b w:val="0"/>
          <w:bCs/>
          <w:sz w:val="24"/>
        </w:rPr>
        <w:br w:type="textWrapping"/>
      </w:r>
      <w:r>
        <w:rPr>
          <w:rFonts w:hint="default"/>
          <w:b w:val="0"/>
          <w:bCs/>
          <w:sz w:val="24"/>
        </w:rPr>
        <w:t>运用、思维培养与提升、艺术审美与鉴赏、文化理解与传承四个主要维度。因此，在以核心素养为导向的小学语文</w:t>
      </w:r>
      <w:r>
        <w:rPr>
          <w:rFonts w:hint="eastAsia"/>
          <w:b w:val="0"/>
          <w:bCs/>
          <w:sz w:val="24"/>
          <w:lang w:val="en-US" w:eastAsia="zh-Hans"/>
        </w:rPr>
        <w:t>作业设计</w:t>
      </w:r>
      <w:r>
        <w:rPr>
          <w:rFonts w:hint="default"/>
          <w:b w:val="0"/>
          <w:bCs/>
          <w:sz w:val="24"/>
        </w:rPr>
        <w:t>中，教师</w:t>
      </w:r>
      <w:r>
        <w:rPr>
          <w:rFonts w:hint="eastAsia"/>
          <w:b w:val="0"/>
          <w:bCs/>
          <w:sz w:val="24"/>
          <w:lang w:val="en-US" w:eastAsia="zh-Hans"/>
        </w:rPr>
        <w:t>应该</w:t>
      </w:r>
      <w:r>
        <w:rPr>
          <w:rFonts w:hint="default"/>
          <w:b w:val="0"/>
          <w:bCs/>
          <w:sz w:val="24"/>
        </w:rPr>
        <w:t>围绕这些维度，有效</w:t>
      </w:r>
      <w:r>
        <w:rPr>
          <w:rFonts w:hint="eastAsia"/>
          <w:b w:val="0"/>
          <w:bCs/>
          <w:sz w:val="24"/>
          <w:lang w:val="en-US" w:eastAsia="zh-Hans"/>
        </w:rPr>
        <w:t>设计单元作业</w:t>
      </w:r>
      <w:r>
        <w:rPr>
          <w:rFonts w:hint="default"/>
          <w:b w:val="0"/>
          <w:bCs/>
          <w:sz w:val="24"/>
        </w:rPr>
        <w:t>，以此实现对学生语文学科核心素养的培养</w:t>
      </w:r>
      <w:r>
        <w:rPr>
          <w:rFonts w:hint="eastAsia"/>
          <w:b w:val="0"/>
          <w:bCs/>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eastAsia="宋体"/>
          <w:b/>
          <w:sz w:val="24"/>
          <w:lang w:val="en-US" w:eastAsia="zh-CN"/>
        </w:rPr>
      </w:pPr>
      <w:r>
        <w:rPr>
          <w:rFonts w:hint="eastAsia"/>
          <w:b w:val="0"/>
          <w:bCs/>
          <w:sz w:val="24"/>
        </w:rPr>
        <w:t>童话备受小朋友们的钟爱，怎样发掘童话这一高品质</w:t>
      </w:r>
      <w:r>
        <w:rPr>
          <w:rFonts w:hint="eastAsia"/>
          <w:b w:val="0"/>
          <w:bCs/>
          <w:sz w:val="24"/>
          <w:lang w:val="en-US" w:eastAsia="zh-Hans"/>
        </w:rPr>
        <w:t>的</w:t>
      </w:r>
      <w:r>
        <w:rPr>
          <w:rFonts w:hint="eastAsia"/>
          <w:b w:val="0"/>
          <w:bCs/>
          <w:sz w:val="24"/>
        </w:rPr>
        <w:t>资源，</w:t>
      </w:r>
      <w:r>
        <w:rPr>
          <w:rFonts w:hint="eastAsia"/>
          <w:b w:val="0"/>
          <w:bCs/>
          <w:sz w:val="24"/>
          <w:lang w:val="en-US" w:eastAsia="zh-Hans"/>
        </w:rPr>
        <w:t>设计多样化的单元作业</w:t>
      </w:r>
      <w:r>
        <w:rPr>
          <w:rFonts w:hint="eastAsia"/>
          <w:b w:val="0"/>
          <w:bCs/>
          <w:sz w:val="24"/>
        </w:rPr>
        <w:t>，是一个非常值得小学教师持续思索和探究的问题。</w:t>
      </w:r>
      <w:r>
        <w:rPr>
          <w:rFonts w:hint="eastAsia"/>
          <w:b w:val="0"/>
          <w:bCs/>
          <w:sz w:val="24"/>
          <w:lang w:val="en-US" w:eastAsia="zh-Hans"/>
        </w:rPr>
        <w:t>针对</w:t>
      </w:r>
      <w:r>
        <w:rPr>
          <w:rFonts w:hint="eastAsia"/>
          <w:b w:val="0"/>
          <w:bCs/>
          <w:sz w:val="24"/>
        </w:rPr>
        <w:t>童话的课程目标，融合实际的童话文字，</w:t>
      </w:r>
      <w:r>
        <w:rPr>
          <w:rFonts w:hint="eastAsia"/>
          <w:b w:val="0"/>
          <w:bCs/>
          <w:sz w:val="24"/>
          <w:lang w:val="en-US" w:eastAsia="zh-Hans"/>
        </w:rPr>
        <w:t>达成</w:t>
      </w:r>
      <w:r>
        <w:rPr>
          <w:rFonts w:hint="eastAsia"/>
          <w:b w:val="0"/>
          <w:bCs/>
          <w:sz w:val="24"/>
        </w:rPr>
        <w:t>对应的教学总体目标，是用好童话</w:t>
      </w:r>
      <w:r>
        <w:rPr>
          <w:rFonts w:hint="eastAsia"/>
          <w:b w:val="0"/>
          <w:bCs/>
          <w:sz w:val="24"/>
          <w:lang w:val="en-US" w:eastAsia="zh-Hans"/>
        </w:rPr>
        <w:t>进行作业设计</w:t>
      </w:r>
      <w:r>
        <w:rPr>
          <w:rFonts w:hint="eastAsia"/>
          <w:b w:val="0"/>
          <w:bCs/>
          <w:sz w:val="24"/>
        </w:rPr>
        <w:t>的前提条件。童话</w:t>
      </w:r>
      <w:r>
        <w:rPr>
          <w:rFonts w:hint="eastAsia"/>
          <w:b w:val="0"/>
          <w:bCs/>
          <w:sz w:val="24"/>
          <w:lang w:val="en-US" w:eastAsia="zh-Hans"/>
        </w:rPr>
        <w:t>作业的设计</w:t>
      </w:r>
      <w:r>
        <w:rPr>
          <w:rFonts w:hint="eastAsia"/>
          <w:b w:val="0"/>
          <w:bCs/>
          <w:sz w:val="24"/>
        </w:rPr>
        <w:t>应融合教育的工具性和人文性，体现其理论性和实践性。</w:t>
      </w:r>
      <w:r>
        <w:rPr>
          <w:rFonts w:hint="eastAsia"/>
          <w:b w:val="0"/>
          <w:bCs/>
          <w:sz w:val="24"/>
          <w:lang w:val="en-US" w:eastAsia="zh-Hans"/>
        </w:rPr>
        <w:t>在作业设计中</w:t>
      </w:r>
      <w:r>
        <w:rPr>
          <w:rFonts w:hint="eastAsia"/>
          <w:b w:val="0"/>
          <w:bCs/>
          <w:sz w:val="24"/>
        </w:rPr>
        <w:t>立足于语言表达，加强</w:t>
      </w:r>
      <w:r>
        <w:rPr>
          <w:rFonts w:hint="eastAsia"/>
          <w:b w:val="0"/>
          <w:bCs/>
          <w:sz w:val="24"/>
          <w:lang w:val="en-US" w:eastAsia="zh-Hans"/>
        </w:rPr>
        <w:t>学生的</w:t>
      </w:r>
      <w:r>
        <w:rPr>
          <w:rFonts w:hint="eastAsia"/>
          <w:b w:val="0"/>
          <w:bCs/>
          <w:sz w:val="24"/>
        </w:rPr>
        <w:t>语言表达技术和语感，</w:t>
      </w:r>
      <w:r>
        <w:rPr>
          <w:rFonts w:hint="eastAsia"/>
          <w:b w:val="0"/>
          <w:bCs/>
          <w:sz w:val="24"/>
          <w:lang w:val="en-US" w:eastAsia="zh-Hans"/>
        </w:rPr>
        <w:t>基础作业</w:t>
      </w:r>
      <w:r>
        <w:rPr>
          <w:rFonts w:hint="eastAsia"/>
          <w:b w:val="0"/>
          <w:bCs/>
          <w:sz w:val="24"/>
        </w:rPr>
        <w:t>最先要突显语言的运用，一方</w:t>
      </w:r>
      <w:r>
        <w:rPr>
          <w:rFonts w:hint="eastAsia"/>
          <w:b w:val="0"/>
          <w:bCs/>
          <w:sz w:val="24"/>
          <w:lang w:val="en-US" w:eastAsia="zh-Hans"/>
        </w:rPr>
        <w:t>面反馈</w:t>
      </w:r>
      <w:r>
        <w:rPr>
          <w:rFonts w:hint="eastAsia"/>
          <w:b w:val="0"/>
          <w:bCs/>
          <w:sz w:val="24"/>
        </w:rPr>
        <w:t>学生听、说、读、写的运用能力，另一方面</w:t>
      </w:r>
      <w:r>
        <w:rPr>
          <w:rFonts w:hint="eastAsia"/>
          <w:b w:val="0"/>
          <w:bCs/>
          <w:sz w:val="24"/>
          <w:lang w:val="en-US" w:eastAsia="zh-Hans"/>
        </w:rPr>
        <w:t>让</w:t>
      </w:r>
      <w:r>
        <w:rPr>
          <w:rFonts w:hint="eastAsia"/>
          <w:b w:val="0"/>
          <w:bCs/>
          <w:sz w:val="24"/>
        </w:rPr>
        <w:t>学生</w:t>
      </w:r>
      <w:r>
        <w:rPr>
          <w:rFonts w:hint="eastAsia"/>
          <w:b w:val="0"/>
          <w:bCs/>
          <w:sz w:val="24"/>
          <w:lang w:val="en-US" w:eastAsia="zh-Hans"/>
        </w:rPr>
        <w:t>利用说说</w:t>
      </w:r>
      <w:r>
        <w:rPr>
          <w:rFonts w:hint="default"/>
          <w:b w:val="0"/>
          <w:bCs/>
          <w:sz w:val="24"/>
          <w:lang w:eastAsia="zh-Hans"/>
        </w:rPr>
        <w:t>、</w:t>
      </w:r>
      <w:r>
        <w:rPr>
          <w:rFonts w:hint="eastAsia"/>
          <w:b w:val="0"/>
          <w:bCs/>
          <w:sz w:val="24"/>
          <w:lang w:val="en-US" w:eastAsia="zh-Hans"/>
        </w:rPr>
        <w:t>讲讲</w:t>
      </w:r>
      <w:r>
        <w:rPr>
          <w:rFonts w:hint="default"/>
          <w:b w:val="0"/>
          <w:bCs/>
          <w:sz w:val="24"/>
          <w:lang w:eastAsia="zh-Hans"/>
        </w:rPr>
        <w:t>、</w:t>
      </w:r>
      <w:r>
        <w:rPr>
          <w:rFonts w:hint="eastAsia"/>
          <w:b w:val="0"/>
          <w:bCs/>
          <w:sz w:val="24"/>
          <w:lang w:val="en-US" w:eastAsia="zh-Hans"/>
        </w:rPr>
        <w:t>演演的方式</w:t>
      </w:r>
      <w:r>
        <w:rPr>
          <w:rFonts w:hint="eastAsia"/>
          <w:b w:val="0"/>
          <w:bCs/>
          <w:sz w:val="24"/>
        </w:rPr>
        <w:t>去了解、体会、感受和理解文字的深意。</w:t>
      </w:r>
    </w:p>
    <w:p>
      <w:pPr>
        <w:spacing w:line="460" w:lineRule="exact"/>
        <w:ind w:firstLine="480" w:firstLineChars="200"/>
        <w:rPr>
          <w:rFonts w:hint="eastAsia"/>
          <w:b/>
          <w:sz w:val="24"/>
        </w:rPr>
      </w:pPr>
      <w:r>
        <w:rPr>
          <w:rFonts w:hint="eastAsia"/>
          <w:b/>
          <w:sz w:val="24"/>
          <w:lang w:val="en-US" w:eastAsia="zh-CN"/>
        </w:rPr>
        <w:t>3.</w:t>
      </w:r>
      <w:r>
        <w:rPr>
          <w:rFonts w:hint="eastAsia"/>
          <w:b/>
          <w:sz w:val="24"/>
          <w:lang w:val="en-US" w:eastAsia="zh-Hans"/>
        </w:rPr>
        <w:t>进一步提升</w:t>
      </w:r>
      <w:r>
        <w:rPr>
          <w:rFonts w:hint="eastAsia"/>
          <w:b/>
          <w:sz w:val="24"/>
        </w:rPr>
        <w:t>学生语文学习能力的重要</w:t>
      </w:r>
      <w:r>
        <w:rPr>
          <w:rFonts w:hint="eastAsia"/>
          <w:b/>
          <w:sz w:val="24"/>
          <w:lang w:val="en-US" w:eastAsia="zh-Hans"/>
        </w:rPr>
        <w:t>环节</w:t>
      </w:r>
    </w:p>
    <w:p>
      <w:pPr>
        <w:spacing w:line="460" w:lineRule="exact"/>
        <w:ind w:firstLine="480" w:firstLineChars="200"/>
        <w:rPr>
          <w:rFonts w:hint="eastAsia"/>
          <w:b w:val="0"/>
          <w:bCs/>
          <w:sz w:val="24"/>
        </w:rPr>
      </w:pPr>
      <w:r>
        <w:rPr>
          <w:rFonts w:hint="eastAsia"/>
          <w:b w:val="0"/>
          <w:bCs/>
          <w:sz w:val="24"/>
        </w:rPr>
        <w:t>学科核心素养指出要使学生形成终身学习与发展的关键思维品质与能力。学习任务群视角下的</w:t>
      </w:r>
      <w:r>
        <w:rPr>
          <w:rFonts w:hint="eastAsia"/>
          <w:b w:val="0"/>
          <w:bCs/>
          <w:sz w:val="24"/>
          <w:lang w:val="en-US" w:eastAsia="zh-CN"/>
        </w:rPr>
        <w:t>小学</w:t>
      </w:r>
      <w:r>
        <w:rPr>
          <w:rFonts w:hint="eastAsia"/>
          <w:b w:val="0"/>
          <w:bCs/>
          <w:sz w:val="24"/>
          <w:lang w:val="en-US" w:eastAsia="zh-Hans"/>
        </w:rPr>
        <w:t>中段</w:t>
      </w:r>
      <w:r>
        <w:rPr>
          <w:rFonts w:hint="eastAsia"/>
          <w:b w:val="0"/>
          <w:bCs/>
          <w:sz w:val="24"/>
          <w:lang w:val="en-US" w:eastAsia="zh-CN"/>
        </w:rPr>
        <w:t>语文童话</w:t>
      </w:r>
      <w:r>
        <w:rPr>
          <w:rFonts w:hint="eastAsia"/>
          <w:b w:val="0"/>
          <w:bCs/>
          <w:sz w:val="24"/>
        </w:rPr>
        <w:t>单元整合</w:t>
      </w:r>
      <w:r>
        <w:rPr>
          <w:rFonts w:hint="eastAsia"/>
          <w:b w:val="0"/>
          <w:bCs/>
          <w:sz w:val="24"/>
          <w:lang w:val="en-US" w:eastAsia="zh-Hans"/>
        </w:rPr>
        <w:t>作业设计</w:t>
      </w:r>
      <w:r>
        <w:rPr>
          <w:rFonts w:hint="default"/>
          <w:b w:val="0"/>
          <w:bCs/>
          <w:sz w:val="24"/>
          <w:lang w:eastAsia="zh-Hans"/>
        </w:rPr>
        <w:t>，</w:t>
      </w:r>
      <w:r>
        <w:rPr>
          <w:rFonts w:hint="eastAsia"/>
          <w:b w:val="0"/>
          <w:bCs/>
          <w:sz w:val="24"/>
        </w:rPr>
        <w:t>体现了任务驱动学习的特征</w:t>
      </w:r>
      <w:r>
        <w:rPr>
          <w:rFonts w:hint="default"/>
          <w:b w:val="0"/>
          <w:bCs/>
          <w:sz w:val="24"/>
        </w:rPr>
        <w:t>，</w:t>
      </w:r>
      <w:r>
        <w:rPr>
          <w:rFonts w:hint="eastAsia"/>
          <w:b w:val="0"/>
          <w:bCs/>
          <w:sz w:val="24"/>
        </w:rPr>
        <w:t>是情境性、趣味性、实践性、综合性</w:t>
      </w:r>
      <w:r>
        <w:rPr>
          <w:rFonts w:hint="eastAsia"/>
          <w:b w:val="0"/>
          <w:bCs/>
          <w:sz w:val="24"/>
          <w:lang w:val="en-US" w:eastAsia="zh-Hans"/>
        </w:rPr>
        <w:t>相统一</w:t>
      </w:r>
      <w:r>
        <w:rPr>
          <w:rFonts w:hint="eastAsia"/>
          <w:b w:val="0"/>
          <w:bCs/>
          <w:sz w:val="24"/>
        </w:rPr>
        <w:t>的</w:t>
      </w:r>
      <w:r>
        <w:rPr>
          <w:rFonts w:hint="eastAsia"/>
          <w:b w:val="0"/>
          <w:bCs/>
          <w:sz w:val="24"/>
          <w:lang w:val="en-US" w:eastAsia="zh-Hans"/>
        </w:rPr>
        <w:t>反馈</w:t>
      </w:r>
      <w:r>
        <w:rPr>
          <w:rFonts w:hint="eastAsia"/>
          <w:b w:val="0"/>
          <w:bCs/>
          <w:sz w:val="24"/>
        </w:rPr>
        <w:t>方式。</w:t>
      </w:r>
      <w:r>
        <w:rPr>
          <w:rFonts w:hint="eastAsia"/>
          <w:b w:val="0"/>
          <w:bCs/>
          <w:sz w:val="24"/>
          <w:lang w:val="en-US" w:eastAsia="zh-Hans"/>
        </w:rPr>
        <w:t>以单元为体系设计的作业</w:t>
      </w:r>
      <w:r>
        <w:rPr>
          <w:rFonts w:hint="eastAsia"/>
          <w:b w:val="0"/>
          <w:bCs/>
          <w:sz w:val="24"/>
        </w:rPr>
        <w:t>符合小学生认知发展规律</w:t>
      </w:r>
      <w:r>
        <w:rPr>
          <w:rFonts w:hint="default"/>
          <w:b w:val="0"/>
          <w:bCs/>
          <w:sz w:val="24"/>
        </w:rPr>
        <w:t>，</w:t>
      </w:r>
      <w:r>
        <w:rPr>
          <w:rFonts w:hint="eastAsia"/>
          <w:b w:val="0"/>
          <w:bCs/>
          <w:sz w:val="24"/>
          <w:lang w:val="en-US" w:eastAsia="zh-Hans"/>
        </w:rPr>
        <w:t>在课堂教学之后</w:t>
      </w:r>
      <w:r>
        <w:rPr>
          <w:rFonts w:hint="default"/>
          <w:b w:val="0"/>
          <w:bCs/>
          <w:sz w:val="24"/>
          <w:lang w:eastAsia="zh-Hans"/>
        </w:rPr>
        <w:t>，</w:t>
      </w:r>
      <w:r>
        <w:rPr>
          <w:rFonts w:hint="eastAsia"/>
          <w:b w:val="0"/>
          <w:bCs/>
          <w:sz w:val="24"/>
          <w:lang w:val="en-US" w:eastAsia="zh-Hans"/>
        </w:rPr>
        <w:t>进一步</w:t>
      </w:r>
      <w:r>
        <w:rPr>
          <w:rFonts w:hint="eastAsia"/>
          <w:b w:val="0"/>
          <w:bCs/>
          <w:sz w:val="24"/>
        </w:rPr>
        <w:t>激发小学生学习语文的兴趣</w:t>
      </w:r>
      <w:r>
        <w:rPr>
          <w:rFonts w:hint="default"/>
          <w:b w:val="0"/>
          <w:bCs/>
          <w:sz w:val="24"/>
        </w:rPr>
        <w:t>；</w:t>
      </w:r>
      <w:r>
        <w:rPr>
          <w:rFonts w:hint="eastAsia"/>
          <w:b w:val="0"/>
          <w:bCs/>
          <w:sz w:val="24"/>
        </w:rPr>
        <w:t>将课堂</w:t>
      </w:r>
      <w:r>
        <w:rPr>
          <w:rFonts w:hint="eastAsia"/>
          <w:b w:val="0"/>
          <w:bCs/>
          <w:sz w:val="24"/>
          <w:lang w:val="en-US" w:eastAsia="zh-Hans"/>
        </w:rPr>
        <w:t>知识</w:t>
      </w:r>
      <w:r>
        <w:rPr>
          <w:rFonts w:hint="eastAsia"/>
          <w:b w:val="0"/>
          <w:bCs/>
          <w:sz w:val="24"/>
        </w:rPr>
        <w:t>与生活</w:t>
      </w:r>
      <w:r>
        <w:rPr>
          <w:rFonts w:hint="eastAsia"/>
          <w:b w:val="0"/>
          <w:bCs/>
          <w:sz w:val="24"/>
          <w:lang w:val="en-US" w:eastAsia="zh-Hans"/>
        </w:rPr>
        <w:t>应用</w:t>
      </w:r>
      <w:r>
        <w:rPr>
          <w:rFonts w:hint="eastAsia"/>
          <w:b w:val="0"/>
          <w:bCs/>
          <w:sz w:val="24"/>
        </w:rPr>
        <w:t>相</w:t>
      </w:r>
      <w:r>
        <w:rPr>
          <w:rFonts w:hint="eastAsia"/>
          <w:b w:val="0"/>
          <w:bCs/>
          <w:sz w:val="24"/>
          <w:lang w:val="en-US" w:eastAsia="zh-Hans"/>
        </w:rPr>
        <w:t>联系</w:t>
      </w:r>
      <w:r>
        <w:rPr>
          <w:rFonts w:hint="default"/>
          <w:b w:val="0"/>
          <w:bCs/>
          <w:sz w:val="24"/>
          <w:lang w:eastAsia="zh-Hans"/>
        </w:rPr>
        <w:t>，</w:t>
      </w:r>
      <w:r>
        <w:rPr>
          <w:rFonts w:hint="eastAsia"/>
          <w:b w:val="0"/>
          <w:bCs/>
          <w:sz w:val="24"/>
        </w:rPr>
        <w:t>提高小学生对语文知识的运用能力;将理论与实践相结合</w:t>
      </w:r>
      <w:r>
        <w:rPr>
          <w:rFonts w:hint="default"/>
          <w:b w:val="0"/>
          <w:bCs/>
          <w:sz w:val="24"/>
        </w:rPr>
        <w:t>，</w:t>
      </w:r>
      <w:r>
        <w:rPr>
          <w:rFonts w:hint="eastAsia"/>
          <w:b w:val="0"/>
          <w:bCs/>
          <w:sz w:val="24"/>
        </w:rPr>
        <w:t>增强学习的体验。</w:t>
      </w:r>
      <w:r>
        <w:rPr>
          <w:rFonts w:hint="eastAsia"/>
          <w:b w:val="0"/>
          <w:bCs/>
          <w:sz w:val="24"/>
          <w:lang w:val="en-US" w:eastAsia="zh-Hans"/>
        </w:rPr>
        <w:t>这种方式</w:t>
      </w:r>
      <w:r>
        <w:rPr>
          <w:rFonts w:hint="eastAsia"/>
          <w:b w:val="0"/>
          <w:bCs/>
          <w:sz w:val="24"/>
        </w:rPr>
        <w:t>摒弃</w:t>
      </w:r>
      <w:r>
        <w:rPr>
          <w:rFonts w:hint="eastAsia"/>
          <w:b w:val="0"/>
          <w:bCs/>
          <w:sz w:val="24"/>
          <w:lang w:val="en-US" w:eastAsia="zh-Hans"/>
        </w:rPr>
        <w:t>一刀切的评价</w:t>
      </w:r>
      <w:r>
        <w:rPr>
          <w:rFonts w:hint="eastAsia"/>
          <w:b w:val="0"/>
          <w:bCs/>
          <w:sz w:val="24"/>
        </w:rPr>
        <w:t>方式</w:t>
      </w:r>
      <w:r>
        <w:rPr>
          <w:rFonts w:hint="default"/>
          <w:b w:val="0"/>
          <w:bCs/>
          <w:sz w:val="24"/>
        </w:rPr>
        <w:t>，</w:t>
      </w:r>
      <w:r>
        <w:rPr>
          <w:rFonts w:hint="eastAsia"/>
          <w:b w:val="0"/>
          <w:bCs/>
          <w:sz w:val="24"/>
        </w:rPr>
        <w:t>真正提高</w:t>
      </w:r>
      <w:r>
        <w:rPr>
          <w:rFonts w:hint="eastAsia"/>
          <w:b w:val="0"/>
          <w:bCs/>
          <w:sz w:val="24"/>
          <w:lang w:val="en-US" w:eastAsia="zh-Hans"/>
        </w:rPr>
        <w:t>了</w:t>
      </w:r>
      <w:r>
        <w:rPr>
          <w:rFonts w:hint="eastAsia"/>
          <w:b w:val="0"/>
          <w:bCs/>
          <w:sz w:val="24"/>
        </w:rPr>
        <w:t>学生学习能力。</w:t>
      </w:r>
    </w:p>
    <w:p>
      <w:pPr>
        <w:spacing w:line="460" w:lineRule="exact"/>
        <w:rPr>
          <w:rFonts w:hint="eastAsia"/>
          <w:b/>
          <w:color w:val="0000FF"/>
          <w:sz w:val="24"/>
        </w:rPr>
      </w:pPr>
      <w:r>
        <w:rPr>
          <w:rFonts w:hint="eastAsia"/>
          <w:b/>
          <w:color w:val="auto"/>
          <w:sz w:val="24"/>
        </w:rPr>
        <w:t>三、核心概念的界定</w:t>
      </w:r>
    </w:p>
    <w:p>
      <w:pPr>
        <w:spacing w:line="460" w:lineRule="exact"/>
        <w:ind w:firstLine="480" w:firstLineChars="200"/>
        <w:rPr>
          <w:rFonts w:hint="eastAsia"/>
          <w:b/>
          <w:bCs w:val="0"/>
          <w:sz w:val="24"/>
          <w:lang w:val="en-US" w:eastAsia="zh-CN"/>
        </w:rPr>
      </w:pPr>
      <w:r>
        <w:rPr>
          <w:rFonts w:hint="eastAsia"/>
          <w:b/>
          <w:bCs w:val="0"/>
          <w:sz w:val="24"/>
          <w:lang w:val="en-US" w:eastAsia="zh-CN"/>
        </w:rPr>
        <w:t>1.学习任务群</w:t>
      </w:r>
    </w:p>
    <w:p>
      <w:pPr>
        <w:spacing w:line="460" w:lineRule="exact"/>
        <w:ind w:firstLine="480" w:firstLineChars="200"/>
        <w:rPr>
          <w:rFonts w:hint="eastAsia"/>
          <w:b w:val="0"/>
          <w:bCs/>
          <w:sz w:val="24"/>
          <w:lang w:val="en-US" w:eastAsia="zh-CN"/>
        </w:rPr>
      </w:pPr>
      <w:r>
        <w:rPr>
          <w:rFonts w:hint="default"/>
          <w:b w:val="0"/>
          <w:bCs/>
          <w:sz w:val="24"/>
          <w:lang w:eastAsia="zh-CN"/>
        </w:rPr>
        <w:t>《</w:t>
      </w:r>
      <w:r>
        <w:rPr>
          <w:rFonts w:hint="eastAsia"/>
          <w:b w:val="0"/>
          <w:bCs/>
          <w:sz w:val="24"/>
          <w:lang w:val="en-US" w:eastAsia="zh-CN"/>
        </w:rPr>
        <w:t>义务教育语文课程标准( 2022 年版) 》提出，义务教育语文课程内容主要以学习任务群组织与呈现，提出以学习任务群( 语言文字积累与梳理、文学阅读与创意表达、思辨性阅读与表达、整本书阅读、跨学科学习) 推动语文教育的变革，要指向学生的核心素养发展，具有情境性、实践性、综合性。因此学习任务群重在以任务驱动、整合情境、内容、方法、资源、评价，促进学生的深度理解，从而发展学生的语文核心素养。</w:t>
      </w:r>
    </w:p>
    <w:p>
      <w:pPr>
        <w:numPr>
          <w:ilvl w:val="0"/>
          <w:numId w:val="0"/>
        </w:numPr>
        <w:spacing w:line="460" w:lineRule="exact"/>
        <w:ind w:firstLine="480" w:firstLineChars="200"/>
        <w:rPr>
          <w:rFonts w:hint="eastAsia"/>
          <w:b/>
          <w:bCs w:val="0"/>
          <w:sz w:val="24"/>
          <w:lang w:val="en-US" w:eastAsia="zh-CN"/>
        </w:rPr>
      </w:pPr>
      <w:r>
        <w:rPr>
          <w:rFonts w:hint="eastAsia"/>
          <w:b/>
          <w:bCs w:val="0"/>
          <w:sz w:val="24"/>
          <w:lang w:val="en-US" w:eastAsia="zh-CN"/>
        </w:rPr>
        <w:t>2.童话</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 xml:space="preserve">《现代汉语大词典》定义童话是一种多用幻想、拟人、夸张的手法塑造人物形象，用适合儿童心理的方式反映自然和人生，以达到教育的目的的一种儿童文学。童话最大的特点就是非写实性，具有神秘感和新鲜感，将幻想夸张等元素组合编织成儿童可接受的文学体裁。 </w:t>
      </w:r>
    </w:p>
    <w:p>
      <w:pPr>
        <w:numPr>
          <w:ilvl w:val="0"/>
          <w:numId w:val="0"/>
        </w:numPr>
        <w:spacing w:line="460" w:lineRule="exact"/>
        <w:ind w:leftChars="0" w:firstLine="480" w:firstLineChars="200"/>
        <w:rPr>
          <w:rFonts w:hint="eastAsia"/>
          <w:b/>
          <w:bCs w:val="0"/>
          <w:sz w:val="24"/>
          <w:lang w:val="en-US" w:eastAsia="zh-CN"/>
        </w:rPr>
      </w:pPr>
      <w:r>
        <w:rPr>
          <w:rFonts w:hint="eastAsia"/>
          <w:b/>
          <w:bCs w:val="0"/>
          <w:sz w:val="24"/>
          <w:lang w:val="en-US" w:eastAsia="zh-CN"/>
        </w:rPr>
        <w:t>3.学习任务群下小学</w:t>
      </w:r>
      <w:r>
        <w:rPr>
          <w:rFonts w:hint="eastAsia"/>
          <w:b/>
          <w:bCs w:val="0"/>
          <w:sz w:val="24"/>
          <w:lang w:val="en-US" w:eastAsia="zh-Hans"/>
        </w:rPr>
        <w:t>中年段</w:t>
      </w:r>
      <w:r>
        <w:rPr>
          <w:rFonts w:hint="eastAsia"/>
          <w:b/>
          <w:bCs w:val="0"/>
          <w:sz w:val="24"/>
          <w:lang w:val="en-US" w:eastAsia="zh-CN"/>
        </w:rPr>
        <w:t>语文童话单元的</w:t>
      </w:r>
      <w:r>
        <w:rPr>
          <w:rFonts w:hint="eastAsia"/>
          <w:b/>
          <w:bCs w:val="0"/>
          <w:sz w:val="24"/>
          <w:lang w:val="en-US" w:eastAsia="zh-Hans"/>
        </w:rPr>
        <w:t>作业设计</w:t>
      </w:r>
    </w:p>
    <w:p>
      <w:pPr>
        <w:numPr>
          <w:ilvl w:val="0"/>
          <w:numId w:val="0"/>
        </w:numPr>
        <w:spacing w:line="460" w:lineRule="exact"/>
        <w:ind w:leftChars="0" w:firstLine="480" w:firstLineChars="200"/>
        <w:rPr>
          <w:rFonts w:hint="eastAsia"/>
          <w:b w:val="0"/>
          <w:bCs/>
          <w:sz w:val="24"/>
          <w:lang w:val="en-US" w:eastAsia="zh-CN"/>
        </w:rPr>
      </w:pPr>
      <w:r>
        <w:rPr>
          <w:rFonts w:hint="eastAsia"/>
          <w:b w:val="0"/>
          <w:bCs/>
          <w:sz w:val="24"/>
          <w:lang w:val="en-US" w:eastAsia="zh-CN"/>
        </w:rPr>
        <w:t>本课题将实施的范围限定在</w:t>
      </w:r>
      <w:r>
        <w:rPr>
          <w:rFonts w:hint="eastAsia"/>
          <w:b w:val="0"/>
          <w:bCs/>
          <w:sz w:val="24"/>
          <w:lang w:val="en-US" w:eastAsia="zh-Hans"/>
        </w:rPr>
        <w:t>小学中年段的</w:t>
      </w:r>
      <w:r>
        <w:rPr>
          <w:rFonts w:hint="eastAsia"/>
          <w:b w:val="0"/>
          <w:bCs/>
          <w:sz w:val="24"/>
          <w:lang w:val="en-US" w:eastAsia="zh-CN"/>
        </w:rPr>
        <w:t>语文学科。语文的学科的特点是：基础性、人文性和工具性。《义务教育语文课程标准( 2022 年版)》中明确指出，义务教育语文课程内容主要以学习任务群组织呈现，语文学习任务群由相互关联的系列学习任务组成，共同指向学生的核心素养发展，具有情境性、实践性、综合性。“学习任务群”是一个较大的概念，它需要大单元作为支撑的“脚手架”，以实现学生核心素养的进阶。在学习任务群下小学</w:t>
      </w:r>
      <w:r>
        <w:rPr>
          <w:rFonts w:hint="eastAsia"/>
          <w:b w:val="0"/>
          <w:bCs/>
          <w:sz w:val="24"/>
          <w:lang w:val="en-US" w:eastAsia="zh-Hans"/>
        </w:rPr>
        <w:t>中年段</w:t>
      </w:r>
      <w:r>
        <w:rPr>
          <w:rFonts w:hint="eastAsia"/>
          <w:b w:val="0"/>
          <w:bCs/>
          <w:sz w:val="24"/>
          <w:lang w:val="en-US" w:eastAsia="zh-CN"/>
        </w:rPr>
        <w:t>语文童话单元的</w:t>
      </w:r>
      <w:r>
        <w:rPr>
          <w:rFonts w:hint="eastAsia"/>
          <w:b w:val="0"/>
          <w:bCs/>
          <w:sz w:val="24"/>
          <w:lang w:val="en-US" w:eastAsia="zh-Hans"/>
        </w:rPr>
        <w:t>作业设计</w:t>
      </w:r>
      <w:r>
        <w:rPr>
          <w:rFonts w:hint="eastAsia"/>
          <w:b w:val="0"/>
          <w:bCs/>
          <w:sz w:val="24"/>
          <w:lang w:val="en-US" w:eastAsia="zh-CN"/>
        </w:rPr>
        <w:t>中，教师</w:t>
      </w:r>
      <w:r>
        <w:rPr>
          <w:rFonts w:hint="eastAsia"/>
          <w:b w:val="0"/>
          <w:bCs/>
          <w:sz w:val="24"/>
          <w:lang w:val="en-US" w:eastAsia="zh-Hans"/>
        </w:rPr>
        <w:t>必须清晰地把握任务情境的目标要素</w:t>
      </w:r>
      <w:r>
        <w:rPr>
          <w:rFonts w:hint="eastAsia"/>
          <w:b w:val="0"/>
          <w:bCs/>
          <w:sz w:val="24"/>
          <w:lang w:val="en-US" w:eastAsia="zh-CN"/>
        </w:rPr>
        <w:t>，</w:t>
      </w:r>
      <w:r>
        <w:rPr>
          <w:rFonts w:hint="eastAsia"/>
          <w:b w:val="0"/>
          <w:bCs/>
          <w:sz w:val="24"/>
          <w:lang w:val="en-US" w:eastAsia="zh-Hans"/>
        </w:rPr>
        <w:t>避免设计的盲目性和随意性</w:t>
      </w:r>
      <w:r>
        <w:rPr>
          <w:rFonts w:hint="default"/>
          <w:b w:val="0"/>
          <w:bCs/>
          <w:sz w:val="24"/>
          <w:lang w:eastAsia="zh-Hans"/>
        </w:rPr>
        <w:t>。</w:t>
      </w:r>
      <w:r>
        <w:rPr>
          <w:rFonts w:hint="eastAsia"/>
          <w:b w:val="0"/>
          <w:bCs/>
          <w:sz w:val="24"/>
          <w:lang w:val="en-US" w:eastAsia="zh-CN"/>
        </w:rPr>
        <w:t>同时</w:t>
      </w:r>
      <w:r>
        <w:rPr>
          <w:rFonts w:hint="eastAsia"/>
          <w:b w:val="0"/>
          <w:bCs/>
          <w:sz w:val="24"/>
          <w:lang w:val="en-US" w:eastAsia="zh-Hans"/>
        </w:rPr>
        <w:t>在作业中</w:t>
      </w:r>
      <w:r>
        <w:rPr>
          <w:rFonts w:hint="eastAsia"/>
          <w:b w:val="0"/>
          <w:bCs/>
          <w:sz w:val="24"/>
          <w:lang w:val="en-US" w:eastAsia="zh-CN"/>
        </w:rPr>
        <w:t>进行诊断评价，整个</w:t>
      </w:r>
      <w:r>
        <w:rPr>
          <w:rFonts w:hint="eastAsia"/>
          <w:b w:val="0"/>
          <w:bCs/>
          <w:sz w:val="24"/>
          <w:lang w:val="en-US" w:eastAsia="zh-Hans"/>
        </w:rPr>
        <w:t>单元的作业设计</w:t>
      </w:r>
      <w:r>
        <w:rPr>
          <w:rFonts w:hint="eastAsia"/>
          <w:b w:val="0"/>
          <w:bCs/>
          <w:sz w:val="24"/>
          <w:lang w:val="en-US" w:eastAsia="zh-CN"/>
        </w:rPr>
        <w:t>指向语文核心素养的培育，而本研究便是以</w:t>
      </w:r>
      <w:r>
        <w:rPr>
          <w:rFonts w:hint="eastAsia"/>
          <w:b w:val="0"/>
          <w:bCs/>
          <w:sz w:val="24"/>
          <w:lang w:val="en-US" w:eastAsia="zh-Hans"/>
        </w:rPr>
        <w:t>中年段</w:t>
      </w:r>
      <w:r>
        <w:rPr>
          <w:rFonts w:hint="eastAsia"/>
          <w:b w:val="0"/>
          <w:bCs/>
          <w:sz w:val="24"/>
          <w:lang w:val="en-US" w:eastAsia="zh-CN"/>
        </w:rPr>
        <w:t>童话单元为例，指向任务群</w:t>
      </w:r>
      <w:r>
        <w:rPr>
          <w:rFonts w:hint="eastAsia"/>
          <w:b w:val="0"/>
          <w:bCs/>
          <w:sz w:val="24"/>
          <w:lang w:val="en-US" w:eastAsia="zh-Hans"/>
        </w:rPr>
        <w:t>下单元和作业</w:t>
      </w:r>
      <w:r>
        <w:rPr>
          <w:rFonts w:hint="eastAsia"/>
          <w:b w:val="0"/>
          <w:bCs/>
          <w:sz w:val="24"/>
          <w:lang w:val="en-US" w:eastAsia="zh-CN"/>
        </w:rPr>
        <w:t>的</w:t>
      </w:r>
      <w:r>
        <w:rPr>
          <w:rFonts w:hint="eastAsia"/>
          <w:b w:val="0"/>
          <w:bCs/>
          <w:sz w:val="24"/>
          <w:lang w:val="en-US" w:eastAsia="zh-Hans"/>
        </w:rPr>
        <w:t>勾连</w:t>
      </w:r>
      <w:r>
        <w:rPr>
          <w:rFonts w:hint="eastAsia"/>
          <w:b w:val="0"/>
          <w:bCs/>
          <w:sz w:val="24"/>
          <w:lang w:val="en-US" w:eastAsia="zh-CN"/>
        </w:rPr>
        <w:t>。</w:t>
      </w:r>
    </w:p>
    <w:p>
      <w:pPr>
        <w:spacing w:line="460" w:lineRule="exact"/>
        <w:rPr>
          <w:rFonts w:hint="eastAsia"/>
          <w:b/>
          <w:sz w:val="24"/>
        </w:rPr>
      </w:pPr>
      <w:r>
        <w:rPr>
          <w:rFonts w:hint="eastAsia"/>
          <w:b/>
          <w:sz w:val="24"/>
        </w:rPr>
        <w:t>四、国内外研究现状</w:t>
      </w:r>
    </w:p>
    <w:p>
      <w:pPr>
        <w:numPr>
          <w:ilvl w:val="0"/>
          <w:numId w:val="0"/>
        </w:numPr>
        <w:spacing w:line="460" w:lineRule="exact"/>
        <w:rPr>
          <w:rFonts w:hint="eastAsia"/>
          <w:b/>
          <w:bCs w:val="0"/>
          <w:sz w:val="24"/>
          <w:lang w:val="en-US" w:eastAsia="zh-CN"/>
        </w:rPr>
      </w:pPr>
      <w:r>
        <w:rPr>
          <w:rFonts w:hint="eastAsia"/>
          <w:b/>
          <w:bCs w:val="0"/>
          <w:sz w:val="24"/>
          <w:lang w:val="en-US" w:eastAsia="zh-CN"/>
        </w:rPr>
        <w:t>（一）</w:t>
      </w:r>
      <w:r>
        <w:rPr>
          <w:rFonts w:hint="eastAsia"/>
          <w:b/>
          <w:bCs w:val="0"/>
          <w:sz w:val="24"/>
          <w:lang w:val="en-US" w:eastAsia="zh-Hans"/>
        </w:rPr>
        <w:t>关于语文</w:t>
      </w:r>
      <w:r>
        <w:rPr>
          <w:rFonts w:hint="eastAsia"/>
          <w:b/>
          <w:bCs w:val="0"/>
          <w:sz w:val="24"/>
          <w:lang w:val="en-US" w:eastAsia="zh-CN"/>
        </w:rPr>
        <w:t>学习任务群</w:t>
      </w:r>
      <w:r>
        <w:rPr>
          <w:rFonts w:hint="eastAsia"/>
          <w:b/>
          <w:bCs w:val="0"/>
          <w:sz w:val="24"/>
          <w:lang w:val="en-US" w:eastAsia="zh-Hans"/>
        </w:rPr>
        <w:t>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1.</w:t>
      </w:r>
      <w:r>
        <w:rPr>
          <w:rFonts w:hint="eastAsia"/>
          <w:b w:val="0"/>
          <w:bCs/>
          <w:sz w:val="24"/>
          <w:lang w:val="en-US" w:eastAsia="zh-Hans"/>
        </w:rPr>
        <w:t>关于</w:t>
      </w:r>
      <w:r>
        <w:rPr>
          <w:rFonts w:hint="eastAsia"/>
          <w:b w:val="0"/>
          <w:bCs/>
          <w:sz w:val="24"/>
          <w:lang w:val="en-US" w:eastAsia="zh-CN"/>
        </w:rPr>
        <w:t>学习任务群与单元整体设计内涵</w:t>
      </w:r>
      <w:r>
        <w:rPr>
          <w:rFonts w:hint="eastAsia"/>
          <w:b w:val="0"/>
          <w:bCs/>
          <w:sz w:val="24"/>
          <w:lang w:val="en-US" w:eastAsia="zh-Hans"/>
        </w:rPr>
        <w:t>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温儒敏教授在《统编高中语文教材的特色与使用建议》一文中指出：“学习任务群是由多个学习任务有机融合在一起构成的学习任务集群。”崔允漷认为</w:t>
      </w:r>
      <w:r>
        <w:rPr>
          <w:rFonts w:hint="default"/>
          <w:b w:val="0"/>
          <w:bCs/>
          <w:sz w:val="24"/>
          <w:lang w:eastAsia="zh-CN"/>
        </w:rPr>
        <w:t>：</w:t>
      </w:r>
      <w:r>
        <w:rPr>
          <w:rFonts w:hint="eastAsia"/>
          <w:b w:val="0"/>
          <w:bCs/>
          <w:sz w:val="24"/>
          <w:lang w:eastAsia="zh-Hans"/>
        </w:rPr>
        <w:t>“</w:t>
      </w:r>
      <w:r>
        <w:rPr>
          <w:rFonts w:hint="eastAsia"/>
          <w:b w:val="0"/>
          <w:bCs/>
          <w:sz w:val="24"/>
          <w:lang w:val="en-US" w:eastAsia="zh-CN"/>
        </w:rPr>
        <w:t>单元是按一定的规范组织起来的结构化内容，通常指向一个完整的学习故事或事件，体现出教学过程的完整性。</w:t>
      </w:r>
      <w:r>
        <w:rPr>
          <w:rFonts w:hint="eastAsia"/>
          <w:b w:val="0"/>
          <w:bCs/>
          <w:sz w:val="24"/>
          <w:lang w:val="en-US" w:eastAsia="zh-Hans"/>
        </w:rPr>
        <w:t>”</w:t>
      </w:r>
      <w:r>
        <w:rPr>
          <w:rFonts w:hint="eastAsia"/>
          <w:b w:val="0"/>
          <w:bCs/>
          <w:sz w:val="24"/>
          <w:lang w:val="en-US" w:eastAsia="zh-CN"/>
        </w:rPr>
        <w:t>基于此，单元整体教学设计即以教材单元为导向，创设真实情境的主题，让学生在实践活动中完成学习任务，并对学生进行可视化评价的完整教学环节的设计，从而提升学生的语文核心素养。有学者指出单元整体设计指教师深刻理解、领悟、剖析课程标准、教材等教学指导资源后,结合学生的实际情况</w:t>
      </w:r>
      <w:r>
        <w:rPr>
          <w:rFonts w:hint="default"/>
          <w:b w:val="0"/>
          <w:bCs/>
          <w:sz w:val="24"/>
          <w:lang w:eastAsia="zh-CN"/>
        </w:rPr>
        <w:t>，</w:t>
      </w:r>
      <w:r>
        <w:rPr>
          <w:rFonts w:hint="eastAsia"/>
          <w:b w:val="0"/>
          <w:bCs/>
          <w:sz w:val="24"/>
          <w:lang w:val="en-US" w:eastAsia="zh-CN"/>
        </w:rPr>
        <w:t>将教学内容重新整合、确定相对完整的教学主题</w:t>
      </w:r>
      <w:r>
        <w:rPr>
          <w:rFonts w:hint="default"/>
          <w:b w:val="0"/>
          <w:bCs/>
          <w:sz w:val="24"/>
          <w:lang w:eastAsia="zh-CN"/>
        </w:rPr>
        <w:t>，</w:t>
      </w:r>
      <w:r>
        <w:rPr>
          <w:rFonts w:hint="eastAsia"/>
          <w:b w:val="0"/>
          <w:bCs/>
          <w:sz w:val="24"/>
          <w:lang w:val="en-US" w:eastAsia="zh-CN"/>
        </w:rPr>
        <w:t>并以之为一个单元的教学。此外</w:t>
      </w:r>
      <w:r>
        <w:rPr>
          <w:rFonts w:hint="default"/>
          <w:b w:val="0"/>
          <w:bCs/>
          <w:sz w:val="24"/>
          <w:lang w:eastAsia="zh-CN"/>
        </w:rPr>
        <w:t>，</w:t>
      </w:r>
      <w:r>
        <w:rPr>
          <w:rFonts w:hint="eastAsia"/>
          <w:b w:val="0"/>
          <w:bCs/>
          <w:sz w:val="24"/>
          <w:lang w:val="en-US" w:eastAsia="zh-CN"/>
        </w:rPr>
        <w:t>语文教材一贯以来</w:t>
      </w:r>
      <w:r>
        <w:rPr>
          <w:rFonts w:hint="default"/>
          <w:b w:val="0"/>
          <w:bCs/>
          <w:sz w:val="24"/>
          <w:lang w:eastAsia="zh-CN"/>
        </w:rPr>
        <w:t>，</w:t>
      </w:r>
      <w:r>
        <w:rPr>
          <w:rFonts w:hint="eastAsia"/>
          <w:b w:val="0"/>
          <w:bCs/>
          <w:sz w:val="24"/>
          <w:lang w:val="en-US" w:eastAsia="zh-CN"/>
        </w:rPr>
        <w:t>每个单元都有着相对应的主题,单元的教学内容都体现了单元主题。可见</w:t>
      </w:r>
      <w:r>
        <w:rPr>
          <w:rFonts w:hint="default"/>
          <w:b w:val="0"/>
          <w:bCs/>
          <w:sz w:val="24"/>
          <w:lang w:eastAsia="zh-CN"/>
        </w:rPr>
        <w:t>，</w:t>
      </w:r>
      <w:r>
        <w:rPr>
          <w:rFonts w:hint="eastAsia"/>
          <w:b w:val="0"/>
          <w:bCs/>
          <w:sz w:val="24"/>
          <w:lang w:val="en-US" w:eastAsia="zh-CN"/>
        </w:rPr>
        <w:t>单元主题教学有着其切实的意义。在新课标三大学习任务群的指导下</w:t>
      </w:r>
      <w:r>
        <w:rPr>
          <w:rFonts w:hint="default"/>
          <w:b w:val="0"/>
          <w:bCs/>
          <w:sz w:val="24"/>
          <w:lang w:eastAsia="zh-CN"/>
        </w:rPr>
        <w:t>，</w:t>
      </w:r>
      <w:r>
        <w:rPr>
          <w:rFonts w:hint="eastAsia"/>
          <w:b w:val="0"/>
          <w:bCs/>
          <w:sz w:val="24"/>
          <w:lang w:val="en-US" w:eastAsia="zh-CN"/>
        </w:rPr>
        <w:t>将其对学生的培养目标落实到具体的单元主题中</w:t>
      </w:r>
      <w:r>
        <w:rPr>
          <w:rFonts w:hint="default"/>
          <w:b w:val="0"/>
          <w:bCs/>
          <w:sz w:val="24"/>
          <w:lang w:eastAsia="zh-CN"/>
        </w:rPr>
        <w:t>，</w:t>
      </w:r>
      <w:r>
        <w:rPr>
          <w:rFonts w:hint="eastAsia"/>
          <w:b w:val="0"/>
          <w:bCs/>
          <w:sz w:val="24"/>
          <w:lang w:val="en-US" w:eastAsia="zh-CN"/>
        </w:rPr>
        <w:t>使知识有其情境</w:t>
      </w:r>
      <w:r>
        <w:rPr>
          <w:rFonts w:hint="default"/>
          <w:b w:val="0"/>
          <w:bCs/>
          <w:sz w:val="24"/>
          <w:lang w:eastAsia="zh-CN"/>
        </w:rPr>
        <w:t>，</w:t>
      </w:r>
      <w:r>
        <w:rPr>
          <w:rFonts w:hint="eastAsia"/>
          <w:b w:val="0"/>
          <w:bCs/>
          <w:sz w:val="24"/>
          <w:lang w:val="en-US" w:eastAsia="zh-CN"/>
        </w:rPr>
        <w:t>学习有其情境</w:t>
      </w:r>
      <w:r>
        <w:rPr>
          <w:rFonts w:hint="default"/>
          <w:b w:val="0"/>
          <w:bCs/>
          <w:sz w:val="24"/>
          <w:lang w:eastAsia="zh-CN"/>
        </w:rPr>
        <w:t>，</w:t>
      </w:r>
      <w:r>
        <w:rPr>
          <w:rFonts w:hint="eastAsia"/>
          <w:b w:val="0"/>
          <w:bCs/>
          <w:sz w:val="24"/>
          <w:lang w:val="en-US" w:eastAsia="zh-CN"/>
        </w:rPr>
        <w:t>真正培养学生学习的兴趣</w:t>
      </w:r>
      <w:r>
        <w:rPr>
          <w:rFonts w:hint="default"/>
          <w:b w:val="0"/>
          <w:bCs/>
          <w:sz w:val="24"/>
          <w:lang w:eastAsia="zh-CN"/>
        </w:rPr>
        <w:t>，</w:t>
      </w:r>
      <w:r>
        <w:rPr>
          <w:rFonts w:hint="eastAsia"/>
          <w:b w:val="0"/>
          <w:bCs/>
          <w:sz w:val="24"/>
          <w:lang w:val="en-US" w:eastAsia="zh-CN"/>
        </w:rPr>
        <w:t>提高对语文知识的综合运用能力。</w:t>
      </w:r>
    </w:p>
    <w:p>
      <w:pPr>
        <w:numPr>
          <w:ilvl w:val="0"/>
          <w:numId w:val="1"/>
        </w:numPr>
        <w:spacing w:line="460" w:lineRule="exact"/>
        <w:ind w:firstLine="480" w:firstLineChars="200"/>
        <w:rPr>
          <w:rFonts w:hint="eastAsia"/>
          <w:b w:val="0"/>
          <w:bCs/>
          <w:sz w:val="24"/>
          <w:lang w:val="en-US" w:eastAsia="zh-Hans"/>
        </w:rPr>
      </w:pPr>
      <w:r>
        <w:rPr>
          <w:rFonts w:hint="eastAsia"/>
          <w:b w:val="0"/>
          <w:bCs/>
          <w:sz w:val="24"/>
          <w:lang w:val="en-US" w:eastAsia="zh-Hans"/>
        </w:rPr>
        <w:t>关于语文学习任务群下教学现状的研究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小学统编版课本围绕“人与大自然”“人与整个社会”“人与自我”设计单元主题内容。每一单元的文本内部构造补充了用于介绍整个单元的引导用语、一篇到两篇不需要精读的课文和互动平台，因为更加重视阅读文章，所以又补充了“快乐阅读吧”。单元引言是对单元主题的汇总，十分精准地归纳了单元学习内容。精读课文和略读课文紧密联系，组成了课文的分布主体。</w:t>
      </w:r>
    </w:p>
    <w:p>
      <w:pPr>
        <w:numPr>
          <w:ilvl w:val="0"/>
          <w:numId w:val="0"/>
        </w:numPr>
        <w:spacing w:line="460" w:lineRule="exact"/>
        <w:rPr>
          <w:rFonts w:hint="eastAsia"/>
          <w:b/>
          <w:bCs w:val="0"/>
          <w:sz w:val="24"/>
          <w:lang w:val="en-US" w:eastAsia="zh-CN"/>
        </w:rPr>
      </w:pPr>
      <w:r>
        <w:rPr>
          <w:rFonts w:hint="eastAsia"/>
          <w:b/>
          <w:bCs w:val="0"/>
          <w:sz w:val="24"/>
          <w:lang w:val="en-US" w:eastAsia="zh-CN"/>
        </w:rPr>
        <w:t>（</w:t>
      </w:r>
      <w:r>
        <w:rPr>
          <w:rFonts w:hint="eastAsia"/>
          <w:b/>
          <w:bCs w:val="0"/>
          <w:sz w:val="24"/>
          <w:lang w:val="en-US" w:eastAsia="zh-Hans"/>
        </w:rPr>
        <w:t>二</w:t>
      </w:r>
      <w:r>
        <w:rPr>
          <w:rFonts w:hint="eastAsia"/>
          <w:b/>
          <w:bCs w:val="0"/>
          <w:sz w:val="24"/>
          <w:lang w:val="en-US" w:eastAsia="zh-CN"/>
        </w:rPr>
        <w:t>）</w:t>
      </w:r>
      <w:r>
        <w:rPr>
          <w:rFonts w:hint="eastAsia"/>
          <w:b/>
          <w:bCs w:val="0"/>
          <w:sz w:val="24"/>
          <w:lang w:val="en-US" w:eastAsia="zh-Hans"/>
        </w:rPr>
        <w:t>关于语文</w:t>
      </w:r>
      <w:r>
        <w:rPr>
          <w:rFonts w:hint="eastAsia"/>
          <w:b/>
          <w:bCs w:val="0"/>
          <w:sz w:val="24"/>
          <w:lang w:val="en-US" w:eastAsia="zh-CN"/>
        </w:rPr>
        <w:t>学习任务群</w:t>
      </w:r>
      <w:r>
        <w:rPr>
          <w:rFonts w:hint="eastAsia"/>
          <w:b/>
          <w:bCs w:val="0"/>
          <w:sz w:val="24"/>
          <w:lang w:val="en-US" w:eastAsia="zh-Hans"/>
        </w:rPr>
        <w:t>下小学童话单元的研究</w:t>
      </w:r>
    </w:p>
    <w:p>
      <w:pPr>
        <w:numPr>
          <w:ilvl w:val="0"/>
          <w:numId w:val="0"/>
        </w:numPr>
        <w:spacing w:line="460" w:lineRule="exact"/>
        <w:ind w:firstLine="480" w:firstLineChars="200"/>
        <w:rPr>
          <w:rFonts w:hint="eastAsia"/>
          <w:b w:val="0"/>
          <w:bCs/>
          <w:sz w:val="24"/>
          <w:lang w:val="en-US" w:eastAsia="zh-CN"/>
        </w:rPr>
      </w:pPr>
      <w:r>
        <w:rPr>
          <w:rFonts w:hint="default"/>
          <w:b w:val="0"/>
          <w:bCs/>
          <w:sz w:val="24"/>
          <w:lang w:eastAsia="zh-CN"/>
        </w:rPr>
        <w:t>1</w:t>
      </w:r>
      <w:r>
        <w:rPr>
          <w:rFonts w:hint="eastAsia"/>
          <w:b w:val="0"/>
          <w:bCs/>
          <w:sz w:val="24"/>
          <w:lang w:val="en-US" w:eastAsia="zh-CN"/>
        </w:rPr>
        <w:t>.</w:t>
      </w:r>
      <w:r>
        <w:rPr>
          <w:rFonts w:hint="eastAsia"/>
          <w:b w:val="0"/>
          <w:bCs/>
          <w:sz w:val="24"/>
          <w:lang w:val="en-US" w:eastAsia="zh-Hans"/>
        </w:rPr>
        <w:t>学习任务群下</w:t>
      </w:r>
      <w:r>
        <w:rPr>
          <w:rFonts w:hint="eastAsia"/>
          <w:b w:val="0"/>
          <w:bCs/>
          <w:sz w:val="24"/>
          <w:lang w:val="en-US" w:eastAsia="zh-CN"/>
        </w:rPr>
        <w:t>小学语文童话单元目标</w:t>
      </w:r>
      <w:r>
        <w:rPr>
          <w:rFonts w:hint="eastAsia"/>
          <w:b w:val="0"/>
          <w:bCs/>
          <w:sz w:val="24"/>
          <w:lang w:val="en-US" w:eastAsia="zh-Hans"/>
        </w:rPr>
        <w:t>设定</w:t>
      </w:r>
      <w:r>
        <w:rPr>
          <w:rFonts w:hint="eastAsia"/>
          <w:b w:val="0"/>
          <w:bCs/>
          <w:sz w:val="24"/>
          <w:lang w:val="en-US" w:eastAsia="zh-CN"/>
        </w:rPr>
        <w:t>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辽宁师范大学董苡萱教授认为童话教学策略的运用是实现童话教学价值的重要途径。根据单元主题目标，整合单元童话内容，挖掘童话的内涵特点，优化童话</w:t>
      </w:r>
      <w:r>
        <w:rPr>
          <w:rFonts w:hint="eastAsia"/>
          <w:b w:val="0"/>
          <w:bCs/>
          <w:sz w:val="24"/>
          <w:lang w:val="en-US" w:eastAsia="zh-Hans"/>
        </w:rPr>
        <w:t>的</w:t>
      </w:r>
      <w:r>
        <w:rPr>
          <w:rFonts w:hint="eastAsia"/>
          <w:b w:val="0"/>
          <w:bCs/>
          <w:sz w:val="24"/>
          <w:lang w:val="en-US" w:eastAsia="zh-CN"/>
        </w:rPr>
        <w:t>教学过程。将相同的目标整合在一起，优化教学目标；将相同的内容进行整合，保留精简的教学内容；采用科学的教学方式，去掉重复的教学环节，实现</w:t>
      </w:r>
      <w:r>
        <w:rPr>
          <w:rFonts w:hint="eastAsia"/>
          <w:b w:val="0"/>
          <w:bCs/>
          <w:sz w:val="24"/>
          <w:lang w:val="en-US" w:eastAsia="zh-Hans"/>
        </w:rPr>
        <w:t>学生单元学习的</w:t>
      </w:r>
      <w:r>
        <w:rPr>
          <w:rFonts w:hint="eastAsia"/>
          <w:b w:val="0"/>
          <w:bCs/>
          <w:sz w:val="24"/>
          <w:lang w:val="en-US" w:eastAsia="zh-CN"/>
        </w:rPr>
        <w:t>最优化。山东师范大学徐洪丹教授认为“立足整体”的单元目标</w:t>
      </w:r>
      <w:r>
        <w:rPr>
          <w:rFonts w:hint="default"/>
          <w:b w:val="0"/>
          <w:bCs/>
          <w:sz w:val="24"/>
          <w:lang w:eastAsia="zh-CN"/>
        </w:rPr>
        <w:t>，</w:t>
      </w:r>
      <w:r>
        <w:rPr>
          <w:rFonts w:hint="eastAsia"/>
          <w:b w:val="0"/>
          <w:bCs/>
          <w:sz w:val="24"/>
          <w:lang w:val="en-US" w:eastAsia="zh-CN"/>
        </w:rPr>
        <w:t>童话</w:t>
      </w:r>
      <w:r>
        <w:rPr>
          <w:rFonts w:hint="eastAsia"/>
          <w:b w:val="0"/>
          <w:bCs/>
          <w:sz w:val="24"/>
          <w:lang w:val="en-US" w:eastAsia="zh-Hans"/>
        </w:rPr>
        <w:t>单元的学习</w:t>
      </w:r>
      <w:r>
        <w:rPr>
          <w:rFonts w:hint="eastAsia"/>
          <w:b w:val="0"/>
          <w:bCs/>
          <w:sz w:val="24"/>
          <w:lang w:val="en-US" w:eastAsia="zh-CN"/>
        </w:rPr>
        <w:t>应遵循“总体——部分——总体”的标准，紧紧围绕“大”点，在“小”点开展，加强单元融合，将文本、技能训练、语言表达创设、逻辑思维发展趋势有机结合，使他们成为一个总体。教师要正确引导学生融合专业知识，搭建童话知识结构，从一篇精读课文内容中习得学习别的略读课文的方法，扩展童话阅读</w:t>
      </w:r>
      <w:r>
        <w:rPr>
          <w:rFonts w:hint="eastAsia"/>
          <w:b w:val="0"/>
          <w:bCs/>
          <w:sz w:val="24"/>
          <w:lang w:val="en-US" w:eastAsia="zh-Hans"/>
        </w:rPr>
        <w:t>内</w:t>
      </w:r>
      <w:r>
        <w:rPr>
          <w:rFonts w:hint="eastAsia"/>
          <w:b w:val="0"/>
          <w:bCs/>
          <w:sz w:val="24"/>
          <w:lang w:val="en-US" w:eastAsia="zh-CN"/>
        </w:rPr>
        <w:t>容，开展间接的扩展和转移，正确引导学生在他们的自主学习中感受童话学习的乐趣，最大限度充分发挥单元主题风格童话教学的使用价值。其实，在课堂上还原、模拟童话故事情节也是一种很好的学习方法。</w:t>
      </w:r>
    </w:p>
    <w:p>
      <w:pPr>
        <w:numPr>
          <w:ilvl w:val="0"/>
          <w:numId w:val="0"/>
        </w:numPr>
        <w:spacing w:line="460" w:lineRule="exact"/>
        <w:ind w:firstLine="480" w:firstLineChars="200"/>
        <w:rPr>
          <w:rFonts w:hint="eastAsia"/>
          <w:b w:val="0"/>
          <w:bCs/>
          <w:sz w:val="24"/>
          <w:lang w:val="en-US" w:eastAsia="zh-CN"/>
        </w:rPr>
      </w:pPr>
      <w:r>
        <w:rPr>
          <w:rFonts w:hint="default"/>
          <w:b w:val="0"/>
          <w:bCs/>
          <w:sz w:val="24"/>
          <w:lang w:eastAsia="zh-CN"/>
        </w:rPr>
        <w:t>2</w:t>
      </w:r>
      <w:r>
        <w:rPr>
          <w:rFonts w:hint="eastAsia"/>
          <w:b w:val="0"/>
          <w:bCs/>
          <w:sz w:val="24"/>
          <w:lang w:val="en-US" w:eastAsia="zh-CN"/>
        </w:rPr>
        <w:t>.</w:t>
      </w:r>
      <w:r>
        <w:rPr>
          <w:rFonts w:hint="eastAsia"/>
          <w:b w:val="0"/>
          <w:bCs/>
          <w:sz w:val="24"/>
          <w:lang w:val="en-US" w:eastAsia="zh-Hans"/>
        </w:rPr>
        <w:t>学习任务群下</w:t>
      </w:r>
      <w:r>
        <w:rPr>
          <w:rFonts w:hint="eastAsia"/>
          <w:b w:val="0"/>
          <w:bCs/>
          <w:sz w:val="24"/>
          <w:lang w:val="en-US" w:eastAsia="zh-CN"/>
        </w:rPr>
        <w:t>小学语文童话单元</w:t>
      </w:r>
      <w:r>
        <w:rPr>
          <w:rFonts w:hint="eastAsia"/>
          <w:b w:val="0"/>
          <w:bCs/>
          <w:sz w:val="24"/>
          <w:lang w:val="en-US" w:eastAsia="zh-Hans"/>
        </w:rPr>
        <w:t>教学现状</w:t>
      </w:r>
      <w:r>
        <w:rPr>
          <w:rFonts w:hint="eastAsia"/>
          <w:b w:val="0"/>
          <w:bCs/>
          <w:sz w:val="24"/>
          <w:lang w:val="en-US" w:eastAsia="zh-CN"/>
        </w:rPr>
        <w:t>的研究</w:t>
      </w:r>
    </w:p>
    <w:p>
      <w:pPr>
        <w:numPr>
          <w:ilvl w:val="0"/>
          <w:numId w:val="0"/>
        </w:numPr>
        <w:spacing w:line="460" w:lineRule="exact"/>
        <w:ind w:firstLine="480" w:firstLineChars="200"/>
        <w:rPr>
          <w:rFonts w:hint="eastAsia"/>
          <w:b w:val="0"/>
          <w:bCs/>
          <w:sz w:val="24"/>
          <w:lang w:eastAsia="zh-CN"/>
        </w:rPr>
      </w:pPr>
      <w:r>
        <w:rPr>
          <w:rFonts w:hint="eastAsia"/>
          <w:b w:val="0"/>
          <w:bCs/>
          <w:sz w:val="24"/>
          <w:lang w:val="en-US" w:eastAsia="zh-CN"/>
        </w:rPr>
        <w:t>部编版语文课本更重视单元的融合、学习方式的辅导和累积应用，追求将同一方式的具体指导围绕整个单元的全部。例如三年级上册第三单元的互动平台，就更重视正确引导同学整理和汇总童话的本质特征，力求读者可以感受到童话中丰富多彩的想像力与阅读童话的好处。在习作部分的学习目标中，则要求同学试着独自编童话，自己试写童话。从读童话到写童话，课本的布置展现了阅读为先，写作其后，写、读并重的核心理念。课本中尤其分配了两个独特的单元，可以集中体现对阅读文章和写作的高度重视。在具体教学中，教师应留意应用合理的方式开展具体的指导，注重读写结合的学习方法。</w:t>
      </w:r>
    </w:p>
    <w:p>
      <w:pPr>
        <w:numPr>
          <w:ilvl w:val="0"/>
          <w:numId w:val="0"/>
        </w:numPr>
        <w:spacing w:line="460" w:lineRule="exact"/>
        <w:rPr>
          <w:rFonts w:hint="eastAsia"/>
          <w:b/>
          <w:bCs w:val="0"/>
          <w:sz w:val="24"/>
          <w:lang w:val="en-US" w:eastAsia="zh-CN"/>
        </w:rPr>
      </w:pPr>
      <w:r>
        <w:rPr>
          <w:rFonts w:hint="eastAsia"/>
          <w:b/>
          <w:bCs w:val="0"/>
          <w:sz w:val="24"/>
          <w:lang w:val="en-US" w:eastAsia="zh-CN"/>
        </w:rPr>
        <w:t>（</w:t>
      </w:r>
      <w:r>
        <w:rPr>
          <w:rFonts w:hint="eastAsia"/>
          <w:b/>
          <w:bCs w:val="0"/>
          <w:sz w:val="24"/>
          <w:lang w:val="en-US" w:eastAsia="zh-Hans"/>
        </w:rPr>
        <w:t>三</w:t>
      </w:r>
      <w:r>
        <w:rPr>
          <w:rFonts w:hint="eastAsia"/>
          <w:b/>
          <w:bCs w:val="0"/>
          <w:sz w:val="24"/>
          <w:lang w:val="en-US" w:eastAsia="zh-CN"/>
        </w:rPr>
        <w:t>）学习任务群下小学语文童话单元作业设计的研究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小学语文教材中节选的童话大多数形式多样，剧情栩栩如生，编辑极有规律性，合乎小学生身心发展趋势的基本规律和逻辑思维特性，备受小学生钟爱。但因为课文比较有限，各模块童话阅读量比较有限，教师留意资源整合，合理连接语文课学习资源，使课堂教学拓宽到课外。法国的教育学家第斯多惠说过，“最好的教学并不是教给学生专业技能，反而是启迪、唤起和鼓励。”江苏省泰州市高港实验小学赵彩云认为，在习得了童话的课程学习方法后，依据童话的特性，学生可以试着研究习得怎样撰写童话。在课堂教学中，教师要渗入写作方式，在阅读文章中领略写作诀窍，在读书中成就写作的专业能力，在读书中推动写作，在大量的写作中掌握童话特点，发挥想象力和创造力。</w:t>
      </w:r>
    </w:p>
    <w:p>
      <w:pPr>
        <w:spacing w:line="460" w:lineRule="exact"/>
        <w:rPr>
          <w:rFonts w:hint="eastAsia"/>
          <w:b/>
          <w:sz w:val="24"/>
        </w:rPr>
      </w:pPr>
      <w:r>
        <w:rPr>
          <w:rFonts w:hint="eastAsia"/>
          <w:b/>
          <w:sz w:val="24"/>
        </w:rPr>
        <w:t>五、研究目标与内容</w:t>
      </w:r>
    </w:p>
    <w:p>
      <w:pPr>
        <w:numPr>
          <w:ilvl w:val="0"/>
          <w:numId w:val="0"/>
        </w:numPr>
        <w:spacing w:line="460" w:lineRule="exact"/>
        <w:rPr>
          <w:rFonts w:hint="eastAsia"/>
          <w:b/>
          <w:bCs w:val="0"/>
          <w:sz w:val="24"/>
          <w:lang w:val="en-US" w:eastAsia="zh-CN"/>
        </w:rPr>
      </w:pPr>
      <w:r>
        <w:rPr>
          <w:rFonts w:hint="eastAsia"/>
          <w:b/>
          <w:bCs w:val="0"/>
          <w:sz w:val="24"/>
          <w:lang w:val="en-US" w:eastAsia="zh-CN"/>
        </w:rPr>
        <w:t>（一）学习任务群下小学语文童话单元教学目标的策略研究</w:t>
      </w:r>
    </w:p>
    <w:p>
      <w:pPr>
        <w:numPr>
          <w:ilvl w:val="0"/>
          <w:numId w:val="0"/>
        </w:numPr>
        <w:spacing w:line="460" w:lineRule="exact"/>
        <w:ind w:firstLine="480" w:firstLineChars="200"/>
        <w:rPr>
          <w:rFonts w:hint="default"/>
          <w:b w:val="0"/>
          <w:bCs/>
          <w:sz w:val="24"/>
          <w:highlight w:val="none"/>
          <w:lang w:eastAsia="zh-Hans"/>
        </w:rPr>
      </w:pPr>
      <w:r>
        <w:rPr>
          <w:rFonts w:hint="eastAsia"/>
          <w:b w:val="0"/>
          <w:bCs/>
          <w:sz w:val="24"/>
          <w:highlight w:val="none"/>
          <w:lang w:val="en-US" w:eastAsia="zh-CN"/>
        </w:rPr>
        <w:t>1.</w:t>
      </w:r>
      <w:r>
        <w:rPr>
          <w:rFonts w:hint="eastAsia"/>
          <w:b w:val="0"/>
          <w:bCs/>
          <w:color w:val="auto"/>
          <w:sz w:val="24"/>
          <w:highlight w:val="none"/>
          <w:lang w:val="en-US" w:eastAsia="zh-Hans"/>
        </w:rPr>
        <w:t>根据</w:t>
      </w:r>
      <w:r>
        <w:rPr>
          <w:rFonts w:hint="eastAsia"/>
          <w:b w:val="0"/>
          <w:bCs/>
          <w:sz w:val="24"/>
          <w:highlight w:val="none"/>
          <w:lang w:val="en-US" w:eastAsia="zh-CN"/>
        </w:rPr>
        <w:t>我校“学习任务群”背景下</w:t>
      </w:r>
      <w:r>
        <w:rPr>
          <w:rFonts w:hint="eastAsia"/>
          <w:b w:val="0"/>
          <w:bCs/>
          <w:sz w:val="24"/>
          <w:highlight w:val="none"/>
          <w:lang w:val="en-US" w:eastAsia="zh-Hans"/>
        </w:rPr>
        <w:t>小学中年段童话单元作业设计</w:t>
      </w:r>
      <w:r>
        <w:rPr>
          <w:rFonts w:hint="eastAsia"/>
          <w:b w:val="0"/>
          <w:bCs/>
          <w:sz w:val="24"/>
          <w:highlight w:val="none"/>
          <w:lang w:val="en-US" w:eastAsia="zh-CN"/>
        </w:rPr>
        <w:t>的现状，探寻学习任务群下以单元视角设计</w:t>
      </w:r>
      <w:r>
        <w:rPr>
          <w:rFonts w:hint="eastAsia"/>
          <w:b w:val="0"/>
          <w:bCs/>
          <w:sz w:val="24"/>
          <w:highlight w:val="none"/>
          <w:lang w:val="en-US" w:eastAsia="zh-Hans"/>
        </w:rPr>
        <w:t>作业</w:t>
      </w:r>
      <w:r>
        <w:rPr>
          <w:rFonts w:hint="eastAsia"/>
          <w:b w:val="0"/>
          <w:bCs/>
          <w:sz w:val="24"/>
          <w:highlight w:val="none"/>
          <w:lang w:val="en-US" w:eastAsia="zh-CN"/>
        </w:rPr>
        <w:t>的新思路。</w:t>
      </w:r>
    </w:p>
    <w:p>
      <w:pPr>
        <w:numPr>
          <w:ilvl w:val="0"/>
          <w:numId w:val="0"/>
        </w:numPr>
        <w:spacing w:line="460" w:lineRule="exact"/>
        <w:ind w:firstLine="480" w:firstLineChars="200"/>
        <w:rPr>
          <w:rFonts w:hint="eastAsia"/>
          <w:b w:val="0"/>
          <w:bCs/>
          <w:sz w:val="24"/>
          <w:highlight w:val="none"/>
          <w:lang w:eastAsia="zh-CN"/>
        </w:rPr>
      </w:pPr>
      <w:r>
        <w:rPr>
          <w:rFonts w:hint="default"/>
          <w:b w:val="0"/>
          <w:bCs/>
          <w:sz w:val="24"/>
          <w:highlight w:val="none"/>
          <w:lang w:eastAsia="zh-CN"/>
        </w:rPr>
        <w:t>2</w:t>
      </w:r>
      <w:r>
        <w:rPr>
          <w:rFonts w:hint="eastAsia"/>
          <w:b w:val="0"/>
          <w:bCs/>
          <w:sz w:val="24"/>
          <w:highlight w:val="none"/>
          <w:lang w:val="en-US" w:eastAsia="zh-Hans"/>
        </w:rPr>
        <w:t>.结合学校魔方作业的实施现状</w:t>
      </w:r>
      <w:r>
        <w:rPr>
          <w:rFonts w:hint="default"/>
          <w:b w:val="0"/>
          <w:bCs/>
          <w:sz w:val="24"/>
          <w:highlight w:val="none"/>
          <w:lang w:eastAsia="zh-Hans"/>
        </w:rPr>
        <w:t>，</w:t>
      </w:r>
      <w:r>
        <w:rPr>
          <w:rFonts w:hint="eastAsia"/>
          <w:b w:val="0"/>
          <w:bCs/>
          <w:sz w:val="24"/>
          <w:highlight w:val="none"/>
          <w:lang w:val="en-US" w:eastAsia="zh-Hans"/>
        </w:rPr>
        <w:t>提升</w:t>
      </w:r>
      <w:r>
        <w:rPr>
          <w:rFonts w:hint="eastAsia"/>
          <w:b w:val="0"/>
          <w:bCs/>
          <w:sz w:val="24"/>
          <w:highlight w:val="none"/>
          <w:lang w:val="en-US" w:eastAsia="zh-CN"/>
        </w:rPr>
        <w:t>学习任务群</w:t>
      </w:r>
      <w:r>
        <w:rPr>
          <w:rFonts w:hint="eastAsia"/>
          <w:b w:val="0"/>
          <w:bCs/>
          <w:sz w:val="24"/>
          <w:highlight w:val="none"/>
          <w:lang w:val="en-US" w:eastAsia="zh-Hans"/>
        </w:rPr>
        <w:t>视阈</w:t>
      </w:r>
      <w:r>
        <w:rPr>
          <w:rFonts w:hint="eastAsia"/>
          <w:b w:val="0"/>
          <w:bCs/>
          <w:sz w:val="24"/>
          <w:highlight w:val="none"/>
          <w:lang w:val="en-US" w:eastAsia="zh-CN"/>
        </w:rPr>
        <w:t>下</w:t>
      </w:r>
      <w:r>
        <w:rPr>
          <w:rFonts w:hint="eastAsia"/>
          <w:b w:val="0"/>
          <w:bCs/>
          <w:sz w:val="24"/>
          <w:highlight w:val="none"/>
          <w:lang w:val="en-US" w:eastAsia="zh-Hans"/>
        </w:rPr>
        <w:t>小学中年段语文童话单元</w:t>
      </w:r>
      <w:r>
        <w:rPr>
          <w:rFonts w:hint="eastAsia"/>
          <w:b w:val="0"/>
          <w:bCs/>
          <w:sz w:val="24"/>
          <w:highlight w:val="none"/>
          <w:lang w:val="en-US" w:eastAsia="zh-CN"/>
        </w:rPr>
        <w:t>设计</w:t>
      </w:r>
      <w:r>
        <w:rPr>
          <w:rFonts w:hint="eastAsia"/>
          <w:b w:val="0"/>
          <w:bCs/>
          <w:sz w:val="24"/>
          <w:highlight w:val="none"/>
          <w:lang w:val="en-US" w:eastAsia="zh-Hans"/>
        </w:rPr>
        <w:t>作业</w:t>
      </w:r>
      <w:r>
        <w:rPr>
          <w:rFonts w:hint="eastAsia"/>
          <w:b w:val="0"/>
          <w:bCs/>
          <w:sz w:val="24"/>
          <w:highlight w:val="none"/>
          <w:lang w:val="en-US" w:eastAsia="zh-CN"/>
        </w:rPr>
        <w:t>的</w:t>
      </w:r>
      <w:r>
        <w:rPr>
          <w:rFonts w:hint="eastAsia"/>
          <w:b w:val="0"/>
          <w:bCs/>
          <w:sz w:val="24"/>
          <w:highlight w:val="none"/>
          <w:lang w:val="en-US" w:eastAsia="zh-Hans"/>
        </w:rPr>
        <w:t>趣味性与整合性</w:t>
      </w:r>
      <w:r>
        <w:rPr>
          <w:rFonts w:hint="default"/>
          <w:b w:val="0"/>
          <w:bCs/>
          <w:sz w:val="24"/>
          <w:highlight w:val="none"/>
          <w:lang w:eastAsia="zh-Hans"/>
        </w:rPr>
        <w:t>。</w:t>
      </w:r>
    </w:p>
    <w:p>
      <w:pPr>
        <w:numPr>
          <w:ilvl w:val="0"/>
          <w:numId w:val="0"/>
        </w:numPr>
        <w:spacing w:line="460" w:lineRule="exact"/>
        <w:rPr>
          <w:rFonts w:hint="eastAsia"/>
          <w:b/>
          <w:bCs w:val="0"/>
          <w:sz w:val="24"/>
          <w:lang w:val="en-US" w:eastAsia="zh-CN"/>
        </w:rPr>
      </w:pPr>
      <w:r>
        <w:rPr>
          <w:rFonts w:hint="eastAsia"/>
          <w:b/>
          <w:bCs w:val="0"/>
          <w:sz w:val="24"/>
          <w:lang w:val="en-US" w:eastAsia="zh-CN"/>
        </w:rPr>
        <w:t>（二）研究内容</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1.展开</w:t>
      </w:r>
      <w:r>
        <w:rPr>
          <w:rFonts w:hint="eastAsia"/>
          <w:b w:val="0"/>
          <w:bCs/>
          <w:sz w:val="24"/>
          <w:lang w:val="en-US" w:eastAsia="zh-Hans"/>
        </w:rPr>
        <w:t>学习</w:t>
      </w:r>
      <w:r>
        <w:rPr>
          <w:rFonts w:hint="eastAsia"/>
          <w:b w:val="0"/>
          <w:bCs/>
          <w:sz w:val="24"/>
          <w:lang w:val="en-US" w:eastAsia="zh-CN"/>
        </w:rPr>
        <w:t>任务群下课堂</w:t>
      </w:r>
      <w:r>
        <w:rPr>
          <w:rFonts w:hint="eastAsia"/>
          <w:b w:val="0"/>
          <w:bCs/>
          <w:sz w:val="24"/>
          <w:lang w:val="en-US" w:eastAsia="zh-Hans"/>
        </w:rPr>
        <w:t>作业</w:t>
      </w:r>
      <w:r>
        <w:rPr>
          <w:rFonts w:hint="eastAsia"/>
          <w:b w:val="0"/>
          <w:bCs/>
          <w:sz w:val="24"/>
          <w:lang w:val="en-US" w:eastAsia="zh-CN"/>
        </w:rPr>
        <w:t>与单元</w:t>
      </w:r>
      <w:r>
        <w:rPr>
          <w:rFonts w:hint="eastAsia"/>
          <w:b w:val="0"/>
          <w:bCs/>
          <w:sz w:val="24"/>
          <w:lang w:val="en-US" w:eastAsia="zh-Hans"/>
        </w:rPr>
        <w:t>作业设计</w:t>
      </w:r>
      <w:r>
        <w:rPr>
          <w:rFonts w:hint="eastAsia"/>
          <w:b w:val="0"/>
          <w:bCs/>
          <w:sz w:val="24"/>
          <w:lang w:val="en-US" w:eastAsia="zh-CN"/>
        </w:rPr>
        <w:t>的现状调查和归因研究。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本课题组将开展两方面的调查：一方面，通过分析历史数据、问卷调查的方式了解教师利用任务群进行教学设计的能力和当下水平的差异，用直观数据厘清现状；另一方面，通过课堂观察、访谈的形式了解教师对于学习任务群的实施现状，为教学实施策略的研究提供可借鉴的经验，明确当下存在的问题和困难。</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2.学习任务群下小学</w:t>
      </w:r>
      <w:r>
        <w:rPr>
          <w:rFonts w:hint="eastAsia"/>
          <w:b w:val="0"/>
          <w:bCs/>
          <w:sz w:val="24"/>
          <w:lang w:val="en-US" w:eastAsia="zh-Hans"/>
        </w:rPr>
        <w:t>中年段</w:t>
      </w:r>
      <w:r>
        <w:rPr>
          <w:rFonts w:hint="eastAsia"/>
          <w:b w:val="0"/>
          <w:bCs/>
          <w:sz w:val="24"/>
          <w:lang w:val="en-US" w:eastAsia="zh-CN"/>
        </w:rPr>
        <w:t>语文童话单元目标</w:t>
      </w:r>
      <w:r>
        <w:rPr>
          <w:rFonts w:hint="eastAsia"/>
          <w:b w:val="0"/>
          <w:bCs/>
          <w:sz w:val="24"/>
          <w:lang w:val="en-US" w:eastAsia="zh-Hans"/>
        </w:rPr>
        <w:t>设定</w:t>
      </w:r>
      <w:r>
        <w:rPr>
          <w:rFonts w:hint="eastAsia"/>
          <w:b w:val="0"/>
          <w:bCs/>
          <w:sz w:val="24"/>
          <w:lang w:val="en-US" w:eastAsia="zh-CN"/>
        </w:rPr>
        <w:t>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Hans"/>
        </w:rPr>
        <w:t>单元</w:t>
      </w:r>
      <w:r>
        <w:rPr>
          <w:rFonts w:hint="eastAsia"/>
          <w:b w:val="0"/>
          <w:bCs/>
          <w:sz w:val="24"/>
          <w:lang w:val="en-US" w:eastAsia="zh-CN"/>
        </w:rPr>
        <w:t>目标是</w:t>
      </w:r>
      <w:r>
        <w:rPr>
          <w:rFonts w:hint="eastAsia"/>
          <w:b w:val="0"/>
          <w:bCs/>
          <w:sz w:val="24"/>
          <w:lang w:val="en-US" w:eastAsia="zh-Hans"/>
        </w:rPr>
        <w:t>作业设计</w:t>
      </w:r>
      <w:r>
        <w:rPr>
          <w:rFonts w:hint="eastAsia"/>
          <w:b w:val="0"/>
          <w:bCs/>
          <w:sz w:val="24"/>
          <w:lang w:val="en-US" w:eastAsia="zh-CN"/>
        </w:rPr>
        <w:t>的</w:t>
      </w:r>
      <w:r>
        <w:rPr>
          <w:rFonts w:hint="eastAsia"/>
          <w:b w:val="0"/>
          <w:bCs/>
          <w:sz w:val="24"/>
          <w:lang w:val="en-US" w:eastAsia="zh-Hans"/>
        </w:rPr>
        <w:t>重要依据</w:t>
      </w:r>
      <w:r>
        <w:rPr>
          <w:rFonts w:hint="eastAsia"/>
          <w:b w:val="0"/>
          <w:bCs/>
          <w:sz w:val="24"/>
          <w:lang w:val="en-US" w:eastAsia="zh-CN"/>
        </w:rPr>
        <w:t>，也是判断</w:t>
      </w:r>
      <w:r>
        <w:rPr>
          <w:rFonts w:hint="eastAsia"/>
          <w:b w:val="0"/>
          <w:bCs/>
          <w:sz w:val="24"/>
          <w:lang w:val="en-US" w:eastAsia="zh-Hans"/>
        </w:rPr>
        <w:t>作业设计</w:t>
      </w:r>
      <w:r>
        <w:rPr>
          <w:rFonts w:hint="eastAsia"/>
          <w:b w:val="0"/>
          <w:bCs/>
          <w:sz w:val="24"/>
          <w:lang w:val="en-US" w:eastAsia="zh-CN"/>
        </w:rPr>
        <w:t>精准与否的关键点。“任务群”理念下的</w:t>
      </w:r>
      <w:r>
        <w:rPr>
          <w:rFonts w:hint="eastAsia"/>
          <w:b w:val="0"/>
          <w:bCs/>
          <w:sz w:val="24"/>
          <w:lang w:val="en-US" w:eastAsia="zh-Hans"/>
        </w:rPr>
        <w:t>单元</w:t>
      </w:r>
      <w:r>
        <w:rPr>
          <w:rFonts w:hint="eastAsia"/>
          <w:b w:val="0"/>
          <w:bCs/>
          <w:sz w:val="24"/>
          <w:lang w:val="en-US" w:eastAsia="zh-CN"/>
        </w:rPr>
        <w:t>目标不能仅靠教师经验确定，更不能脱离单元主题。因此，本课题组将从两个纬度探索单元导向下</w:t>
      </w:r>
      <w:r>
        <w:rPr>
          <w:rFonts w:hint="eastAsia"/>
          <w:b w:val="0"/>
          <w:bCs/>
          <w:sz w:val="24"/>
          <w:lang w:val="en-US" w:eastAsia="zh-Hans"/>
        </w:rPr>
        <w:t>作业</w:t>
      </w:r>
      <w:r>
        <w:rPr>
          <w:rFonts w:hint="eastAsia"/>
          <w:b w:val="0"/>
          <w:bCs/>
          <w:sz w:val="24"/>
          <w:lang w:val="en-US" w:eastAsia="zh-CN"/>
        </w:rPr>
        <w:t>目标的制定策略。纬度一：制定的依据</w:t>
      </w:r>
      <w:r>
        <w:rPr>
          <w:rFonts w:hint="default"/>
          <w:b w:val="0"/>
          <w:bCs/>
          <w:sz w:val="24"/>
          <w:lang w:eastAsia="zh-CN"/>
        </w:rPr>
        <w:t>。</w:t>
      </w:r>
      <w:r>
        <w:rPr>
          <w:rFonts w:hint="eastAsia"/>
          <w:b w:val="0"/>
          <w:bCs/>
          <w:sz w:val="24"/>
          <w:lang w:val="en-US" w:eastAsia="zh-CN"/>
        </w:rPr>
        <w:t>制定的依据可以结合单元的主题以及核心要素进行设立，</w:t>
      </w:r>
      <w:r>
        <w:rPr>
          <w:rFonts w:hint="eastAsia"/>
          <w:b w:val="0"/>
          <w:bCs/>
          <w:sz w:val="24"/>
          <w:lang w:val="en-US" w:eastAsia="zh-Hans"/>
        </w:rPr>
        <w:t>联系</w:t>
      </w:r>
      <w:r>
        <w:rPr>
          <w:rFonts w:hint="eastAsia"/>
          <w:b w:val="0"/>
          <w:bCs/>
          <w:sz w:val="24"/>
          <w:lang w:val="en-US" w:eastAsia="zh-CN"/>
        </w:rPr>
        <w:t>课后习题，从“听说读写”四方面锻炼学生的核心素养。纬度二：制定的时机。目标制定可以在每单元实施之前，也可以在子任务设计过程中，</w:t>
      </w:r>
      <w:r>
        <w:rPr>
          <w:rFonts w:hint="eastAsia"/>
          <w:b w:val="0"/>
          <w:bCs/>
          <w:sz w:val="24"/>
          <w:lang w:val="en-US" w:eastAsia="zh-Hans"/>
        </w:rPr>
        <w:t>单元</w:t>
      </w:r>
      <w:r>
        <w:rPr>
          <w:rFonts w:hint="eastAsia"/>
          <w:b w:val="0"/>
          <w:bCs/>
          <w:sz w:val="24"/>
          <w:lang w:val="en-US" w:eastAsia="zh-CN"/>
        </w:rPr>
        <w:t>目标仍需不断地改进。</w:t>
      </w:r>
    </w:p>
    <w:p>
      <w:pPr>
        <w:numPr>
          <w:ilvl w:val="0"/>
          <w:numId w:val="0"/>
        </w:numPr>
        <w:spacing w:line="460" w:lineRule="exact"/>
        <w:ind w:firstLine="480" w:firstLineChars="200"/>
        <w:rPr>
          <w:rFonts w:hint="eastAsia"/>
          <w:b w:val="0"/>
          <w:bCs/>
          <w:sz w:val="24"/>
          <w:highlight w:val="none"/>
          <w:lang w:val="en-US" w:eastAsia="zh-CN"/>
        </w:rPr>
      </w:pPr>
      <w:r>
        <w:rPr>
          <w:rFonts w:hint="default"/>
          <w:b w:val="0"/>
          <w:bCs/>
          <w:sz w:val="24"/>
          <w:highlight w:val="none"/>
          <w:lang w:eastAsia="zh-CN"/>
        </w:rPr>
        <w:t>3</w:t>
      </w:r>
      <w:r>
        <w:rPr>
          <w:rFonts w:hint="eastAsia"/>
          <w:b w:val="0"/>
          <w:bCs/>
          <w:sz w:val="24"/>
          <w:highlight w:val="none"/>
          <w:lang w:val="en-US" w:eastAsia="zh-CN"/>
        </w:rPr>
        <w:t>.学习任务群下小学语文童话单元学习作业设计的研究。</w:t>
      </w:r>
    </w:p>
    <w:p>
      <w:pPr>
        <w:numPr>
          <w:ilvl w:val="0"/>
          <w:numId w:val="0"/>
        </w:numPr>
        <w:spacing w:line="460" w:lineRule="exact"/>
        <w:ind w:firstLine="480" w:firstLineChars="200"/>
        <w:rPr>
          <w:rFonts w:hint="eastAsia"/>
          <w:b w:val="0"/>
          <w:bCs/>
          <w:sz w:val="24"/>
          <w:lang w:val="en-US" w:eastAsia="zh-CN"/>
        </w:rPr>
      </w:pPr>
      <w:r>
        <w:rPr>
          <w:rFonts w:hint="eastAsia"/>
          <w:b w:val="0"/>
          <w:bCs/>
          <w:sz w:val="24"/>
          <w:lang w:val="en-US" w:eastAsia="zh-CN"/>
        </w:rPr>
        <w:t>在双减政策和当代小语“30+10”的课堂背景下，作业设计显得尤为重要。如何将单元整合进行作业设计，是必须思考的问题。本课题组将结合博爱小学的魔方式作业，对作业设计进行创造性的策略研究，既将不同作业进行单元的整合，又能及时反馈学生对任务的掌握情况。</w:t>
      </w:r>
    </w:p>
    <w:p>
      <w:pPr>
        <w:numPr>
          <w:ilvl w:val="0"/>
          <w:numId w:val="0"/>
        </w:numPr>
        <w:spacing w:line="460" w:lineRule="exact"/>
        <w:ind w:firstLine="480" w:firstLineChars="200"/>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CN"/>
        </w:rPr>
      </w:pPr>
    </w:p>
    <w:p>
      <w:pPr>
        <w:numPr>
          <w:ilvl w:val="0"/>
          <w:numId w:val="0"/>
        </w:numPr>
        <w:spacing w:line="460" w:lineRule="exact"/>
        <w:rPr>
          <w:rFonts w:hint="eastAsia"/>
          <w:b w:val="0"/>
          <w:bCs/>
          <w:sz w:val="24"/>
          <w:lang w:val="en-US" w:eastAsia="zh-Hans"/>
        </w:rPr>
      </w:pPr>
      <w:r>
        <w:rPr>
          <w:rFonts w:hint="eastAsia"/>
          <w:b w:val="0"/>
          <w:bCs/>
          <w:sz w:val="24"/>
          <w:lang w:eastAsia="zh-CN"/>
        </w:rPr>
        <w:drawing>
          <wp:anchor distT="0" distB="0" distL="114300" distR="114300" simplePos="0" relativeHeight="251658240" behindDoc="0" locked="0" layoutInCell="1" allowOverlap="1">
            <wp:simplePos x="0" y="0"/>
            <wp:positionH relativeFrom="column">
              <wp:posOffset>37465</wp:posOffset>
            </wp:positionH>
            <wp:positionV relativeFrom="paragraph">
              <wp:posOffset>457200</wp:posOffset>
            </wp:positionV>
            <wp:extent cx="5194935" cy="5353050"/>
            <wp:effectExtent l="0" t="0" r="12065" b="6350"/>
            <wp:wrapSquare wrapText="bothSides"/>
            <wp:docPr id="2" name="图片 2" descr="屏幕快照 2023-04-02 下午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快照 2023-04-02 下午1.33.20"/>
                    <pic:cNvPicPr>
                      <a:picLocks noChangeAspect="1"/>
                    </pic:cNvPicPr>
                  </pic:nvPicPr>
                  <pic:blipFill>
                    <a:blip r:embed="rId4"/>
                    <a:srcRect l="1422" t="3898"/>
                    <a:stretch>
                      <a:fillRect/>
                    </a:stretch>
                  </pic:blipFill>
                  <pic:spPr>
                    <a:xfrm>
                      <a:off x="0" y="0"/>
                      <a:ext cx="5194935" cy="5353050"/>
                    </a:xfrm>
                    <a:prstGeom prst="rect">
                      <a:avLst/>
                    </a:prstGeom>
                  </pic:spPr>
                </pic:pic>
              </a:graphicData>
            </a:graphic>
          </wp:anchor>
        </w:drawing>
      </w:r>
      <w:r>
        <w:rPr>
          <w:rFonts w:hint="eastAsia"/>
          <w:b/>
          <w:sz w:val="24"/>
        </w:rPr>
        <w:t>六、研究思路</w:t>
      </w:r>
    </w:p>
    <w:p>
      <w:pPr>
        <w:numPr>
          <w:ilvl w:val="0"/>
          <w:numId w:val="0"/>
        </w:numPr>
        <w:spacing w:line="460" w:lineRule="exact"/>
        <w:ind w:firstLine="480" w:firstLineChars="200"/>
        <w:rPr>
          <w:rFonts w:hint="eastAsia"/>
          <w:b w:val="0"/>
          <w:bCs/>
          <w:sz w:val="24"/>
          <w:lang w:val="en-US" w:eastAsia="zh-Hans"/>
        </w:rPr>
      </w:pPr>
      <w:r>
        <w:rPr>
          <w:rFonts w:hint="eastAsia"/>
          <w:b w:val="0"/>
          <w:bCs/>
          <w:sz w:val="24"/>
          <w:lang w:val="en-US" w:eastAsia="zh-Hans"/>
        </w:rPr>
        <w:t>本研究围绕着“语文核心素养”，在研究过程中对单元作业设</w:t>
      </w:r>
      <w:r>
        <w:rPr>
          <w:rFonts w:hint="default"/>
          <w:b w:val="0"/>
          <w:bCs/>
          <w:sz w:val="24"/>
          <w:lang w:val="en-US" w:eastAsia="zh-Hans"/>
        </w:rPr>
        <w:t>计进行深入研究，形成“理论建构——</w:t>
      </w:r>
      <w:r>
        <w:rPr>
          <w:rFonts w:hint="eastAsia"/>
          <w:b w:val="0"/>
          <w:bCs/>
          <w:sz w:val="24"/>
          <w:lang w:val="en-US" w:eastAsia="zh-Hans"/>
        </w:rPr>
        <w:t>作业落实</w:t>
      </w:r>
      <w:r>
        <w:rPr>
          <w:rFonts w:hint="default"/>
          <w:b w:val="0"/>
          <w:bCs/>
          <w:sz w:val="24"/>
          <w:lang w:val="en-US" w:eastAsia="zh-Hans"/>
        </w:rPr>
        <w:t>实践——理论完善——</w:t>
      </w:r>
      <w:r>
        <w:rPr>
          <w:rFonts w:hint="eastAsia"/>
          <w:b w:val="0"/>
          <w:bCs/>
          <w:sz w:val="24"/>
          <w:lang w:val="en-US" w:eastAsia="zh-Hans"/>
        </w:rPr>
        <w:t>作业落实</w:t>
      </w:r>
      <w:r>
        <w:rPr>
          <w:rFonts w:hint="default"/>
          <w:b w:val="0"/>
          <w:bCs/>
          <w:sz w:val="24"/>
          <w:lang w:val="en-US" w:eastAsia="zh-Hans"/>
        </w:rPr>
        <w:t>再实践”的循环系统，层层推进，实现理论与实践方案的一体化研究。具体思路如下</w:t>
      </w:r>
      <w:r>
        <w:rPr>
          <w:rFonts w:hint="eastAsia"/>
          <w:b w:val="0"/>
          <w:bCs/>
          <w:sz w:val="24"/>
          <w:lang w:val="en-US" w:eastAsia="zh-Hans"/>
        </w:rPr>
        <w:t>:</w:t>
      </w:r>
    </w:p>
    <w:p>
      <w:pPr>
        <w:numPr>
          <w:ilvl w:val="0"/>
          <w:numId w:val="0"/>
        </w:numPr>
        <w:spacing w:line="460" w:lineRule="exact"/>
        <w:ind w:firstLine="480" w:firstLineChars="200"/>
        <w:rPr>
          <w:rFonts w:hint="default"/>
          <w:b w:val="0"/>
          <w:bCs/>
          <w:sz w:val="24"/>
          <w:lang w:val="en-US" w:eastAsia="zh-Hans"/>
        </w:rPr>
      </w:pPr>
      <w:r>
        <w:rPr>
          <w:rFonts w:hint="default"/>
          <w:b w:val="0"/>
          <w:bCs/>
          <w:sz w:val="24"/>
          <w:lang w:val="en-US" w:eastAsia="zh-Hans"/>
        </w:rPr>
        <w:t>通过分析核心素养、学科素养、</w:t>
      </w:r>
      <w:r>
        <w:rPr>
          <w:rFonts w:hint="eastAsia"/>
          <w:b w:val="0"/>
          <w:bCs/>
          <w:sz w:val="24"/>
          <w:lang w:val="en-US" w:eastAsia="zh-Hans"/>
        </w:rPr>
        <w:t>单元作业设计</w:t>
      </w:r>
      <w:r>
        <w:rPr>
          <w:rFonts w:hint="default"/>
          <w:b w:val="0"/>
          <w:bCs/>
          <w:sz w:val="24"/>
          <w:lang w:val="en-US" w:eastAsia="zh-Hans"/>
        </w:rPr>
        <w:t>、学习任务群等已有研究文献，阐释语文核心素养、</w:t>
      </w:r>
      <w:r>
        <w:rPr>
          <w:rFonts w:hint="eastAsia"/>
          <w:b w:val="0"/>
          <w:bCs/>
          <w:sz w:val="24"/>
          <w:lang w:val="en-US" w:eastAsia="zh-Hans"/>
        </w:rPr>
        <w:t>大单元</w:t>
      </w:r>
      <w:r>
        <w:rPr>
          <w:rFonts w:hint="default"/>
          <w:b w:val="0"/>
          <w:bCs/>
          <w:sz w:val="24"/>
          <w:lang w:val="en-US" w:eastAsia="zh-Hans"/>
        </w:rPr>
        <w:t>、学习任务群的概念与内涵，厘清相关概念间的区别与联系。</w:t>
      </w:r>
      <w:r>
        <w:rPr>
          <w:rFonts w:hint="eastAsia"/>
          <w:b w:val="0"/>
          <w:bCs/>
          <w:sz w:val="24"/>
          <w:lang w:val="en-US" w:eastAsia="zh-CN"/>
        </w:rPr>
        <w:t>通过学习任务群下小学</w:t>
      </w:r>
      <w:r>
        <w:rPr>
          <w:rFonts w:hint="eastAsia"/>
          <w:b w:val="0"/>
          <w:bCs/>
          <w:sz w:val="24"/>
          <w:lang w:val="en-US" w:eastAsia="zh-Hans"/>
        </w:rPr>
        <w:t>中年段</w:t>
      </w:r>
      <w:r>
        <w:rPr>
          <w:rFonts w:hint="eastAsia"/>
          <w:b w:val="0"/>
          <w:bCs/>
          <w:sz w:val="24"/>
          <w:lang w:val="en-US" w:eastAsia="zh-CN"/>
        </w:rPr>
        <w:t>童话单元的</w:t>
      </w:r>
      <w:r>
        <w:rPr>
          <w:rFonts w:hint="eastAsia"/>
          <w:b w:val="0"/>
          <w:bCs/>
          <w:sz w:val="24"/>
          <w:lang w:val="en-US" w:eastAsia="zh-Hans"/>
        </w:rPr>
        <w:t>作业设计</w:t>
      </w:r>
      <w:r>
        <w:rPr>
          <w:rFonts w:hint="default"/>
          <w:b w:val="0"/>
          <w:bCs/>
          <w:sz w:val="24"/>
          <w:lang w:val="en-US" w:eastAsia="zh-Hans"/>
        </w:rPr>
        <w:t>，完成学习任务群的</w:t>
      </w:r>
      <w:r>
        <w:rPr>
          <w:rFonts w:hint="eastAsia"/>
          <w:b w:val="0"/>
          <w:bCs/>
          <w:sz w:val="24"/>
          <w:lang w:val="en-US" w:eastAsia="zh-Hans"/>
        </w:rPr>
        <w:t>作业</w:t>
      </w:r>
      <w:r>
        <w:rPr>
          <w:rFonts w:hint="default"/>
          <w:b w:val="0"/>
          <w:bCs/>
          <w:sz w:val="24"/>
          <w:lang w:val="en-US" w:eastAsia="zh-Hans"/>
        </w:rPr>
        <w:t>实践。依据实践的探索，梳理建构出</w:t>
      </w:r>
      <w:r>
        <w:rPr>
          <w:rFonts w:hint="eastAsia"/>
          <w:b w:val="0"/>
          <w:bCs/>
          <w:sz w:val="24"/>
          <w:lang w:val="en-US" w:eastAsia="zh-CN"/>
        </w:rPr>
        <w:t>学习任务群下小学</w:t>
      </w:r>
      <w:r>
        <w:rPr>
          <w:rFonts w:hint="eastAsia"/>
          <w:b w:val="0"/>
          <w:bCs/>
          <w:sz w:val="24"/>
          <w:lang w:val="en-US" w:eastAsia="zh-Hans"/>
        </w:rPr>
        <w:t>中年段语文</w:t>
      </w:r>
      <w:r>
        <w:rPr>
          <w:rFonts w:hint="eastAsia"/>
          <w:b w:val="0"/>
          <w:bCs/>
          <w:sz w:val="24"/>
          <w:lang w:val="en-US" w:eastAsia="zh-CN"/>
        </w:rPr>
        <w:t>童话单元</w:t>
      </w:r>
      <w:r>
        <w:rPr>
          <w:rFonts w:hint="eastAsia"/>
          <w:b w:val="0"/>
          <w:bCs/>
          <w:sz w:val="24"/>
          <w:lang w:val="en-US" w:eastAsia="zh-Hans"/>
        </w:rPr>
        <w:t>作业</w:t>
      </w:r>
      <w:r>
        <w:rPr>
          <w:rFonts w:hint="default"/>
          <w:b w:val="0"/>
          <w:bCs/>
          <w:sz w:val="24"/>
          <w:lang w:val="en-US" w:eastAsia="zh-Hans"/>
        </w:rPr>
        <w:t>设计</w:t>
      </w:r>
      <w:r>
        <w:rPr>
          <w:rFonts w:hint="default"/>
          <w:b w:val="0"/>
          <w:bCs/>
          <w:sz w:val="24"/>
          <w:lang w:eastAsia="zh-Hans"/>
        </w:rPr>
        <w:t>，</w:t>
      </w:r>
      <w:r>
        <w:rPr>
          <w:rFonts w:hint="eastAsia"/>
          <w:b w:val="0"/>
          <w:bCs/>
          <w:sz w:val="24"/>
          <w:lang w:val="en-US" w:eastAsia="zh-Hans"/>
        </w:rPr>
        <w:t>从而</w:t>
      </w:r>
      <w:r>
        <w:rPr>
          <w:rFonts w:hint="default"/>
          <w:b w:val="0"/>
          <w:bCs/>
          <w:sz w:val="24"/>
          <w:lang w:val="en-US" w:eastAsia="zh-Hans"/>
        </w:rPr>
        <w:t>丰富完善</w:t>
      </w:r>
      <w:r>
        <w:rPr>
          <w:rFonts w:hint="eastAsia"/>
          <w:b w:val="0"/>
          <w:bCs/>
          <w:sz w:val="24"/>
          <w:lang w:val="en-US" w:eastAsia="zh-CN"/>
        </w:rPr>
        <w:t>童话单元</w:t>
      </w:r>
      <w:r>
        <w:rPr>
          <w:rFonts w:hint="default"/>
          <w:b w:val="0"/>
          <w:bCs/>
          <w:sz w:val="24"/>
          <w:lang w:val="en-US" w:eastAsia="zh-Hans"/>
        </w:rPr>
        <w:t>学习任务群</w:t>
      </w:r>
      <w:r>
        <w:rPr>
          <w:rFonts w:hint="eastAsia"/>
          <w:b w:val="0"/>
          <w:bCs/>
          <w:sz w:val="24"/>
          <w:lang w:val="en-US" w:eastAsia="zh-CN"/>
        </w:rPr>
        <w:t>，</w:t>
      </w:r>
      <w:r>
        <w:rPr>
          <w:rFonts w:hint="default"/>
          <w:b w:val="0"/>
          <w:bCs/>
          <w:sz w:val="24"/>
          <w:lang w:val="en-US" w:eastAsia="zh-Hans"/>
        </w:rPr>
        <w:t>培养学生语文学科核心素养。</w:t>
      </w:r>
    </w:p>
    <w:p>
      <w:pPr>
        <w:spacing w:line="460" w:lineRule="exact"/>
        <w:rPr>
          <w:rFonts w:hint="eastAsia"/>
          <w:b/>
          <w:sz w:val="24"/>
        </w:rPr>
      </w:pPr>
      <w:r>
        <w:rPr>
          <w:rFonts w:hint="eastAsia"/>
          <w:b/>
          <w:sz w:val="24"/>
        </w:rPr>
        <w:t>七、研究方法与途径</w:t>
      </w:r>
    </w:p>
    <w:p>
      <w:pPr>
        <w:numPr>
          <w:ilvl w:val="0"/>
          <w:numId w:val="0"/>
        </w:numPr>
        <w:spacing w:line="460" w:lineRule="exact"/>
        <w:ind w:firstLine="480" w:firstLineChars="200"/>
        <w:rPr>
          <w:rFonts w:hint="eastAsia"/>
          <w:b w:val="0"/>
          <w:bCs/>
          <w:sz w:val="24"/>
          <w:lang w:val="en-US" w:eastAsia="zh-Hans"/>
        </w:rPr>
      </w:pPr>
      <w:r>
        <w:rPr>
          <w:rFonts w:hint="eastAsia"/>
          <w:b w:val="0"/>
          <w:bCs/>
          <w:sz w:val="24"/>
          <w:lang w:val="en-US" w:eastAsia="zh-CN"/>
        </w:rPr>
        <w:t>1.</w:t>
      </w:r>
      <w:r>
        <w:rPr>
          <w:rFonts w:hint="eastAsia"/>
          <w:b w:val="0"/>
          <w:bCs/>
          <w:sz w:val="24"/>
          <w:lang w:val="en-US" w:eastAsia="zh-Hans"/>
        </w:rPr>
        <w:t>调查法</w:t>
      </w:r>
      <w:r>
        <w:rPr>
          <w:rFonts w:hint="default"/>
          <w:b w:val="0"/>
          <w:bCs/>
          <w:sz w:val="24"/>
          <w:lang w:eastAsia="zh-Hans"/>
        </w:rPr>
        <w:t>：</w:t>
      </w:r>
      <w:r>
        <w:rPr>
          <w:rFonts w:hint="eastAsia"/>
          <w:b w:val="0"/>
          <w:bCs/>
          <w:sz w:val="24"/>
          <w:lang w:val="en-US" w:eastAsia="zh-Hans"/>
        </w:rPr>
        <w:t>在研究之初，用于了解教师目前常用的作业设计情况以及作业设计与“学习任务群”的联结情况，厘清教师端的现状，也了解学生在目前作业之下知识点掌握的现状、语文要素的掌握程度，厘清学生端的现状。在研究之中，用于了解学生对依据“学习任务群”理念下作业设计的接受程度和反馈情况，了解教师在此理念之下单元作业的实施现状。</w:t>
      </w:r>
    </w:p>
    <w:p>
      <w:pPr>
        <w:numPr>
          <w:ilvl w:val="0"/>
          <w:numId w:val="0"/>
        </w:numPr>
        <w:spacing w:line="460" w:lineRule="exact"/>
        <w:ind w:firstLine="480" w:firstLineChars="200"/>
        <w:rPr>
          <w:rFonts w:hint="default"/>
          <w:b w:val="0"/>
          <w:bCs/>
          <w:sz w:val="24"/>
          <w:lang w:eastAsia="zh-Hans"/>
        </w:rPr>
      </w:pPr>
      <w:r>
        <w:rPr>
          <w:rFonts w:hint="eastAsia"/>
          <w:b w:val="0"/>
          <w:bCs/>
          <w:sz w:val="24"/>
          <w:lang w:val="en-US" w:eastAsia="zh-CN"/>
        </w:rPr>
        <w:t>2.</w:t>
      </w:r>
      <w:r>
        <w:rPr>
          <w:rFonts w:hint="eastAsia"/>
          <w:b w:val="0"/>
          <w:bCs/>
          <w:sz w:val="24"/>
          <w:lang w:val="en-US" w:eastAsia="zh-Hans"/>
        </w:rPr>
        <w:t>行动研究法</w:t>
      </w:r>
      <w:r>
        <w:rPr>
          <w:rFonts w:hint="default"/>
          <w:b w:val="0"/>
          <w:bCs/>
          <w:sz w:val="24"/>
          <w:lang w:eastAsia="zh-Hans"/>
        </w:rPr>
        <w:t>：</w:t>
      </w:r>
      <w:r>
        <w:rPr>
          <w:rFonts w:hint="eastAsia"/>
          <w:b w:val="0"/>
          <w:bCs/>
          <w:sz w:val="24"/>
          <w:lang w:val="en-US" w:eastAsia="zh-Hans"/>
        </w:rPr>
        <w:t>形成在“学习任务群”理念下童话单元作业设计的行动研究的方案，组内讨论后，进行资源开发和环境建设，尝试实施学习任务群下的童话单元作业实践，根据实施结果，修改方案并再次实施。在多次的循环往复中探索并形成学习依据单元目标</w:t>
      </w:r>
      <w:r>
        <w:rPr>
          <w:rFonts w:hint="default"/>
          <w:b w:val="0"/>
          <w:bCs/>
          <w:sz w:val="24"/>
          <w:lang w:eastAsia="zh-Hans"/>
        </w:rPr>
        <w:t>，</w:t>
      </w:r>
      <w:r>
        <w:rPr>
          <w:rFonts w:hint="eastAsia"/>
          <w:b w:val="0"/>
          <w:bCs/>
          <w:sz w:val="24"/>
          <w:lang w:val="en-US" w:eastAsia="zh-Hans"/>
        </w:rPr>
        <w:t>设计多纬</w:t>
      </w:r>
      <w:r>
        <w:rPr>
          <w:rFonts w:hint="default"/>
          <w:b w:val="0"/>
          <w:bCs/>
          <w:sz w:val="24"/>
          <w:lang w:eastAsia="zh-Hans"/>
        </w:rPr>
        <w:t>、</w:t>
      </w:r>
      <w:r>
        <w:rPr>
          <w:rFonts w:hint="eastAsia"/>
          <w:b w:val="0"/>
          <w:bCs/>
          <w:sz w:val="24"/>
          <w:lang w:val="en-US" w:eastAsia="zh-Hans"/>
        </w:rPr>
        <w:t>有趣</w:t>
      </w:r>
      <w:r>
        <w:rPr>
          <w:rFonts w:hint="default"/>
          <w:b w:val="0"/>
          <w:bCs/>
          <w:sz w:val="24"/>
          <w:lang w:eastAsia="zh-Hans"/>
        </w:rPr>
        <w:t>、</w:t>
      </w:r>
      <w:r>
        <w:rPr>
          <w:rFonts w:hint="eastAsia"/>
          <w:b w:val="0"/>
          <w:bCs/>
          <w:sz w:val="24"/>
          <w:lang w:val="en-US" w:eastAsia="zh-Hans"/>
        </w:rPr>
        <w:t>分层的单元作业</w:t>
      </w:r>
      <w:r>
        <w:rPr>
          <w:rFonts w:hint="default"/>
          <w:b w:val="0"/>
          <w:bCs/>
          <w:sz w:val="24"/>
          <w:lang w:eastAsia="zh-Hans"/>
        </w:rPr>
        <w:t>。</w:t>
      </w:r>
    </w:p>
    <w:p>
      <w:pPr>
        <w:spacing w:line="460" w:lineRule="exact"/>
        <w:rPr>
          <w:rFonts w:hint="eastAsia"/>
          <w:b/>
          <w:sz w:val="24"/>
        </w:rPr>
      </w:pPr>
      <w:bookmarkStart w:id="0" w:name="_GoBack"/>
      <w:bookmarkEnd w:id="0"/>
      <w:r>
        <w:rPr>
          <w:rFonts w:hint="eastAsia"/>
          <w:b/>
          <w:sz w:val="24"/>
        </w:rPr>
        <w:t>八、课题组织机构</w:t>
      </w:r>
    </w:p>
    <w:p>
      <w:pPr>
        <w:spacing w:line="460" w:lineRule="exact"/>
        <w:ind w:firstLine="480" w:firstLineChars="200"/>
        <w:rPr>
          <w:rFonts w:hint="eastAsia"/>
          <w:sz w:val="24"/>
        </w:rPr>
      </w:pPr>
      <w:r>
        <w:rPr>
          <w:rFonts w:hint="eastAsia"/>
          <w:sz w:val="24"/>
        </w:rPr>
        <w:t>1</w:t>
      </w:r>
      <w:r>
        <w:rPr>
          <w:rFonts w:hint="eastAsia"/>
          <w:sz w:val="24"/>
          <w:lang w:eastAsia="zh-CN"/>
        </w:rPr>
        <w:t>.</w:t>
      </w:r>
      <w:r>
        <w:rPr>
          <w:rFonts w:hint="eastAsia"/>
          <w:sz w:val="24"/>
        </w:rPr>
        <w:t>课题组主要成员</w:t>
      </w:r>
    </w:p>
    <w:p>
      <w:pPr>
        <w:spacing w:line="460" w:lineRule="exact"/>
        <w:ind w:firstLine="480" w:firstLineChars="200"/>
        <w:rPr>
          <w:rFonts w:hint="eastAsia"/>
          <w:sz w:val="24"/>
          <w:lang w:val="en-US" w:eastAsia="zh-CN"/>
        </w:rPr>
      </w:pPr>
      <w:r>
        <w:rPr>
          <w:rFonts w:hint="eastAsia"/>
          <w:sz w:val="24"/>
          <w:lang w:val="en-US" w:eastAsia="zh-CN"/>
        </w:rPr>
        <w:t>组长：王欣怡</w:t>
      </w:r>
    </w:p>
    <w:p>
      <w:pPr>
        <w:spacing w:line="460" w:lineRule="exact"/>
        <w:ind w:firstLine="480" w:firstLineChars="200"/>
        <w:rPr>
          <w:rFonts w:hint="default"/>
          <w:sz w:val="24"/>
          <w:lang w:val="en-US" w:eastAsia="zh-CN"/>
        </w:rPr>
      </w:pPr>
      <w:r>
        <w:rPr>
          <w:rFonts w:hint="eastAsia"/>
          <w:sz w:val="24"/>
          <w:lang w:val="en-US" w:eastAsia="zh-CN"/>
        </w:rPr>
        <w:t>副组长：路思佳</w:t>
      </w:r>
    </w:p>
    <w:p>
      <w:pPr>
        <w:numPr>
          <w:ilvl w:val="0"/>
          <w:numId w:val="2"/>
        </w:numPr>
        <w:spacing w:line="460" w:lineRule="exact"/>
        <w:ind w:firstLine="480" w:firstLineChars="200"/>
        <w:rPr>
          <w:rFonts w:hint="eastAsia"/>
          <w:sz w:val="24"/>
          <w:lang w:val="en-US" w:eastAsia="zh-CN"/>
        </w:rPr>
      </w:pPr>
      <w:r>
        <w:rPr>
          <w:rFonts w:hint="eastAsia"/>
          <w:sz w:val="24"/>
          <w:lang w:val="en-US" w:eastAsia="zh-CN"/>
        </w:rPr>
        <w:t>成员职责</w:t>
      </w:r>
    </w:p>
    <w:p>
      <w:pPr>
        <w:numPr>
          <w:ilvl w:val="0"/>
          <w:numId w:val="0"/>
        </w:numPr>
        <w:spacing w:line="460" w:lineRule="exact"/>
        <w:ind w:firstLine="480"/>
        <w:rPr>
          <w:rFonts w:hint="eastAsia"/>
          <w:sz w:val="24"/>
          <w:lang w:val="en-US" w:eastAsia="zh-CN"/>
        </w:rPr>
      </w:pPr>
      <w:r>
        <w:rPr>
          <w:rFonts w:hint="eastAsia"/>
          <w:sz w:val="24"/>
          <w:lang w:val="en-US" w:eastAsia="zh-CN"/>
        </w:rPr>
        <w:t>组长：课题总体指导进度和质量掌控，定期检查总结。</w:t>
      </w:r>
    </w:p>
    <w:p>
      <w:pPr>
        <w:numPr>
          <w:ilvl w:val="0"/>
          <w:numId w:val="0"/>
        </w:numPr>
        <w:spacing w:line="460" w:lineRule="exact"/>
        <w:ind w:firstLine="480"/>
        <w:rPr>
          <w:rFonts w:hint="default"/>
          <w:sz w:val="24"/>
          <w:lang w:val="en-US" w:eastAsia="zh-CN"/>
        </w:rPr>
      </w:pPr>
      <w:r>
        <w:rPr>
          <w:rFonts w:hint="eastAsia"/>
          <w:sz w:val="24"/>
          <w:lang w:val="en-US" w:eastAsia="zh-CN"/>
        </w:rPr>
        <w:t>副组长：参与整体方案制定、任务协调、技术指导，负责一级子课题研究的组织和调控，定期展开一级子课题研讨活动。</w:t>
      </w:r>
    </w:p>
    <w:p>
      <w:pPr>
        <w:tabs>
          <w:tab w:val="left" w:pos="1425"/>
        </w:tabs>
        <w:spacing w:line="460" w:lineRule="exact"/>
        <w:ind w:left="959" w:leftChars="228" w:hanging="480" w:hangingChars="200"/>
        <w:rPr>
          <w:rFonts w:hint="eastAsia"/>
          <w:sz w:val="24"/>
        </w:rPr>
      </w:pPr>
      <w:r>
        <w:rPr>
          <w:rFonts w:hint="eastAsia"/>
          <w:sz w:val="24"/>
          <w:lang w:val="en-US" w:eastAsia="zh-CN"/>
        </w:rPr>
        <w:t>3.</w:t>
      </w:r>
      <w:r>
        <w:rPr>
          <w:rFonts w:hint="eastAsia"/>
          <w:sz w:val="24"/>
        </w:rPr>
        <w:t>总的要求：</w:t>
      </w:r>
    </w:p>
    <w:p>
      <w:pPr>
        <w:spacing w:line="460" w:lineRule="exact"/>
        <w:ind w:firstLine="480" w:firstLineChars="200"/>
        <w:rPr>
          <w:rFonts w:hint="eastAsia"/>
          <w:sz w:val="24"/>
        </w:rPr>
      </w:pPr>
      <w:r>
        <w:rPr>
          <w:rFonts w:hint="eastAsia"/>
          <w:sz w:val="24"/>
        </w:rPr>
        <w:t>（1）高度重视，明确职责。</w:t>
      </w:r>
    </w:p>
    <w:p>
      <w:pPr>
        <w:spacing w:line="460" w:lineRule="exact"/>
        <w:ind w:firstLine="480" w:firstLineChars="200"/>
        <w:rPr>
          <w:rFonts w:hint="eastAsia"/>
          <w:sz w:val="24"/>
        </w:rPr>
      </w:pPr>
      <w:r>
        <w:rPr>
          <w:rFonts w:hint="eastAsia"/>
          <w:sz w:val="24"/>
        </w:rPr>
        <w:t>通过该课题的研究，对深化我校教育教学改革、提升办学水平具有深远意义。课题组成员务必在思想上高度重视，明确职责，确保高质量完成各项任务，实现既定的研究目标。</w:t>
      </w:r>
    </w:p>
    <w:p>
      <w:pPr>
        <w:spacing w:line="460" w:lineRule="exact"/>
        <w:ind w:firstLine="480" w:firstLineChars="200"/>
        <w:rPr>
          <w:rFonts w:hint="eastAsia"/>
          <w:sz w:val="24"/>
        </w:rPr>
      </w:pPr>
      <w:r>
        <w:rPr>
          <w:rFonts w:hint="eastAsia"/>
          <w:sz w:val="24"/>
        </w:rPr>
        <w:t>（2）统一行动、注重协作。</w:t>
      </w:r>
    </w:p>
    <w:p>
      <w:pPr>
        <w:spacing w:line="460" w:lineRule="exact"/>
        <w:ind w:firstLine="480" w:firstLineChars="200"/>
        <w:rPr>
          <w:rFonts w:hint="eastAsia"/>
          <w:sz w:val="24"/>
        </w:rPr>
      </w:pPr>
      <w:r>
        <w:rPr>
          <w:rFonts w:hint="eastAsia"/>
          <w:sz w:val="24"/>
        </w:rPr>
        <w:t>各成员要按照课题组的统一部署和安排，明确各自的研究任务，加强相互协调配合，发挥团队合力，按既定进度保质保量完成各项工作。</w:t>
      </w:r>
    </w:p>
    <w:p>
      <w:pPr>
        <w:widowControl w:val="0"/>
        <w:numPr>
          <w:ilvl w:val="0"/>
          <w:numId w:val="0"/>
        </w:numPr>
        <w:tabs>
          <w:tab w:val="left" w:pos="1425"/>
        </w:tabs>
        <w:spacing w:line="460" w:lineRule="exact"/>
        <w:jc w:val="both"/>
        <w:rPr>
          <w:rFonts w:hint="eastAsia"/>
          <w:b/>
          <w:sz w:val="24"/>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page" w:horzAnchor="page" w:tblpX="2190" w:tblpY="2211"/>
        <w:tblOverlap w:val="never"/>
        <w:tblW w:w="8485" w:type="dxa"/>
        <w:tblInd w:w="0" w:type="dxa"/>
        <w:tblLayout w:type="fixed"/>
        <w:tblCellMar>
          <w:top w:w="0" w:type="dxa"/>
          <w:left w:w="108" w:type="dxa"/>
          <w:bottom w:w="0" w:type="dxa"/>
          <w:right w:w="108" w:type="dxa"/>
        </w:tblCellMar>
      </w:tblPr>
      <w:tblGrid>
        <w:gridCol w:w="707"/>
        <w:gridCol w:w="2295"/>
        <w:gridCol w:w="379"/>
        <w:gridCol w:w="328"/>
        <w:gridCol w:w="379"/>
        <w:gridCol w:w="328"/>
        <w:gridCol w:w="327"/>
        <w:gridCol w:w="362"/>
        <w:gridCol w:w="362"/>
        <w:gridCol w:w="328"/>
        <w:gridCol w:w="448"/>
        <w:gridCol w:w="414"/>
        <w:gridCol w:w="379"/>
        <w:gridCol w:w="414"/>
        <w:gridCol w:w="362"/>
        <w:gridCol w:w="345"/>
        <w:gridCol w:w="328"/>
      </w:tblGrid>
      <w:tr>
        <w:trPr>
          <w:trHeight w:val="451" w:hRule="atLeast"/>
        </w:trPr>
        <w:tc>
          <w:tcPr>
            <w:tcW w:w="3002" w:type="dxa"/>
            <w:gridSpan w:val="2"/>
            <w:vMerge w:val="restart"/>
            <w:tcBorders>
              <w:top w:val="single" w:color="000000" w:sz="4" w:space="0"/>
              <w:left w:val="single" w:color="000000" w:sz="4" w:space="0"/>
              <w:right w:val="single" w:color="000000" w:sz="4" w:space="0"/>
            </w:tcBorders>
            <w:noWrap w:val="0"/>
            <w:vAlign w:val="center"/>
          </w:tcPr>
          <w:p>
            <w:pPr>
              <w:jc w:val="center"/>
              <w:rPr>
                <w:rFonts w:ascii="MingLiU" w:hAnsi="MingLiU" w:eastAsia="MingLiU" w:cs="MingLiU"/>
                <w:color w:val="000000"/>
                <w:sz w:val="26"/>
                <w:szCs w:val="26"/>
              </w:rPr>
            </w:pPr>
            <w:r>
              <w:rPr>
                <w:rFonts w:hint="default" w:ascii="黑体" w:hAnsi="黑体" w:eastAsia="黑体" w:cs="MingLiU"/>
                <w:color w:val="000000"/>
                <w:sz w:val="26"/>
                <w:szCs w:val="26"/>
                <w:u w:val="none"/>
                <w:lang w:bidi="ar"/>
              </w:rPr>
              <w:t>研究步骤</w:t>
            </w:r>
          </w:p>
        </w:tc>
        <w:tc>
          <w:tcPr>
            <w:tcW w:w="5483" w:type="dxa"/>
            <w:gridSpan w:val="15"/>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eastAsia="宋体"/>
                <w:lang w:val="en-US" w:eastAsia="zh-Hans" w:bidi="ar"/>
              </w:rPr>
            </w:pPr>
            <w:r>
              <w:rPr>
                <w:rFonts w:hint="eastAsia" w:ascii="黑体" w:hAnsi="黑体" w:eastAsia="黑体" w:cs="MingLiU"/>
                <w:color w:val="000000"/>
                <w:sz w:val="26"/>
                <w:szCs w:val="26"/>
                <w:u w:val="none"/>
                <w:lang w:val="en-US" w:eastAsia="zh-Hans" w:bidi="ar"/>
              </w:rPr>
              <w:t>研究进度</w:t>
            </w:r>
          </w:p>
        </w:tc>
      </w:tr>
      <w:tr>
        <w:trPr>
          <w:trHeight w:val="285" w:hRule="atLeast"/>
        </w:trPr>
        <w:tc>
          <w:tcPr>
            <w:tcW w:w="3002" w:type="dxa"/>
            <w:gridSpan w:val="2"/>
            <w:vMerge w:val="continue"/>
            <w:tcBorders>
              <w:left w:val="single" w:color="000000" w:sz="4" w:space="0"/>
              <w:right w:val="single" w:color="000000" w:sz="4" w:space="0"/>
            </w:tcBorders>
            <w:noWrap w:val="0"/>
            <w:vAlign w:val="center"/>
          </w:tcPr>
          <w:p>
            <w:pPr>
              <w:jc w:val="left"/>
              <w:rPr>
                <w:rFonts w:ascii="MingLiU" w:hAnsi="MingLiU" w:eastAsia="MingLiU" w:cs="MingLiU"/>
                <w:color w:val="000000"/>
                <w:sz w:val="26"/>
                <w:szCs w:val="26"/>
              </w:rPr>
            </w:pPr>
          </w:p>
        </w:tc>
        <w:tc>
          <w:tcPr>
            <w:tcW w:w="4448" w:type="dxa"/>
            <w:gridSpan w:val="1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hint="default" w:eastAsia="宋体"/>
                <w:b/>
                <w:bCs/>
                <w:color w:val="000000"/>
                <w:sz w:val="21"/>
                <w:szCs w:val="21"/>
                <w:u w:val="none"/>
                <w:lang w:bidi="ar"/>
              </w:rPr>
              <w:t>202</w:t>
            </w:r>
            <w:r>
              <w:rPr>
                <w:rFonts w:hint="default" w:ascii="Times New Roman" w:eastAsia="宋体"/>
                <w:b/>
                <w:bCs/>
                <w:color w:val="000000"/>
                <w:sz w:val="21"/>
                <w:szCs w:val="21"/>
                <w:u w:val="none"/>
                <w:lang w:bidi="ar"/>
              </w:rPr>
              <w:t>3</w:t>
            </w:r>
            <w:r>
              <w:rPr>
                <w:rFonts w:hint="default" w:eastAsia="宋体"/>
                <w:b/>
                <w:bCs/>
                <w:color w:val="000000"/>
                <w:sz w:val="21"/>
                <w:szCs w:val="21"/>
                <w:u w:val="none"/>
                <w:lang w:bidi="ar"/>
              </w:rPr>
              <w:t xml:space="preserve"> </w:t>
            </w:r>
            <w:r>
              <w:rPr>
                <w:rFonts w:hint="default" w:ascii="宋体" w:hAnsi="宋体" w:cs="宋体"/>
                <w:color w:val="000000"/>
                <w:sz w:val="21"/>
                <w:szCs w:val="21"/>
                <w:u w:val="none"/>
                <w:lang w:bidi="ar"/>
              </w:rPr>
              <w:t>年</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eastAsia="宋体"/>
                <w:lang w:bidi="ar"/>
              </w:rPr>
            </w:pPr>
            <w:r>
              <w:rPr>
                <w:rFonts w:hint="default" w:eastAsia="宋体"/>
                <w:b/>
                <w:bCs/>
                <w:color w:val="000000"/>
                <w:sz w:val="21"/>
                <w:szCs w:val="21"/>
                <w:u w:val="none"/>
                <w:lang w:bidi="ar"/>
              </w:rPr>
              <w:t>202</w:t>
            </w:r>
            <w:r>
              <w:rPr>
                <w:rFonts w:hint="default" w:ascii="Times New Roman" w:eastAsia="宋体"/>
                <w:b/>
                <w:bCs/>
                <w:color w:val="000000"/>
                <w:sz w:val="21"/>
                <w:szCs w:val="21"/>
                <w:u w:val="none"/>
                <w:lang w:bidi="ar"/>
              </w:rPr>
              <w:t>4</w:t>
            </w:r>
            <w:r>
              <w:rPr>
                <w:rFonts w:hint="default" w:ascii="宋体" w:hAnsi="宋体" w:cs="宋体"/>
                <w:color w:val="000000"/>
                <w:sz w:val="21"/>
                <w:szCs w:val="21"/>
                <w:u w:val="none"/>
                <w:lang w:bidi="ar"/>
              </w:rPr>
              <w:t>年</w:t>
            </w:r>
          </w:p>
        </w:tc>
      </w:tr>
      <w:tr>
        <w:trPr>
          <w:trHeight w:val="453" w:hRule="atLeast"/>
        </w:trPr>
        <w:tc>
          <w:tcPr>
            <w:tcW w:w="3002" w:type="dxa"/>
            <w:gridSpan w:val="2"/>
            <w:vMerge w:val="continue"/>
            <w:tcBorders>
              <w:left w:val="single" w:color="000000" w:sz="4" w:space="0"/>
              <w:bottom w:val="single" w:color="000000" w:sz="4" w:space="0"/>
              <w:right w:val="single" w:color="000000" w:sz="4" w:space="0"/>
            </w:tcBorders>
            <w:noWrap w:val="0"/>
            <w:vAlign w:val="center"/>
          </w:tcPr>
          <w:p>
            <w:pPr>
              <w:jc w:val="left"/>
              <w:rPr>
                <w:rFonts w:ascii="MingLiU" w:hAnsi="MingLiU" w:eastAsia="MingLiU" w:cs="MingLiU"/>
                <w:color w:val="000000"/>
                <w:sz w:val="26"/>
                <w:szCs w:val="26"/>
              </w:rPr>
            </w:pPr>
          </w:p>
        </w:tc>
        <w:tc>
          <w:tcPr>
            <w:tcW w:w="707"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ascii="Times New Roman" w:hAnsi="Times New Roman" w:eastAsia="宋体" w:cs="Times New Roman"/>
                <w:b/>
                <w:bCs/>
                <w:color w:val="000000"/>
                <w:kern w:val="0"/>
                <w:sz w:val="18"/>
                <w:szCs w:val="18"/>
                <w:lang w:bidi="ar"/>
              </w:rPr>
              <w:t>2-3</w:t>
            </w:r>
          </w:p>
        </w:tc>
        <w:tc>
          <w:tcPr>
            <w:tcW w:w="1396"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ascii="Times New Roman" w:hAnsi="Times New Roman" w:eastAsia="宋体" w:cs="Times New Roman"/>
                <w:b/>
                <w:bCs/>
                <w:color w:val="000000"/>
                <w:kern w:val="0"/>
                <w:sz w:val="18"/>
                <w:szCs w:val="18"/>
                <w:lang w:bidi="ar"/>
              </w:rPr>
              <w:t>4-7</w:t>
            </w:r>
          </w:p>
        </w:tc>
        <w:tc>
          <w:tcPr>
            <w:tcW w:w="155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ascii="Times New Roman" w:hAnsi="Times New Roman" w:cs="Times New Roman"/>
                <w:b/>
                <w:bCs/>
                <w:color w:val="000000"/>
                <w:sz w:val="18"/>
                <w:szCs w:val="18"/>
              </w:rPr>
              <w:t>8-10</w:t>
            </w:r>
          </w:p>
        </w:tc>
        <w:tc>
          <w:tcPr>
            <w:tcW w:w="79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hint="default" w:ascii="Times New Roman" w:eastAsia="宋体"/>
                <w:b/>
                <w:bCs/>
                <w:color w:val="000000"/>
                <w:sz w:val="18"/>
                <w:szCs w:val="18"/>
                <w:u w:val="none"/>
                <w:lang w:bidi="ar"/>
              </w:rPr>
              <w:t>11</w:t>
            </w:r>
            <w:r>
              <w:rPr>
                <w:rFonts w:hint="default" w:eastAsia="宋体"/>
                <w:b/>
                <w:bCs/>
                <w:color w:val="000000"/>
                <w:sz w:val="18"/>
                <w:szCs w:val="18"/>
                <w:u w:val="none"/>
                <w:lang w:bidi="ar"/>
              </w:rPr>
              <w:t>-12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Times New Roman" w:hAnsi="Times New Roman" w:cs="Times New Roman"/>
                <w:b/>
                <w:bCs/>
                <w:color w:val="000000"/>
                <w:sz w:val="18"/>
                <w:szCs w:val="18"/>
              </w:rPr>
            </w:pPr>
            <w:r>
              <w:rPr>
                <w:rFonts w:hint="default" w:eastAsia="宋体"/>
                <w:b/>
                <w:bCs/>
                <w:color w:val="000000"/>
                <w:sz w:val="18"/>
                <w:szCs w:val="18"/>
                <w:u w:val="none"/>
                <w:lang w:bidi="ar"/>
              </w:rPr>
              <w:t>1-</w:t>
            </w:r>
            <w:r>
              <w:rPr>
                <w:rFonts w:hint="default" w:ascii="Times New Roman" w:eastAsia="宋体"/>
                <w:b/>
                <w:bCs/>
                <w:color w:val="000000"/>
                <w:sz w:val="18"/>
                <w:szCs w:val="18"/>
                <w:u w:val="none"/>
                <w:lang w:bidi="ar"/>
              </w:rPr>
              <w:t>3</w:t>
            </w:r>
          </w:p>
        </w:tc>
      </w:tr>
      <w:tr>
        <w:trPr>
          <w:trHeight w:val="255"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准备阶段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1.文献研究，课题研究方案制定</w:t>
            </w:r>
          </w:p>
        </w:tc>
        <w:tc>
          <w:tcPr>
            <w:tcW w:w="379" w:type="dxa"/>
            <w:tcBorders>
              <w:top w:val="single" w:color="000000" w:sz="4" w:space="0"/>
              <w:left w:val="single" w:color="000000" w:sz="4" w:space="0"/>
              <w:bottom w:val="single" w:color="000000" w:sz="4" w:space="0"/>
              <w:right w:val="single" w:color="000000" w:sz="4" w:space="0"/>
            </w:tcBorders>
            <w:shd w:val="clear" w:color="auto" w:fill="FFFF00"/>
            <w:noWrap w:val="0"/>
            <w:vAlign w:val="top"/>
          </w:tcPr>
          <w:p>
            <w:pPr>
              <w:jc w:val="left"/>
              <w:rPr>
                <w:rFonts w:ascii="Arial" w:hAnsi="Arial" w:cs="Arial"/>
                <w:color w:val="FF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FF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2.填写申报评审书，开題论证与修订</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FFFF00"/>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default" w:ascii="宋体" w:hAnsi="宋体" w:cs="宋体"/>
                <w:color w:val="000000"/>
                <w:sz w:val="18"/>
                <w:szCs w:val="18"/>
                <w:u w:val="none"/>
                <w:lang w:bidi="ar"/>
              </w:rPr>
              <w:t>实施阶段</w:t>
            </w:r>
            <w:r>
              <w:rPr>
                <w:rFonts w:hint="default" w:ascii="MingLiU" w:hAnsi="MingLiU" w:eastAsia="MingLiU" w:cs="MingLiU"/>
                <w:color w:val="000000"/>
                <w:sz w:val="18"/>
                <w:szCs w:val="18"/>
                <w:u w:val="none"/>
                <w:lang w:bidi="ar"/>
              </w:rPr>
              <w:t xml:space="preserve"> </w:t>
            </w:r>
            <w:r>
              <w:rPr>
                <w:rFonts w:hint="default" w:ascii="宋体" w:hAnsi="宋体" w:cs="宋体"/>
                <w:color w:val="000000"/>
                <w:sz w:val="18"/>
                <w:szCs w:val="18"/>
                <w:u w:val="none"/>
                <w:lang w:bidi="ar"/>
              </w:rPr>
              <w:t>（</w:t>
            </w:r>
            <w:r>
              <w:rPr>
                <w:rFonts w:hint="default" w:eastAsia="宋体"/>
                <w:color w:val="000000"/>
                <w:sz w:val="18"/>
                <w:szCs w:val="18"/>
                <w:u w:val="none"/>
                <w:lang w:bidi="ar"/>
              </w:rPr>
              <w:t>一</w:t>
            </w:r>
            <w:r>
              <w:rPr>
                <w:rFonts w:hint="default" w:ascii="宋体" w:hAnsi="宋体" w:cs="宋体"/>
                <w:color w:val="000000"/>
                <w:sz w:val="18"/>
                <w:szCs w:val="18"/>
                <w:u w:val="none"/>
                <w:lang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3.学习任务群下小学</w:t>
            </w:r>
            <w:r>
              <w:rPr>
                <w:rFonts w:hint="eastAsia" w:ascii="宋体" w:hAnsi="宋体" w:cs="宋体"/>
                <w:color w:val="000000"/>
                <w:kern w:val="0"/>
                <w:sz w:val="18"/>
                <w:szCs w:val="18"/>
                <w:lang w:val="en-US" w:eastAsia="zh-Hans" w:bidi="ar"/>
              </w:rPr>
              <w:t>中年段</w:t>
            </w:r>
            <w:r>
              <w:rPr>
                <w:rFonts w:hint="eastAsia" w:ascii="宋体" w:hAnsi="宋体" w:eastAsia="宋体" w:cs="宋体"/>
                <w:color w:val="000000"/>
                <w:kern w:val="0"/>
                <w:sz w:val="18"/>
                <w:szCs w:val="18"/>
                <w:lang w:bidi="ar"/>
              </w:rPr>
              <w:t>语文童话单元</w:t>
            </w:r>
            <w:r>
              <w:rPr>
                <w:rFonts w:hint="eastAsia" w:ascii="宋体" w:hAnsi="宋体" w:cs="宋体"/>
                <w:color w:val="000000"/>
                <w:kern w:val="0"/>
                <w:sz w:val="18"/>
                <w:szCs w:val="18"/>
                <w:lang w:val="en-US" w:eastAsia="zh-Hans" w:bidi="ar"/>
              </w:rPr>
              <w:t>作业设计</w:t>
            </w:r>
            <w:r>
              <w:rPr>
                <w:rFonts w:hint="eastAsia" w:ascii="宋体" w:hAnsi="宋体" w:eastAsia="宋体" w:cs="Times New Roman"/>
                <w:sz w:val="18"/>
                <w:szCs w:val="18"/>
                <w:lang w:val="en-US" w:eastAsia="zh-Hans"/>
              </w:rPr>
              <w:t>现状调查</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FF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FF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初步建构</w:t>
            </w:r>
            <w:r>
              <w:rPr>
                <w:rFonts w:hint="eastAsia" w:ascii="宋体" w:hAnsi="宋体" w:eastAsia="宋体" w:cs="宋体"/>
                <w:color w:val="000000"/>
                <w:kern w:val="0"/>
                <w:sz w:val="18"/>
                <w:szCs w:val="18"/>
                <w:lang w:bidi="ar"/>
              </w:rPr>
              <w:t>学习任务群下小学</w:t>
            </w:r>
            <w:r>
              <w:rPr>
                <w:rFonts w:hint="eastAsia" w:ascii="宋体" w:hAnsi="宋体" w:cs="宋体"/>
                <w:color w:val="000000"/>
                <w:kern w:val="0"/>
                <w:sz w:val="18"/>
                <w:szCs w:val="18"/>
                <w:lang w:val="en-US" w:eastAsia="zh-Hans" w:bidi="ar"/>
              </w:rPr>
              <w:t>中年段</w:t>
            </w:r>
            <w:r>
              <w:rPr>
                <w:rFonts w:hint="eastAsia" w:ascii="宋体" w:hAnsi="宋体" w:eastAsia="宋体" w:cs="宋体"/>
                <w:color w:val="000000"/>
                <w:kern w:val="0"/>
                <w:sz w:val="18"/>
                <w:szCs w:val="18"/>
                <w:lang w:bidi="ar"/>
              </w:rPr>
              <w:t>语文童话单元</w:t>
            </w:r>
            <w:r>
              <w:rPr>
                <w:rFonts w:hint="eastAsia" w:ascii="宋体" w:hAnsi="宋体" w:cs="宋体"/>
                <w:color w:val="000000"/>
                <w:kern w:val="0"/>
                <w:sz w:val="18"/>
                <w:szCs w:val="18"/>
                <w:lang w:val="en-US" w:eastAsia="zh-Hans" w:bidi="ar"/>
              </w:rPr>
              <w:t>的</w:t>
            </w:r>
            <w:r>
              <w:rPr>
                <w:rFonts w:hint="eastAsia" w:ascii="宋体" w:hAnsi="宋体" w:eastAsia="宋体" w:cs="宋体"/>
                <w:color w:val="000000"/>
                <w:kern w:val="0"/>
                <w:sz w:val="18"/>
                <w:szCs w:val="18"/>
                <w:lang w:val="en-US" w:eastAsia="zh-CN" w:bidi="ar"/>
              </w:rPr>
              <w:t>目标及</w:t>
            </w:r>
            <w:r>
              <w:rPr>
                <w:rFonts w:hint="eastAsia" w:ascii="宋体" w:hAnsi="宋体" w:cs="宋体"/>
                <w:color w:val="000000"/>
                <w:kern w:val="0"/>
                <w:sz w:val="18"/>
                <w:szCs w:val="18"/>
                <w:lang w:val="en-US" w:eastAsia="zh-Hans" w:bidi="ar"/>
              </w:rPr>
              <w:t>作业设计思路</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初步建构</w:t>
            </w:r>
            <w:r>
              <w:rPr>
                <w:rFonts w:hint="eastAsia" w:ascii="宋体" w:hAnsi="宋体" w:eastAsia="宋体" w:cs="宋体"/>
                <w:color w:val="000000"/>
                <w:kern w:val="0"/>
                <w:sz w:val="18"/>
                <w:szCs w:val="18"/>
                <w:lang w:bidi="ar"/>
              </w:rPr>
              <w:t>学习任务群下小学</w:t>
            </w:r>
            <w:r>
              <w:rPr>
                <w:rFonts w:hint="eastAsia" w:ascii="宋体" w:hAnsi="宋体" w:cs="宋体"/>
                <w:color w:val="000000"/>
                <w:kern w:val="0"/>
                <w:sz w:val="18"/>
                <w:szCs w:val="18"/>
                <w:lang w:val="en-US" w:eastAsia="zh-Hans" w:bidi="ar"/>
              </w:rPr>
              <w:t>中年段</w:t>
            </w:r>
            <w:r>
              <w:rPr>
                <w:rFonts w:hint="eastAsia" w:ascii="宋体" w:hAnsi="宋体" w:eastAsia="宋体" w:cs="宋体"/>
                <w:color w:val="000000"/>
                <w:kern w:val="0"/>
                <w:sz w:val="18"/>
                <w:szCs w:val="18"/>
                <w:lang w:bidi="ar"/>
              </w:rPr>
              <w:t>语文童话单元</w:t>
            </w:r>
            <w:r>
              <w:rPr>
                <w:rFonts w:hint="eastAsia" w:ascii="宋体" w:hAnsi="宋体" w:cs="宋体"/>
                <w:color w:val="000000"/>
                <w:kern w:val="0"/>
                <w:sz w:val="18"/>
                <w:szCs w:val="18"/>
                <w:lang w:val="en-US" w:eastAsia="zh-Hans" w:bidi="ar"/>
              </w:rPr>
              <w:t>作业</w:t>
            </w:r>
            <w:r>
              <w:rPr>
                <w:rFonts w:hint="eastAsia" w:ascii="宋体" w:hAnsi="宋体" w:eastAsia="宋体" w:cs="宋体"/>
                <w:color w:val="000000"/>
                <w:kern w:val="0"/>
                <w:sz w:val="18"/>
                <w:szCs w:val="18"/>
                <w:lang w:val="en-US" w:eastAsia="zh-CN" w:bidi="ar"/>
              </w:rPr>
              <w:t>的实施路径</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default" w:ascii="宋体" w:hAnsi="宋体" w:cs="宋体"/>
                <w:color w:val="000000"/>
                <w:sz w:val="18"/>
                <w:szCs w:val="18"/>
                <w:u w:val="none"/>
                <w:lang w:bidi="ar"/>
              </w:rPr>
              <w:t>实施阶段</w:t>
            </w:r>
            <w:r>
              <w:rPr>
                <w:rFonts w:hint="default" w:ascii="MingLiU" w:hAnsi="MingLiU" w:eastAsia="MingLiU" w:cs="MingLiU"/>
                <w:color w:val="000000"/>
                <w:sz w:val="18"/>
                <w:szCs w:val="18"/>
                <w:u w:val="none"/>
                <w:lang w:bidi="ar"/>
              </w:rPr>
              <w:t xml:space="preserve"> </w:t>
            </w:r>
            <w:r>
              <w:rPr>
                <w:rFonts w:hint="default" w:ascii="宋体" w:hAnsi="宋体" w:cs="宋体"/>
                <w:color w:val="000000"/>
                <w:sz w:val="18"/>
                <w:szCs w:val="18"/>
                <w:u w:val="none"/>
                <w:lang w:bidi="ar"/>
              </w:rPr>
              <w:t>（二）</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6.对文献研究的情况进行阶段性归纳、总结和分析</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ascii="Arial" w:hAnsi="Arial" w:cs="Arial"/>
                <w:color w:val="4F81BD"/>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A6A6A6"/>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A6A6A6"/>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val="en-US" w:eastAsia="zh-Hans" w:bidi="ar"/>
              </w:rPr>
              <w:t>搜集作业</w:t>
            </w:r>
            <w:r>
              <w:rPr>
                <w:rFonts w:hint="eastAsia" w:ascii="宋体" w:hAnsi="宋体" w:eastAsia="宋体" w:cs="宋体"/>
                <w:color w:val="000000"/>
                <w:kern w:val="0"/>
                <w:sz w:val="18"/>
                <w:szCs w:val="18"/>
                <w:lang w:val="en-US" w:eastAsia="zh-CN" w:bidi="ar"/>
              </w:rPr>
              <w:t>实施</w:t>
            </w:r>
            <w:r>
              <w:rPr>
                <w:rFonts w:hint="eastAsia" w:ascii="宋体" w:hAnsi="宋体" w:cs="宋体"/>
                <w:color w:val="000000"/>
                <w:kern w:val="0"/>
                <w:sz w:val="18"/>
                <w:szCs w:val="18"/>
                <w:lang w:val="en-US" w:eastAsia="zh-Hans" w:bidi="ar"/>
              </w:rPr>
              <w:t>内容</w:t>
            </w:r>
            <w:r>
              <w:rPr>
                <w:rFonts w:hint="default" w:ascii="宋体" w:hAnsi="宋体" w:cs="宋体"/>
                <w:color w:val="000000"/>
                <w:kern w:val="0"/>
                <w:sz w:val="18"/>
                <w:szCs w:val="18"/>
                <w:lang w:eastAsia="zh-Hans" w:bidi="ar"/>
              </w:rPr>
              <w:t>，</w:t>
            </w:r>
            <w:r>
              <w:rPr>
                <w:rFonts w:hint="eastAsia" w:ascii="宋体" w:hAnsi="宋体" w:cs="宋体"/>
                <w:color w:val="000000"/>
                <w:kern w:val="0"/>
                <w:sz w:val="18"/>
                <w:szCs w:val="18"/>
                <w:lang w:val="en-US" w:eastAsia="zh-Hans" w:bidi="ar"/>
              </w:rPr>
              <w:t>进行作业多样化展示</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C0504D"/>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8.开始进行多轮数据收集</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9.进行初步数据分析与策略提炼。</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中期研讨</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10.中期研讨材料准备</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11.中期研讨</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300"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default" w:ascii="宋体" w:hAnsi="宋体" w:cs="宋体"/>
                <w:color w:val="000000"/>
                <w:sz w:val="18"/>
                <w:szCs w:val="18"/>
                <w:u w:val="none"/>
                <w:lang w:bidi="ar"/>
              </w:rPr>
              <w:t>实施阶段</w:t>
            </w:r>
            <w:r>
              <w:rPr>
                <w:rFonts w:hint="default" w:ascii="MingLiU" w:hAnsi="MingLiU" w:eastAsia="MingLiU" w:cs="MingLiU"/>
                <w:color w:val="000000"/>
                <w:sz w:val="18"/>
                <w:szCs w:val="18"/>
                <w:u w:val="none"/>
                <w:lang w:bidi="ar"/>
              </w:rPr>
              <w:t xml:space="preserve"> </w:t>
            </w:r>
            <w:r>
              <w:rPr>
                <w:rFonts w:hint="default" w:ascii="宋体" w:hAnsi="宋体" w:cs="宋体"/>
                <w:color w:val="000000"/>
                <w:sz w:val="18"/>
                <w:szCs w:val="18"/>
                <w:u w:val="none"/>
                <w:lang w:bidi="ar"/>
              </w:rPr>
              <w:t>（三）</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12.完善</w:t>
            </w:r>
            <w:r>
              <w:rPr>
                <w:rFonts w:hint="eastAsia" w:ascii="宋体" w:hAnsi="宋体" w:eastAsia="宋体" w:cs="宋体"/>
                <w:color w:val="000000"/>
                <w:kern w:val="0"/>
                <w:sz w:val="18"/>
                <w:szCs w:val="18"/>
                <w:lang w:val="en-US" w:eastAsia="zh-CN" w:bidi="ar"/>
              </w:rPr>
              <w:t>建构</w:t>
            </w:r>
            <w:r>
              <w:rPr>
                <w:rFonts w:hint="eastAsia" w:ascii="宋体" w:hAnsi="宋体" w:eastAsia="宋体" w:cs="宋体"/>
                <w:color w:val="000000"/>
                <w:kern w:val="0"/>
                <w:sz w:val="18"/>
                <w:szCs w:val="18"/>
                <w:lang w:bidi="ar"/>
              </w:rPr>
              <w:t>学习任务群下小学</w:t>
            </w:r>
            <w:r>
              <w:rPr>
                <w:rFonts w:hint="eastAsia" w:ascii="宋体" w:hAnsi="宋体" w:cs="宋体"/>
                <w:color w:val="000000"/>
                <w:kern w:val="0"/>
                <w:sz w:val="18"/>
                <w:szCs w:val="18"/>
                <w:lang w:val="en-US" w:eastAsia="zh-Hans" w:bidi="ar"/>
              </w:rPr>
              <w:t>中年段</w:t>
            </w:r>
            <w:r>
              <w:rPr>
                <w:rFonts w:hint="eastAsia" w:ascii="宋体" w:hAnsi="宋体" w:eastAsia="宋体" w:cs="宋体"/>
                <w:color w:val="000000"/>
                <w:kern w:val="0"/>
                <w:sz w:val="18"/>
                <w:szCs w:val="18"/>
                <w:lang w:bidi="ar"/>
              </w:rPr>
              <w:t>语文童话单元</w:t>
            </w:r>
            <w:r>
              <w:rPr>
                <w:rFonts w:hint="eastAsia" w:ascii="宋体" w:hAnsi="宋体" w:cs="宋体"/>
                <w:color w:val="000000"/>
                <w:kern w:val="0"/>
                <w:sz w:val="18"/>
                <w:szCs w:val="18"/>
                <w:lang w:val="en-US" w:eastAsia="zh-Hans" w:bidi="ar"/>
              </w:rPr>
              <w:t>作业设计的</w:t>
            </w:r>
            <w:r>
              <w:rPr>
                <w:rFonts w:hint="eastAsia" w:ascii="宋体" w:hAnsi="宋体" w:eastAsia="宋体" w:cs="宋体"/>
                <w:color w:val="000000"/>
                <w:kern w:val="0"/>
                <w:sz w:val="18"/>
                <w:szCs w:val="18"/>
                <w:lang w:val="en-US" w:eastAsia="zh-CN" w:bidi="ar"/>
              </w:rPr>
              <w:t>目标及策略</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13.进一步的行动研究和数据收集</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14.进行数据分析和策略提炼，</w:t>
            </w:r>
            <w:r>
              <w:rPr>
                <w:rFonts w:hint="eastAsia" w:ascii="宋体" w:hAnsi="宋体" w:cs="宋体"/>
                <w:color w:val="000000"/>
                <w:kern w:val="0"/>
                <w:sz w:val="18"/>
                <w:szCs w:val="18"/>
                <w:lang w:val="en-US" w:eastAsia="zh-Hans" w:bidi="ar"/>
              </w:rPr>
              <w:t>设计思路的</w:t>
            </w:r>
            <w:r>
              <w:rPr>
                <w:rFonts w:hint="eastAsia" w:ascii="宋体" w:hAnsi="宋体" w:eastAsia="宋体" w:cs="宋体"/>
                <w:color w:val="000000"/>
                <w:kern w:val="0"/>
                <w:sz w:val="18"/>
                <w:szCs w:val="18"/>
                <w:lang w:bidi="ar"/>
              </w:rPr>
              <w:t>提炼</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15.根据数据进行师生问卷</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16.创新评价机制，制定评价量表</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1F497D"/>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320"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写作阶段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17.论文写作</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1F497D"/>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18.结题报告撰写</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5F497A"/>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255"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结题阶段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19.结题材料准备</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shd w:val="clear" w:color="auto" w:fill="5F497A"/>
            <w:noWrap w:val="0"/>
            <w:vAlign w:val="center"/>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cs="Arial"/>
                <w:color w:val="000000"/>
                <w:sz w:val="20"/>
                <w:szCs w:val="20"/>
              </w:rPr>
            </w:pPr>
          </w:p>
        </w:tc>
      </w:tr>
      <w:tr>
        <w:trPr>
          <w:trHeight w:val="90"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宋体" w:hAnsi="宋体" w:eastAsia="宋体" w:cs="宋体"/>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20.课题结题论证</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ascii="Arial" w:hAnsi="Arial" w:cs="Arial"/>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5F497A"/>
            <w:noWrap w:val="0"/>
            <w:vAlign w:val="top"/>
          </w:tcPr>
          <w:p>
            <w:pPr>
              <w:jc w:val="left"/>
              <w:rPr>
                <w:rFonts w:ascii="Arial" w:hAnsi="Arial" w:cs="Arial"/>
                <w:color w:val="000000"/>
                <w:sz w:val="20"/>
                <w:szCs w:val="20"/>
              </w:rPr>
            </w:pPr>
          </w:p>
        </w:tc>
      </w:tr>
    </w:tbl>
    <w:p>
      <w:pPr>
        <w:numPr>
          <w:ilvl w:val="0"/>
          <w:numId w:val="0"/>
        </w:numPr>
        <w:tabs>
          <w:tab w:val="left" w:pos="1425"/>
        </w:tabs>
        <w:spacing w:line="460" w:lineRule="exact"/>
        <w:ind w:firstLine="480" w:firstLineChars="200"/>
        <w:rPr>
          <w:rFonts w:hint="default"/>
          <w:b w:val="0"/>
          <w:bCs/>
          <w:sz w:val="24"/>
          <w:lang w:val="en-US" w:eastAsia="zh-CN"/>
        </w:rPr>
        <w:sectPr>
          <w:pgSz w:w="11906" w:h="16838"/>
          <w:pgMar w:top="1440" w:right="1800" w:bottom="1440" w:left="1800" w:header="851" w:footer="992" w:gutter="0"/>
          <w:cols w:space="425" w:num="1"/>
          <w:docGrid w:type="lines" w:linePitch="312" w:charSpace="0"/>
        </w:sectPr>
      </w:pPr>
      <w:r>
        <w:rPr>
          <w:rFonts w:hint="eastAsia"/>
          <w:b w:val="0"/>
          <w:bCs/>
          <w:sz w:val="24"/>
          <w:lang w:val="en-US" w:eastAsia="zh-CN"/>
        </w:rPr>
        <w:t>（3）研究进度</w:t>
      </w:r>
    </w:p>
    <w:p>
      <w:pPr>
        <w:numPr>
          <w:ilvl w:val="0"/>
          <w:numId w:val="0"/>
        </w:numPr>
        <w:tabs>
          <w:tab w:val="left" w:pos="1425"/>
        </w:tabs>
        <w:spacing w:line="460" w:lineRule="exact"/>
        <w:rPr>
          <w:rFonts w:hint="eastAsia"/>
          <w:b/>
          <w:sz w:val="24"/>
          <w:lang w:val="en-US" w:eastAsia="zh-CN"/>
        </w:rPr>
      </w:pPr>
      <w:r>
        <w:rPr>
          <w:rFonts w:hint="eastAsia"/>
          <w:b/>
          <w:sz w:val="24"/>
          <w:lang w:val="en-US" w:eastAsia="zh-CN"/>
        </w:rPr>
        <w:t>九、预期成果</w:t>
      </w:r>
    </w:p>
    <w:p>
      <w:pPr>
        <w:numPr>
          <w:ilvl w:val="0"/>
          <w:numId w:val="0"/>
        </w:numPr>
        <w:tabs>
          <w:tab w:val="left" w:pos="1425"/>
        </w:tabs>
        <w:spacing w:line="460" w:lineRule="exact"/>
        <w:rPr>
          <w:rFonts w:hint="default"/>
          <w:b/>
          <w:sz w:val="24"/>
          <w:lang w:val="en-US" w:eastAsia="zh-CN"/>
        </w:rPr>
      </w:pPr>
    </w:p>
    <w:tbl>
      <w:tblPr>
        <w:tblStyle w:val="7"/>
        <w:tblW w:w="8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00"/>
        <w:gridCol w:w="1692"/>
        <w:gridCol w:w="112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080" w:type="dxa"/>
            <w:noWrap w:val="0"/>
            <w:vAlign w:val="top"/>
          </w:tcPr>
          <w:p>
            <w:pPr>
              <w:spacing w:line="360" w:lineRule="exact"/>
              <w:ind w:right="-107" w:rightChars="-51"/>
              <w:rPr>
                <w:rFonts w:hint="eastAsia" w:ascii="宋体" w:hAnsi="宋体"/>
                <w:b/>
                <w:szCs w:val="21"/>
              </w:rPr>
            </w:pPr>
          </w:p>
        </w:tc>
        <w:tc>
          <w:tcPr>
            <w:tcW w:w="360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692"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129"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919"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1" w:hRule="atLeast"/>
        </w:trPr>
        <w:tc>
          <w:tcPr>
            <w:tcW w:w="1080"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3600" w:type="dxa"/>
            <w:noWrap w:val="0"/>
            <w:vAlign w:val="top"/>
          </w:tcPr>
          <w:p>
            <w:pPr>
              <w:spacing w:line="360" w:lineRule="exact"/>
              <w:ind w:right="-107" w:rightChars="-51"/>
              <w:rPr>
                <w:rFonts w:hint="eastAsia" w:ascii="宋体" w:hAnsi="宋体"/>
                <w:b/>
                <w:szCs w:val="21"/>
              </w:rPr>
            </w:pPr>
            <w:r>
              <w:rPr>
                <w:rFonts w:hint="default" w:ascii="宋体" w:hAnsi="宋体"/>
                <w:b/>
                <w:szCs w:val="21"/>
              </w:rPr>
              <w:t>《</w:t>
            </w:r>
            <w:r>
              <w:rPr>
                <w:rFonts w:hint="eastAsia" w:ascii="宋体" w:hAnsi="宋体"/>
                <w:b/>
                <w:szCs w:val="21"/>
                <w:lang w:val="en-US" w:eastAsia="zh-Hans"/>
              </w:rPr>
              <w:t>小学中年段语文童话单元作业布置的现状分析</w:t>
            </w:r>
            <w:r>
              <w:rPr>
                <w:rFonts w:hint="default" w:ascii="宋体" w:hAnsi="宋体"/>
                <w:b/>
                <w:szCs w:val="21"/>
                <w:lang w:eastAsia="zh-Hans"/>
              </w:rPr>
              <w:t>》</w:t>
            </w:r>
          </w:p>
        </w:tc>
        <w:tc>
          <w:tcPr>
            <w:tcW w:w="1692" w:type="dxa"/>
            <w:noWrap w:val="0"/>
            <w:vAlign w:val="top"/>
          </w:tcPr>
          <w:p>
            <w:pPr>
              <w:spacing w:line="360" w:lineRule="exact"/>
              <w:ind w:right="-107" w:rightChars="-51"/>
              <w:rPr>
                <w:rFonts w:hint="eastAsia" w:ascii="宋体" w:hAnsi="宋体" w:eastAsia="Times New Roman"/>
                <w:b/>
                <w:szCs w:val="21"/>
                <w:lang w:val="en-US" w:eastAsia="zh-Hans"/>
              </w:rPr>
            </w:pPr>
            <w:r>
              <w:rPr>
                <w:rFonts w:hint="eastAsia" w:ascii="宋体" w:hAnsi="宋体"/>
                <w:b/>
                <w:szCs w:val="21"/>
                <w:lang w:val="en-US" w:eastAsia="zh-Hans"/>
              </w:rPr>
              <w:t>调查报告</w:t>
            </w:r>
          </w:p>
        </w:tc>
        <w:tc>
          <w:tcPr>
            <w:tcW w:w="1129" w:type="dxa"/>
            <w:noWrap w:val="0"/>
            <w:vAlign w:val="top"/>
          </w:tcPr>
          <w:p>
            <w:pPr>
              <w:spacing w:line="360" w:lineRule="exact"/>
              <w:ind w:right="-107" w:rightChars="-51"/>
              <w:rPr>
                <w:rFonts w:hint="eastAsia" w:ascii="宋体" w:hAnsi="宋体"/>
                <w:b/>
                <w:szCs w:val="21"/>
              </w:rPr>
            </w:pPr>
            <w:r>
              <w:rPr>
                <w:rFonts w:hint="default" w:ascii="宋体" w:hAnsi="宋体"/>
                <w:b/>
                <w:szCs w:val="21"/>
              </w:rPr>
              <w:t>2023</w:t>
            </w:r>
            <w:r>
              <w:rPr>
                <w:rFonts w:hint="eastAsia" w:ascii="宋体" w:hAnsi="宋体"/>
                <w:b/>
                <w:szCs w:val="21"/>
                <w:lang w:val="en-US" w:eastAsia="zh-Hans"/>
              </w:rPr>
              <w:t>.</w:t>
            </w:r>
            <w:r>
              <w:rPr>
                <w:rFonts w:hint="default" w:ascii="宋体" w:hAnsi="宋体"/>
                <w:b/>
                <w:szCs w:val="21"/>
                <w:lang w:eastAsia="zh-Hans"/>
              </w:rPr>
              <w:t>6</w:t>
            </w:r>
          </w:p>
        </w:tc>
        <w:tc>
          <w:tcPr>
            <w:tcW w:w="919" w:type="dxa"/>
            <w:noWrap w:val="0"/>
            <w:vAlign w:val="top"/>
          </w:tcPr>
          <w:p>
            <w:pPr>
              <w:spacing w:line="360" w:lineRule="exact"/>
              <w:ind w:right="-107" w:rightChars="-51"/>
              <w:rPr>
                <w:rFonts w:hint="eastAsia" w:ascii="宋体" w:hAnsi="宋体" w:eastAsia="Times New Roman"/>
                <w:b/>
                <w:szCs w:val="21"/>
                <w:lang w:val="en-US" w:eastAsia="zh-Hans"/>
              </w:rPr>
            </w:pPr>
            <w:r>
              <w:rPr>
                <w:rFonts w:hint="eastAsia" w:ascii="宋体" w:hAnsi="宋体"/>
                <w:b/>
                <w:szCs w:val="21"/>
                <w:lang w:val="en-US" w:eastAsia="zh-Hans"/>
              </w:rPr>
              <w:t>路思佳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7"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r>
              <w:rPr>
                <w:rFonts w:hint="default" w:ascii="宋体" w:hAnsi="宋体"/>
                <w:b/>
                <w:szCs w:val="21"/>
              </w:rPr>
              <w:t>《</w:t>
            </w:r>
            <w:r>
              <w:rPr>
                <w:rFonts w:hint="eastAsia" w:ascii="宋体" w:hAnsi="宋体"/>
                <w:b/>
                <w:szCs w:val="21"/>
                <w:lang w:val="en-US" w:eastAsia="zh-Hans"/>
              </w:rPr>
              <w:t>学习任务群视阈下小学中年段语文童话单元的作业设计</w:t>
            </w:r>
            <w:r>
              <w:rPr>
                <w:rFonts w:hint="default" w:ascii="宋体" w:hAnsi="宋体"/>
                <w:b/>
                <w:szCs w:val="21"/>
                <w:lang w:eastAsia="zh-Hans"/>
              </w:rPr>
              <w:t>》</w:t>
            </w:r>
          </w:p>
        </w:tc>
        <w:tc>
          <w:tcPr>
            <w:tcW w:w="1692" w:type="dxa"/>
            <w:noWrap w:val="0"/>
            <w:vAlign w:val="top"/>
          </w:tcPr>
          <w:p>
            <w:pPr>
              <w:spacing w:line="360" w:lineRule="exact"/>
              <w:ind w:right="-107" w:rightChars="-51"/>
              <w:rPr>
                <w:rFonts w:hint="eastAsia" w:ascii="宋体" w:hAnsi="宋体" w:eastAsia="Times New Roman"/>
                <w:b/>
                <w:szCs w:val="21"/>
                <w:lang w:val="en-US" w:eastAsia="zh-Hans"/>
              </w:rPr>
            </w:pPr>
            <w:r>
              <w:rPr>
                <w:rFonts w:hint="eastAsia" w:ascii="宋体" w:hAnsi="宋体"/>
                <w:b/>
                <w:szCs w:val="21"/>
                <w:lang w:val="en-US" w:eastAsia="zh-Hans"/>
              </w:rPr>
              <w:t>论文</w:t>
            </w:r>
          </w:p>
        </w:tc>
        <w:tc>
          <w:tcPr>
            <w:tcW w:w="1129" w:type="dxa"/>
            <w:noWrap w:val="0"/>
            <w:vAlign w:val="top"/>
          </w:tcPr>
          <w:p>
            <w:pPr>
              <w:spacing w:line="360" w:lineRule="exact"/>
              <w:ind w:right="-107" w:rightChars="-51"/>
              <w:rPr>
                <w:rFonts w:hint="eastAsia" w:ascii="宋体" w:hAnsi="宋体"/>
                <w:b/>
                <w:szCs w:val="21"/>
              </w:rPr>
            </w:pPr>
            <w:r>
              <w:rPr>
                <w:rFonts w:hint="default" w:ascii="宋体" w:hAnsi="宋体"/>
                <w:b/>
                <w:szCs w:val="21"/>
              </w:rPr>
              <w:t>2023</w:t>
            </w:r>
            <w:r>
              <w:rPr>
                <w:rFonts w:hint="eastAsia" w:ascii="宋体" w:hAnsi="宋体"/>
                <w:b/>
                <w:szCs w:val="21"/>
                <w:lang w:val="en-US" w:eastAsia="zh-Hans"/>
              </w:rPr>
              <w:t>.</w:t>
            </w:r>
            <w:r>
              <w:rPr>
                <w:rFonts w:hint="default" w:ascii="宋体" w:hAnsi="宋体"/>
                <w:b/>
                <w:szCs w:val="21"/>
                <w:lang w:eastAsia="zh-Hans"/>
              </w:rPr>
              <w:t>10</w:t>
            </w:r>
          </w:p>
        </w:tc>
        <w:tc>
          <w:tcPr>
            <w:tcW w:w="919" w:type="dxa"/>
            <w:noWrap w:val="0"/>
            <w:vAlign w:val="top"/>
          </w:tcPr>
          <w:p>
            <w:pPr>
              <w:spacing w:line="360" w:lineRule="exact"/>
              <w:ind w:right="-107" w:rightChars="-51"/>
              <w:rPr>
                <w:rFonts w:hint="eastAsia" w:ascii="宋体" w:hAnsi="宋体" w:eastAsia="Times New Roman"/>
                <w:b/>
                <w:szCs w:val="21"/>
                <w:lang w:val="en-US" w:eastAsia="zh-Hans"/>
              </w:rPr>
            </w:pPr>
            <w:r>
              <w:rPr>
                <w:rFonts w:hint="eastAsia" w:ascii="宋体" w:hAnsi="宋体"/>
                <w:b/>
                <w:szCs w:val="21"/>
                <w:lang w:val="en-US" w:eastAsia="zh-Hans"/>
              </w:rPr>
              <w:t>王欣怡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p>
        </w:tc>
        <w:tc>
          <w:tcPr>
            <w:tcW w:w="1692" w:type="dxa"/>
            <w:noWrap w:val="0"/>
            <w:vAlign w:val="top"/>
          </w:tcPr>
          <w:p>
            <w:pPr>
              <w:spacing w:line="360" w:lineRule="exact"/>
              <w:ind w:right="-107" w:rightChars="-51"/>
              <w:rPr>
                <w:rFonts w:hint="eastAsia" w:ascii="宋体" w:hAnsi="宋体"/>
                <w:b/>
                <w:szCs w:val="21"/>
              </w:rPr>
            </w:pPr>
          </w:p>
        </w:tc>
        <w:tc>
          <w:tcPr>
            <w:tcW w:w="1129" w:type="dxa"/>
            <w:noWrap w:val="0"/>
            <w:vAlign w:val="top"/>
          </w:tcPr>
          <w:p>
            <w:pPr>
              <w:spacing w:line="360" w:lineRule="exact"/>
              <w:ind w:right="-107" w:rightChars="-51"/>
              <w:rPr>
                <w:rFonts w:hint="eastAsia" w:ascii="宋体" w:hAnsi="宋体"/>
                <w:b/>
                <w:szCs w:val="21"/>
              </w:rPr>
            </w:pPr>
          </w:p>
        </w:tc>
        <w:tc>
          <w:tcPr>
            <w:tcW w:w="919" w:type="dxa"/>
            <w:noWrap w:val="0"/>
            <w:vAlign w:val="top"/>
          </w:tcPr>
          <w:p>
            <w:pPr>
              <w:spacing w:line="360" w:lineRule="exact"/>
              <w:ind w:right="-107" w:rightChars="-51"/>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p>
        </w:tc>
        <w:tc>
          <w:tcPr>
            <w:tcW w:w="1692" w:type="dxa"/>
            <w:noWrap w:val="0"/>
            <w:vAlign w:val="top"/>
          </w:tcPr>
          <w:p>
            <w:pPr>
              <w:spacing w:line="360" w:lineRule="exact"/>
              <w:ind w:right="-107" w:rightChars="-51"/>
              <w:rPr>
                <w:rFonts w:hint="eastAsia" w:ascii="宋体" w:hAnsi="宋体"/>
                <w:b/>
                <w:szCs w:val="21"/>
              </w:rPr>
            </w:pPr>
          </w:p>
        </w:tc>
        <w:tc>
          <w:tcPr>
            <w:tcW w:w="1129" w:type="dxa"/>
            <w:noWrap w:val="0"/>
            <w:vAlign w:val="top"/>
          </w:tcPr>
          <w:p>
            <w:pPr>
              <w:spacing w:line="360" w:lineRule="exact"/>
              <w:ind w:right="-107" w:rightChars="-51"/>
              <w:rPr>
                <w:rFonts w:hint="eastAsia" w:ascii="宋体" w:hAnsi="宋体"/>
                <w:b/>
                <w:szCs w:val="21"/>
              </w:rPr>
            </w:pPr>
          </w:p>
        </w:tc>
        <w:tc>
          <w:tcPr>
            <w:tcW w:w="919" w:type="dxa"/>
            <w:noWrap w:val="0"/>
            <w:vAlign w:val="top"/>
          </w:tcPr>
          <w:p>
            <w:pPr>
              <w:spacing w:line="360" w:lineRule="exact"/>
              <w:ind w:right="-107" w:rightChars="-51"/>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p>
        </w:tc>
        <w:tc>
          <w:tcPr>
            <w:tcW w:w="1692" w:type="dxa"/>
            <w:noWrap w:val="0"/>
            <w:vAlign w:val="top"/>
          </w:tcPr>
          <w:p>
            <w:pPr>
              <w:spacing w:line="360" w:lineRule="exact"/>
              <w:ind w:right="-107" w:rightChars="-51"/>
              <w:rPr>
                <w:rFonts w:hint="eastAsia" w:ascii="宋体" w:hAnsi="宋体"/>
                <w:b/>
                <w:szCs w:val="21"/>
              </w:rPr>
            </w:pPr>
          </w:p>
        </w:tc>
        <w:tc>
          <w:tcPr>
            <w:tcW w:w="1129" w:type="dxa"/>
            <w:noWrap w:val="0"/>
            <w:vAlign w:val="top"/>
          </w:tcPr>
          <w:p>
            <w:pPr>
              <w:spacing w:line="360" w:lineRule="exact"/>
              <w:ind w:right="-107" w:rightChars="-51"/>
              <w:rPr>
                <w:rFonts w:hint="eastAsia" w:ascii="宋体" w:hAnsi="宋体"/>
                <w:b/>
                <w:szCs w:val="21"/>
              </w:rPr>
            </w:pPr>
          </w:p>
        </w:tc>
        <w:tc>
          <w:tcPr>
            <w:tcW w:w="919" w:type="dxa"/>
            <w:noWrap w:val="0"/>
            <w:vAlign w:val="top"/>
          </w:tcPr>
          <w:p>
            <w:pPr>
              <w:spacing w:line="360" w:lineRule="exact"/>
              <w:ind w:right="-107" w:rightChars="-51"/>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1080"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最终成果（限3项，其中必含研究报告）</w:t>
            </w:r>
          </w:p>
        </w:tc>
        <w:tc>
          <w:tcPr>
            <w:tcW w:w="3600" w:type="dxa"/>
            <w:noWrap w:val="0"/>
            <w:vAlign w:val="top"/>
          </w:tcPr>
          <w:p>
            <w:pPr>
              <w:spacing w:line="360" w:lineRule="exact"/>
              <w:ind w:right="-107" w:rightChars="-51"/>
              <w:rPr>
                <w:rFonts w:hint="eastAsia" w:ascii="宋体" w:hAnsi="宋体"/>
                <w:b/>
                <w:szCs w:val="21"/>
              </w:rPr>
            </w:pPr>
            <w:r>
              <w:rPr>
                <w:rFonts w:hint="default" w:ascii="宋体" w:hAnsi="宋体"/>
                <w:b/>
                <w:szCs w:val="21"/>
              </w:rPr>
              <w:t>《</w:t>
            </w:r>
            <w:r>
              <w:rPr>
                <w:rFonts w:hint="eastAsia" w:ascii="宋体" w:hAnsi="宋体"/>
                <w:b/>
                <w:szCs w:val="21"/>
                <w:lang w:val="en-US" w:eastAsia="zh-Hans"/>
              </w:rPr>
              <w:t>学习任务群视阈下小学中年段语文童话单元作业设计的研究</w:t>
            </w:r>
            <w:r>
              <w:rPr>
                <w:rFonts w:hint="default" w:ascii="宋体" w:hAnsi="宋体"/>
                <w:b/>
                <w:szCs w:val="21"/>
                <w:lang w:eastAsia="zh-Hans"/>
              </w:rPr>
              <w:t>》</w:t>
            </w:r>
          </w:p>
        </w:tc>
        <w:tc>
          <w:tcPr>
            <w:tcW w:w="1692" w:type="dxa"/>
            <w:noWrap w:val="0"/>
            <w:vAlign w:val="top"/>
          </w:tcPr>
          <w:p>
            <w:pPr>
              <w:spacing w:line="360" w:lineRule="exact"/>
              <w:ind w:right="-107" w:rightChars="-51"/>
              <w:rPr>
                <w:rFonts w:hint="eastAsia" w:ascii="宋体" w:hAnsi="宋体" w:eastAsia="Times New Roman"/>
                <w:b/>
                <w:szCs w:val="21"/>
                <w:lang w:val="en-US" w:eastAsia="zh-Hans"/>
              </w:rPr>
            </w:pPr>
            <w:r>
              <w:rPr>
                <w:rFonts w:hint="eastAsia" w:ascii="宋体" w:hAnsi="宋体"/>
                <w:b/>
                <w:szCs w:val="21"/>
                <w:lang w:val="en-US" w:eastAsia="zh-Hans"/>
              </w:rPr>
              <w:t>研究报告</w:t>
            </w:r>
          </w:p>
        </w:tc>
        <w:tc>
          <w:tcPr>
            <w:tcW w:w="1129" w:type="dxa"/>
            <w:noWrap w:val="0"/>
            <w:vAlign w:val="top"/>
          </w:tcPr>
          <w:p>
            <w:pPr>
              <w:spacing w:line="360" w:lineRule="exact"/>
              <w:ind w:right="-107" w:rightChars="-51"/>
              <w:rPr>
                <w:rFonts w:hint="eastAsia" w:ascii="宋体" w:hAnsi="宋体"/>
                <w:b/>
                <w:szCs w:val="21"/>
              </w:rPr>
            </w:pPr>
            <w:r>
              <w:rPr>
                <w:rFonts w:hint="default" w:ascii="宋体" w:hAnsi="宋体"/>
                <w:b/>
                <w:szCs w:val="21"/>
              </w:rPr>
              <w:t>2024</w:t>
            </w:r>
            <w:r>
              <w:rPr>
                <w:rFonts w:hint="eastAsia" w:ascii="宋体" w:hAnsi="宋体"/>
                <w:b/>
                <w:szCs w:val="21"/>
                <w:lang w:val="en-US" w:eastAsia="zh-Hans"/>
              </w:rPr>
              <w:t>.</w:t>
            </w:r>
            <w:r>
              <w:rPr>
                <w:rFonts w:hint="default" w:ascii="宋体" w:hAnsi="宋体"/>
                <w:b/>
                <w:szCs w:val="21"/>
                <w:lang w:eastAsia="zh-Hans"/>
              </w:rPr>
              <w:t>2</w:t>
            </w:r>
          </w:p>
        </w:tc>
        <w:tc>
          <w:tcPr>
            <w:tcW w:w="919" w:type="dxa"/>
            <w:noWrap w:val="0"/>
            <w:vAlign w:val="top"/>
          </w:tcPr>
          <w:p>
            <w:pPr>
              <w:spacing w:line="360" w:lineRule="exact"/>
              <w:ind w:right="-107" w:rightChars="-51"/>
              <w:rPr>
                <w:rFonts w:hint="eastAsia" w:ascii="宋体" w:hAnsi="宋体"/>
                <w:b/>
                <w:szCs w:val="21"/>
                <w:lang w:val="en-US" w:eastAsia="zh-Hans"/>
              </w:rPr>
            </w:pPr>
            <w:r>
              <w:rPr>
                <w:rFonts w:hint="eastAsia" w:ascii="宋体" w:hAnsi="宋体"/>
                <w:b/>
                <w:szCs w:val="21"/>
                <w:lang w:val="en-US" w:eastAsia="zh-Hans"/>
              </w:rPr>
              <w:t>王欣怡</w:t>
            </w:r>
          </w:p>
          <w:p>
            <w:pPr>
              <w:spacing w:line="360" w:lineRule="exact"/>
              <w:ind w:right="-107" w:rightChars="-51"/>
              <w:rPr>
                <w:rFonts w:hint="eastAsia" w:ascii="宋体" w:hAnsi="宋体"/>
                <w:b/>
                <w:szCs w:val="21"/>
                <w:lang w:val="en-US" w:eastAsia="zh-Hans"/>
              </w:rPr>
            </w:pPr>
            <w:r>
              <w:rPr>
                <w:rFonts w:hint="eastAsia" w:ascii="宋体" w:hAnsi="宋体"/>
                <w:b/>
                <w:szCs w:val="21"/>
                <w:lang w:val="en-US" w:eastAsia="zh-Hans"/>
              </w:rPr>
              <w:t>路思佳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1"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p>
        </w:tc>
        <w:tc>
          <w:tcPr>
            <w:tcW w:w="1692" w:type="dxa"/>
            <w:noWrap w:val="0"/>
            <w:vAlign w:val="top"/>
          </w:tcPr>
          <w:p>
            <w:pPr>
              <w:spacing w:line="360" w:lineRule="exact"/>
              <w:ind w:right="-107" w:rightChars="-51"/>
              <w:rPr>
                <w:rFonts w:hint="eastAsia" w:ascii="宋体" w:hAnsi="宋体"/>
                <w:b/>
                <w:szCs w:val="21"/>
              </w:rPr>
            </w:pPr>
          </w:p>
        </w:tc>
        <w:tc>
          <w:tcPr>
            <w:tcW w:w="1129" w:type="dxa"/>
            <w:noWrap w:val="0"/>
            <w:vAlign w:val="top"/>
          </w:tcPr>
          <w:p>
            <w:pPr>
              <w:spacing w:line="360" w:lineRule="exact"/>
              <w:ind w:right="-107" w:rightChars="-51"/>
              <w:rPr>
                <w:rFonts w:hint="eastAsia" w:ascii="宋体" w:hAnsi="宋体"/>
                <w:b/>
                <w:szCs w:val="21"/>
              </w:rPr>
            </w:pPr>
          </w:p>
        </w:tc>
        <w:tc>
          <w:tcPr>
            <w:tcW w:w="919" w:type="dxa"/>
            <w:noWrap w:val="0"/>
            <w:vAlign w:val="top"/>
          </w:tcPr>
          <w:p>
            <w:pPr>
              <w:spacing w:line="360" w:lineRule="exact"/>
              <w:ind w:right="-107" w:rightChars="-51"/>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1080" w:type="dxa"/>
            <w:vMerge w:val="continue"/>
            <w:noWrap w:val="0"/>
            <w:vAlign w:val="center"/>
          </w:tcPr>
          <w:p>
            <w:pPr>
              <w:spacing w:line="360" w:lineRule="exact"/>
              <w:ind w:right="-107" w:rightChars="-51"/>
              <w:jc w:val="center"/>
              <w:rPr>
                <w:rFonts w:hint="eastAsia" w:ascii="宋体" w:hAnsi="宋体"/>
                <w:szCs w:val="21"/>
              </w:rPr>
            </w:pPr>
          </w:p>
        </w:tc>
        <w:tc>
          <w:tcPr>
            <w:tcW w:w="3600" w:type="dxa"/>
            <w:noWrap w:val="0"/>
            <w:vAlign w:val="top"/>
          </w:tcPr>
          <w:p>
            <w:pPr>
              <w:spacing w:line="360" w:lineRule="exact"/>
              <w:ind w:right="-107" w:rightChars="-51"/>
              <w:rPr>
                <w:rFonts w:hint="eastAsia" w:ascii="宋体" w:hAnsi="宋体"/>
                <w:b/>
                <w:szCs w:val="21"/>
              </w:rPr>
            </w:pPr>
          </w:p>
        </w:tc>
        <w:tc>
          <w:tcPr>
            <w:tcW w:w="1692" w:type="dxa"/>
            <w:noWrap w:val="0"/>
            <w:vAlign w:val="top"/>
          </w:tcPr>
          <w:p>
            <w:pPr>
              <w:spacing w:line="360" w:lineRule="exact"/>
              <w:ind w:right="-107" w:rightChars="-51"/>
              <w:rPr>
                <w:rFonts w:hint="eastAsia" w:ascii="宋体" w:hAnsi="宋体"/>
                <w:b/>
                <w:szCs w:val="21"/>
              </w:rPr>
            </w:pPr>
          </w:p>
        </w:tc>
        <w:tc>
          <w:tcPr>
            <w:tcW w:w="1129" w:type="dxa"/>
            <w:noWrap w:val="0"/>
            <w:vAlign w:val="top"/>
          </w:tcPr>
          <w:p>
            <w:pPr>
              <w:spacing w:line="360" w:lineRule="exact"/>
              <w:ind w:right="-107" w:rightChars="-51"/>
              <w:rPr>
                <w:rFonts w:hint="eastAsia" w:ascii="宋体" w:hAnsi="宋体"/>
                <w:b/>
                <w:szCs w:val="21"/>
              </w:rPr>
            </w:pPr>
          </w:p>
        </w:tc>
        <w:tc>
          <w:tcPr>
            <w:tcW w:w="919" w:type="dxa"/>
            <w:noWrap w:val="0"/>
            <w:vAlign w:val="top"/>
          </w:tcPr>
          <w:p>
            <w:pPr>
              <w:spacing w:line="360" w:lineRule="exact"/>
              <w:ind w:right="-107" w:rightChars="-51"/>
              <w:rPr>
                <w:rFonts w:hint="eastAsia" w:ascii="宋体" w:hAnsi="宋体"/>
                <w:b/>
                <w:szCs w:val="21"/>
              </w:rPr>
            </w:pPr>
          </w:p>
        </w:tc>
      </w:tr>
    </w:tbl>
    <w:p>
      <w:pPr>
        <w:numPr>
          <w:ilvl w:val="0"/>
          <w:numId w:val="0"/>
        </w:numPr>
        <w:tabs>
          <w:tab w:val="left" w:pos="1425"/>
        </w:tabs>
        <w:spacing w:line="460" w:lineRule="exact"/>
        <w:rPr>
          <w:rFonts w:hint="eastAsia"/>
          <w:b/>
          <w:sz w:val="24"/>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b/>
          <w:bCs/>
          <w:sz w:val="24"/>
          <w:szCs w:val="24"/>
        </w:rPr>
      </w:pPr>
      <w:r>
        <w:rPr>
          <w:rFonts w:hint="eastAsia" w:ascii="宋体" w:hAnsi="宋体" w:cs="宋体"/>
          <w:b/>
          <w:bCs/>
          <w:sz w:val="24"/>
          <w:szCs w:val="24"/>
          <w:lang w:val="en-US" w:eastAsia="zh-CN"/>
        </w:rPr>
        <w:t>十</w:t>
      </w:r>
      <w:r>
        <w:rPr>
          <w:rFonts w:hint="eastAsia" w:ascii="宋体" w:hAnsi="宋体" w:eastAsia="宋体" w:cs="宋体"/>
          <w:b/>
          <w:bCs/>
          <w:sz w:val="24"/>
          <w:szCs w:val="24"/>
        </w:rPr>
        <w:t>、评审意见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课题主持人所在学科意见（请注明该课题是否拟推荐为校级课题）</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负责人（签字）：</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年   月   日</w:t>
            </w:r>
          </w:p>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博爱小学教科室审核意见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单位盖章   负责人（签字）：</w:t>
            </w:r>
          </w:p>
          <w:p>
            <w:pPr>
              <w:rPr>
                <w:rFonts w:hint="eastAsia" w:ascii="楷体_GB2312" w:eastAsia="楷体_GB2312"/>
                <w:sz w:val="24"/>
              </w:rPr>
            </w:pPr>
            <w:r>
              <w:rPr>
                <w:rFonts w:hint="eastAsia" w:ascii="楷体_GB2312" w:eastAsia="楷体_GB2312"/>
                <w:sz w:val="24"/>
              </w:rPr>
              <w:t xml:space="preserve">                                                         年   月   日</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tc>
      </w:tr>
    </w:tbl>
    <w:p>
      <w:pPr>
        <w:numPr>
          <w:ilvl w:val="0"/>
          <w:numId w:val="0"/>
        </w:numPr>
        <w:tabs>
          <w:tab w:val="left" w:pos="1425"/>
        </w:tabs>
        <w:spacing w:line="460" w:lineRule="exact"/>
        <w:rPr>
          <w:rFonts w:hint="eastAsia"/>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MingLiU">
    <w:altName w:val="宋体-繁"/>
    <w:panose1 w:val="02010609000101010101"/>
    <w:charset w:val="00"/>
    <w:family w:val="modern"/>
    <w:pitch w:val="default"/>
    <w:sig w:usb0="00000000" w:usb1="00000000" w:usb2="00000010" w:usb3="00000000" w:csb0="00100000" w:csb1="00000000"/>
  </w:font>
  <w:font w:name="楷体_GB2312">
    <w:altName w:val="汉仪楷体简"/>
    <w:panose1 w:val="02010609030101010101"/>
    <w:charset w:val="86"/>
    <w:family w:val="modern"/>
    <w:pitch w:val="default"/>
    <w:sig w:usb0="00000000" w:usb1="00000000" w:usb2="00000010" w:usb3="00000000" w:csb0="00040000" w:csb1="00000000"/>
  </w:font>
  <w:font w:name="Segoe Print">
    <w:altName w:val="苹方-简"/>
    <w:panose1 w:val="02000600000000000000"/>
    <w:charset w:val="00"/>
    <w:family w:val="auto"/>
    <w:pitch w:val="default"/>
    <w:sig w:usb0="00000000" w:usb1="00000000" w:usb2="00000000" w:usb3="00000000" w:csb0="2000009F" w:csb1="4701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system-ui">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90E2E"/>
    <w:multiLevelType w:val="singleLevel"/>
    <w:tmpl w:val="64290E2E"/>
    <w:lvl w:ilvl="0" w:tentative="0">
      <w:start w:val="2"/>
      <w:numFmt w:val="decimal"/>
      <w:suff w:val="nothing"/>
      <w:lvlText w:val="%1."/>
      <w:lvlJc w:val="left"/>
    </w:lvl>
  </w:abstractNum>
  <w:abstractNum w:abstractNumId="1">
    <w:nsid w:val="7A734FA1"/>
    <w:multiLevelType w:val="singleLevel"/>
    <w:tmpl w:val="7A734FA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NGI5ZTU4ZmNhNjAxYWUyMGFlYzU5MzgyNGIyNmEifQ=="/>
  </w:docVars>
  <w:rsids>
    <w:rsidRoot w:val="116E79EA"/>
    <w:rsid w:val="0B984D83"/>
    <w:rsid w:val="116E79EA"/>
    <w:rsid w:val="14AD6F69"/>
    <w:rsid w:val="1DDFEC81"/>
    <w:rsid w:val="20B4255C"/>
    <w:rsid w:val="29FF2103"/>
    <w:rsid w:val="2A9A0E1A"/>
    <w:rsid w:val="2C8C39F6"/>
    <w:rsid w:val="2FFF9F63"/>
    <w:rsid w:val="387D2E69"/>
    <w:rsid w:val="42DC527F"/>
    <w:rsid w:val="50971CF8"/>
    <w:rsid w:val="555B64D8"/>
    <w:rsid w:val="55EF3409"/>
    <w:rsid w:val="5FF167BF"/>
    <w:rsid w:val="61DC44FC"/>
    <w:rsid w:val="77E3E754"/>
    <w:rsid w:val="79565BDD"/>
    <w:rsid w:val="7DBE9252"/>
    <w:rsid w:val="7FFB7542"/>
    <w:rsid w:val="AFE7D0B3"/>
    <w:rsid w:val="BDCF96FC"/>
    <w:rsid w:val="EDE91628"/>
    <w:rsid w:val="F5FB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7892</Words>
  <Characters>8009</Characters>
  <Lines>0</Lines>
  <Paragraphs>0</Paragraphs>
  <ScaleCrop>false</ScaleCrop>
  <LinksUpToDate>false</LinksUpToDate>
  <CharactersWithSpaces>8235</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2023-03-24T17:54:00Z</dcterms:created>
  <dc:creator>qzuser</dc:creator>
  <cp:lastModifiedBy>wangxinyi</cp:lastModifiedBy>
  <dcterms:modified xsi:type="dcterms:W3CDTF">2023-04-02T14:35:31Z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89BB1EC9299348D7BE0713E754AF6224</vt:lpwstr>
  </property>
</Properties>
</file>