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7E8B" w14:textId="0122EFCA" w:rsidR="003E7560" w:rsidRDefault="00000000">
      <w:pPr>
        <w:jc w:val="center"/>
        <w:rPr>
          <w:rFonts w:ascii="黑体" w:eastAsia="黑体"/>
          <w:b/>
          <w:sz w:val="24"/>
          <w:szCs w:val="22"/>
        </w:rPr>
      </w:pPr>
      <w:r>
        <w:rPr>
          <w:rFonts w:ascii="黑体" w:eastAsia="黑体" w:hint="eastAsia"/>
          <w:b/>
          <w:sz w:val="32"/>
          <w:szCs w:val="28"/>
        </w:rPr>
        <w:t xml:space="preserve">     龙虎塘第二实验小学学业质量调研分析</w:t>
      </w:r>
      <w:r>
        <w:rPr>
          <w:rFonts w:ascii="黑体" w:eastAsia="黑体" w:hint="eastAsia"/>
          <w:b/>
          <w:sz w:val="24"/>
          <w:szCs w:val="22"/>
        </w:rPr>
        <w:t>2023.</w:t>
      </w:r>
      <w:r w:rsidR="007E5C14">
        <w:rPr>
          <w:rFonts w:ascii="黑体" w:eastAsia="黑体" w:hint="eastAsia"/>
          <w:b/>
          <w:sz w:val="24"/>
          <w:szCs w:val="22"/>
        </w:rPr>
        <w:t>6</w:t>
      </w:r>
    </w:p>
    <w:p w14:paraId="2E3E6E7E" w14:textId="25053034" w:rsidR="003E7560" w:rsidRDefault="00000000">
      <w:pPr>
        <w:pStyle w:val="3"/>
        <w:spacing w:before="0" w:after="0" w:line="240" w:lineRule="auto"/>
        <w:jc w:val="center"/>
        <w:rPr>
          <w:rFonts w:ascii="楷体" w:eastAsia="楷体" w:hAnsi="楷体" w:cs="楷体"/>
          <w:b w:val="0"/>
          <w:bCs w:val="0"/>
          <w:sz w:val="24"/>
          <w:szCs w:val="24"/>
        </w:rPr>
      </w:pP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（五）年级（ </w:t>
      </w:r>
      <w:r w:rsidR="002A409E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3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 xml:space="preserve">    学科：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语文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 xml:space="preserve">  任课教师：</w:t>
      </w:r>
      <w:r w:rsidR="002A409E">
        <w:rPr>
          <w:rFonts w:ascii="楷体" w:eastAsia="楷体" w:hAnsi="楷体" w:cs="楷体" w:hint="eastAsia"/>
          <w:b w:val="0"/>
          <w:bCs w:val="0"/>
          <w:sz w:val="24"/>
          <w:szCs w:val="24"/>
        </w:rPr>
        <w:t>张洁</w:t>
      </w:r>
    </w:p>
    <w:p w14:paraId="2C21A301" w14:textId="77777777" w:rsidR="003E7560" w:rsidRDefault="00000000">
      <w:pPr>
        <w:pStyle w:val="3"/>
        <w:spacing w:before="0" w:after="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一、题型分析</w:t>
      </w:r>
    </w:p>
    <w:p w14:paraId="21771EED" w14:textId="77777777" w:rsidR="003E7560" w:rsidRDefault="00000000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spacing w:line="320" w:lineRule="exact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530"/>
        <w:gridCol w:w="1559"/>
        <w:gridCol w:w="1376"/>
        <w:gridCol w:w="1144"/>
        <w:gridCol w:w="1260"/>
      </w:tblGrid>
      <w:tr w:rsidR="008B3A69" w14:paraId="578ABD1B" w14:textId="0875272A" w:rsidTr="008B3A69">
        <w:trPr>
          <w:cantSplit/>
          <w:trHeight w:val="384"/>
        </w:trPr>
        <w:tc>
          <w:tcPr>
            <w:tcW w:w="2056" w:type="dxa"/>
            <w:vMerge w:val="restart"/>
            <w:vAlign w:val="center"/>
          </w:tcPr>
          <w:p w14:paraId="71EA4176" w14:textId="77777777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530" w:type="dxa"/>
            <w:vAlign w:val="center"/>
          </w:tcPr>
          <w:p w14:paraId="42DE4421" w14:textId="3455CC02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一（基础）</w:t>
            </w:r>
          </w:p>
        </w:tc>
        <w:tc>
          <w:tcPr>
            <w:tcW w:w="1559" w:type="dxa"/>
            <w:vAlign w:val="center"/>
          </w:tcPr>
          <w:p w14:paraId="66D09877" w14:textId="26950482" w:rsidR="008B3A69" w:rsidRDefault="007E5C14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小古文</w:t>
            </w:r>
          </w:p>
        </w:tc>
        <w:tc>
          <w:tcPr>
            <w:tcW w:w="1376" w:type="dxa"/>
            <w:vAlign w:val="center"/>
          </w:tcPr>
          <w:p w14:paraId="6B75FC59" w14:textId="65E9A58F" w:rsidR="008B3A69" w:rsidRDefault="007E5C14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非连</w:t>
            </w:r>
          </w:p>
        </w:tc>
        <w:tc>
          <w:tcPr>
            <w:tcW w:w="1144" w:type="dxa"/>
          </w:tcPr>
          <w:p w14:paraId="0E60E6B0" w14:textId="2F7460A1" w:rsidR="008B3A69" w:rsidRPr="008B3A69" w:rsidRDefault="008B3A69" w:rsidP="008B3A6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spacing w:line="48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阅读</w:t>
            </w:r>
          </w:p>
        </w:tc>
        <w:tc>
          <w:tcPr>
            <w:tcW w:w="1260" w:type="dxa"/>
            <w:vAlign w:val="center"/>
          </w:tcPr>
          <w:p w14:paraId="08D6161A" w14:textId="407AF715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作文</w:t>
            </w:r>
          </w:p>
        </w:tc>
      </w:tr>
      <w:tr w:rsidR="008B3A69" w14:paraId="348A1524" w14:textId="7F4D2EA9" w:rsidTr="008B3A69">
        <w:trPr>
          <w:cantSplit/>
          <w:trHeight w:val="234"/>
        </w:trPr>
        <w:tc>
          <w:tcPr>
            <w:tcW w:w="2056" w:type="dxa"/>
            <w:vMerge/>
            <w:vAlign w:val="center"/>
          </w:tcPr>
          <w:p w14:paraId="00858848" w14:textId="77777777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530" w:type="dxa"/>
            <w:vAlign w:val="center"/>
          </w:tcPr>
          <w:p w14:paraId="1DC9F2F9" w14:textId="77777777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 计</w:t>
            </w:r>
          </w:p>
        </w:tc>
        <w:tc>
          <w:tcPr>
            <w:tcW w:w="1559" w:type="dxa"/>
            <w:vAlign w:val="center"/>
          </w:tcPr>
          <w:p w14:paraId="72B61F1B" w14:textId="77777777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376" w:type="dxa"/>
            <w:vAlign w:val="center"/>
          </w:tcPr>
          <w:p w14:paraId="4FD4480B" w14:textId="77777777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144" w:type="dxa"/>
          </w:tcPr>
          <w:p w14:paraId="366A29FF" w14:textId="0FF95557" w:rsidR="008B3A69" w:rsidRDefault="005D5B92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60" w:type="dxa"/>
            <w:vAlign w:val="center"/>
          </w:tcPr>
          <w:p w14:paraId="510B1729" w14:textId="367EB81E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</w:tr>
      <w:tr w:rsidR="008B3A69" w14:paraId="1C097DCC" w14:textId="69A61C41" w:rsidTr="008B3A69">
        <w:trPr>
          <w:cantSplit/>
          <w:trHeight w:val="311"/>
        </w:trPr>
        <w:tc>
          <w:tcPr>
            <w:tcW w:w="2056" w:type="dxa"/>
            <w:vAlign w:val="center"/>
          </w:tcPr>
          <w:p w14:paraId="3059CF96" w14:textId="77777777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530" w:type="dxa"/>
            <w:vAlign w:val="center"/>
          </w:tcPr>
          <w:p w14:paraId="007D683D" w14:textId="201024E0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  <w:r w:rsidR="005D5B92">
              <w:rPr>
                <w:rFonts w:ascii="楷体_GB2312" w:eastAsia="楷体_GB2312" w:hint="eastAsia"/>
              </w:rPr>
              <w:t>2</w:t>
            </w:r>
            <w:r>
              <w:rPr>
                <w:rFonts w:ascii="楷体_GB2312" w:eastAsia="楷体_GB2312" w:hint="eastAsia"/>
              </w:rPr>
              <w:t>00</w:t>
            </w:r>
          </w:p>
        </w:tc>
        <w:tc>
          <w:tcPr>
            <w:tcW w:w="1559" w:type="dxa"/>
            <w:vAlign w:val="center"/>
          </w:tcPr>
          <w:p w14:paraId="4292E6FD" w14:textId="4828D71C" w:rsidR="008B3A69" w:rsidRDefault="007E5C14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160</w:t>
            </w:r>
          </w:p>
        </w:tc>
        <w:tc>
          <w:tcPr>
            <w:tcW w:w="1376" w:type="dxa"/>
            <w:vAlign w:val="center"/>
          </w:tcPr>
          <w:p w14:paraId="18B44F94" w14:textId="2CFD88C7" w:rsidR="008B3A69" w:rsidRDefault="005D5B92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  <w:r w:rsidR="007E5C14">
              <w:rPr>
                <w:rFonts w:ascii="楷体_GB2312" w:eastAsia="楷体_GB2312" w:hint="eastAsia"/>
              </w:rPr>
              <w:t>40</w:t>
            </w:r>
          </w:p>
        </w:tc>
        <w:tc>
          <w:tcPr>
            <w:tcW w:w="1144" w:type="dxa"/>
          </w:tcPr>
          <w:p w14:paraId="3E72201C" w14:textId="2C6A3A23" w:rsidR="008B3A69" w:rsidRDefault="00104533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800</w:t>
            </w:r>
          </w:p>
        </w:tc>
        <w:tc>
          <w:tcPr>
            <w:tcW w:w="1260" w:type="dxa"/>
            <w:vAlign w:val="center"/>
          </w:tcPr>
          <w:p w14:paraId="40647116" w14:textId="21D9DFF9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1600</w:t>
            </w:r>
          </w:p>
        </w:tc>
      </w:tr>
      <w:tr w:rsidR="008B3A69" w14:paraId="520E15A3" w14:textId="4A308425" w:rsidTr="008B3A69">
        <w:trPr>
          <w:cantSplit/>
          <w:trHeight w:val="311"/>
        </w:trPr>
        <w:tc>
          <w:tcPr>
            <w:tcW w:w="2056" w:type="dxa"/>
            <w:vAlign w:val="center"/>
          </w:tcPr>
          <w:p w14:paraId="332BBE79" w14:textId="77777777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530" w:type="dxa"/>
            <w:vAlign w:val="center"/>
          </w:tcPr>
          <w:p w14:paraId="3036E6C0" w14:textId="6A9BCDBC" w:rsidR="008B3A69" w:rsidRDefault="005D5B92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11</w:t>
            </w:r>
            <w:r w:rsidR="00E93629">
              <w:rPr>
                <w:rFonts w:ascii="楷体_GB2312" w:eastAsia="楷体_GB2312" w:hint="eastAsia"/>
              </w:rPr>
              <w:t>66</w:t>
            </w:r>
          </w:p>
        </w:tc>
        <w:tc>
          <w:tcPr>
            <w:tcW w:w="1559" w:type="dxa"/>
            <w:vAlign w:val="center"/>
          </w:tcPr>
          <w:p w14:paraId="1F413F85" w14:textId="45BB0DD0" w:rsidR="008B3A69" w:rsidRDefault="007E5C14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140</w:t>
            </w:r>
          </w:p>
        </w:tc>
        <w:tc>
          <w:tcPr>
            <w:tcW w:w="1376" w:type="dxa"/>
            <w:vAlign w:val="center"/>
          </w:tcPr>
          <w:p w14:paraId="252E8B63" w14:textId="547032AD" w:rsidR="008B3A69" w:rsidRDefault="00104533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236</w:t>
            </w:r>
          </w:p>
        </w:tc>
        <w:tc>
          <w:tcPr>
            <w:tcW w:w="1144" w:type="dxa"/>
          </w:tcPr>
          <w:p w14:paraId="20366CCB" w14:textId="385C6A2B" w:rsidR="008B3A69" w:rsidRDefault="00605CA3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570</w:t>
            </w:r>
          </w:p>
        </w:tc>
        <w:tc>
          <w:tcPr>
            <w:tcW w:w="1260" w:type="dxa"/>
            <w:vAlign w:val="center"/>
          </w:tcPr>
          <w:p w14:paraId="59EBF165" w14:textId="29D46A5B" w:rsidR="008B3A69" w:rsidRDefault="00DF5440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1504</w:t>
            </w:r>
          </w:p>
        </w:tc>
      </w:tr>
      <w:tr w:rsidR="008B3A69" w14:paraId="4406185D" w14:textId="388F597E" w:rsidTr="008B3A69">
        <w:trPr>
          <w:cantSplit/>
          <w:trHeight w:val="358"/>
        </w:trPr>
        <w:tc>
          <w:tcPr>
            <w:tcW w:w="2056" w:type="dxa"/>
            <w:vAlign w:val="center"/>
          </w:tcPr>
          <w:p w14:paraId="0160FD6A" w14:textId="77777777" w:rsidR="008B3A69" w:rsidRDefault="008B3A69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530" w:type="dxa"/>
            <w:vAlign w:val="center"/>
          </w:tcPr>
          <w:p w14:paraId="00E66DE7" w14:textId="13AA6ADC" w:rsidR="008B3A69" w:rsidRDefault="005D5B92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</w:t>
            </w:r>
            <w:r w:rsidR="00E93629">
              <w:rPr>
                <w:rFonts w:ascii="楷体_GB2312" w:eastAsia="楷体_GB2312" w:hint="eastAsia"/>
              </w:rPr>
              <w:t>7</w:t>
            </w:r>
            <w:r>
              <w:rPr>
                <w:rFonts w:ascii="楷体_GB2312" w:eastAsia="楷体_GB2312" w:hint="eastAsia"/>
              </w:rPr>
              <w:t>.</w:t>
            </w:r>
            <w:r w:rsidR="00E93629">
              <w:rPr>
                <w:rFonts w:ascii="楷体_GB2312" w:eastAsia="楷体_GB2312" w:hint="eastAsia"/>
              </w:rPr>
              <w:t>2</w:t>
            </w:r>
            <w:r w:rsidR="00605CA3"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559" w:type="dxa"/>
            <w:vAlign w:val="center"/>
          </w:tcPr>
          <w:p w14:paraId="29DC092A" w14:textId="0F60923F" w:rsidR="008B3A69" w:rsidRDefault="007E5C14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87.5</w:t>
            </w:r>
            <w:r w:rsidR="005D5B92"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376" w:type="dxa"/>
            <w:vAlign w:val="center"/>
          </w:tcPr>
          <w:p w14:paraId="79584D6F" w14:textId="3B1A6AAF" w:rsidR="008B3A69" w:rsidRDefault="00104533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98.3</w:t>
            </w:r>
            <w:r w:rsidR="008B6BE2"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144" w:type="dxa"/>
          </w:tcPr>
          <w:p w14:paraId="6CB0CCCD" w14:textId="17843E51" w:rsidR="008B3A69" w:rsidRDefault="00104533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</w:t>
            </w:r>
            <w:r w:rsidR="00605CA3">
              <w:rPr>
                <w:rFonts w:ascii="楷体_GB2312" w:eastAsia="楷体_GB2312" w:hint="eastAsia"/>
              </w:rPr>
              <w:t>1</w:t>
            </w:r>
            <w:r>
              <w:rPr>
                <w:rFonts w:ascii="楷体_GB2312" w:eastAsia="楷体_GB2312" w:hint="eastAsia"/>
              </w:rPr>
              <w:t>.</w:t>
            </w:r>
            <w:r w:rsidR="00605CA3">
              <w:rPr>
                <w:rFonts w:ascii="楷体_GB2312" w:eastAsia="楷体_GB2312" w:hint="eastAsia"/>
              </w:rPr>
              <w:t>2</w:t>
            </w:r>
            <w:r w:rsidR="003F3D31">
              <w:rPr>
                <w:rFonts w:ascii="楷体_GB2312" w:eastAsia="楷体_GB2312"/>
              </w:rPr>
              <w:t>%</w:t>
            </w:r>
          </w:p>
        </w:tc>
        <w:tc>
          <w:tcPr>
            <w:tcW w:w="1260" w:type="dxa"/>
            <w:vAlign w:val="center"/>
          </w:tcPr>
          <w:p w14:paraId="3939918A" w14:textId="747E1B2B" w:rsidR="008B3A69" w:rsidRDefault="00DF5440" w:rsidP="007D4D8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</w:t>
            </w:r>
            <w:r w:rsidR="00104533">
              <w:rPr>
                <w:rFonts w:ascii="楷体_GB2312" w:eastAsia="楷体_GB2312" w:hint="eastAsia"/>
              </w:rPr>
              <w:t>2.4</w:t>
            </w:r>
            <w:r>
              <w:rPr>
                <w:rFonts w:ascii="楷体_GB2312" w:eastAsia="楷体_GB2312" w:hint="eastAsia"/>
              </w:rPr>
              <w:t>%</w:t>
            </w:r>
          </w:p>
        </w:tc>
      </w:tr>
    </w:tbl>
    <w:p w14:paraId="38E17077" w14:textId="77777777" w:rsidR="003E7560" w:rsidRDefault="00000000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2.典型错误分析</w:t>
      </w:r>
    </w:p>
    <w:tbl>
      <w:tblPr>
        <w:tblpPr w:leftFromText="180" w:rightFromText="180" w:vertAnchor="text" w:horzAnchor="margin" w:tblpX="50" w:tblpY="106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45"/>
        <w:gridCol w:w="3217"/>
        <w:gridCol w:w="3897"/>
      </w:tblGrid>
      <w:tr w:rsidR="003E7560" w14:paraId="18989C8F" w14:textId="77777777">
        <w:trPr>
          <w:trHeight w:val="500"/>
        </w:trPr>
        <w:tc>
          <w:tcPr>
            <w:tcW w:w="1785" w:type="dxa"/>
            <w:vAlign w:val="center"/>
          </w:tcPr>
          <w:p w14:paraId="3BA4666A" w14:textId="77777777" w:rsidR="003E7560" w:rsidRDefault="00000000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题型</w:t>
            </w:r>
          </w:p>
        </w:tc>
        <w:tc>
          <w:tcPr>
            <w:tcW w:w="945" w:type="dxa"/>
            <w:vAlign w:val="center"/>
          </w:tcPr>
          <w:p w14:paraId="2CF9BA8A" w14:textId="77777777" w:rsidR="003E7560" w:rsidRDefault="00000000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得分率</w:t>
            </w:r>
          </w:p>
        </w:tc>
        <w:tc>
          <w:tcPr>
            <w:tcW w:w="3217" w:type="dxa"/>
            <w:vAlign w:val="center"/>
          </w:tcPr>
          <w:p w14:paraId="0376054C" w14:textId="77777777" w:rsidR="003E7560" w:rsidRDefault="00000000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典型错误</w:t>
            </w:r>
          </w:p>
        </w:tc>
        <w:tc>
          <w:tcPr>
            <w:tcW w:w="3897" w:type="dxa"/>
            <w:vAlign w:val="center"/>
          </w:tcPr>
          <w:p w14:paraId="61B5DAD2" w14:textId="77777777" w:rsidR="003E7560" w:rsidRDefault="00000000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错误原因</w:t>
            </w:r>
          </w:p>
        </w:tc>
      </w:tr>
      <w:tr w:rsidR="003E7560" w14:paraId="081BD3C7" w14:textId="77777777">
        <w:trPr>
          <w:trHeight w:val="389"/>
        </w:trPr>
        <w:tc>
          <w:tcPr>
            <w:tcW w:w="1785" w:type="dxa"/>
          </w:tcPr>
          <w:p w14:paraId="666A8023" w14:textId="78E3CEEC" w:rsidR="00F85342" w:rsidRDefault="00605CA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小古文</w:t>
            </w:r>
          </w:p>
        </w:tc>
        <w:tc>
          <w:tcPr>
            <w:tcW w:w="945" w:type="dxa"/>
          </w:tcPr>
          <w:p w14:paraId="2F73B6EF" w14:textId="40AD28F6" w:rsidR="003E7560" w:rsidRDefault="00605CA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87.5%</w:t>
            </w:r>
          </w:p>
        </w:tc>
        <w:tc>
          <w:tcPr>
            <w:tcW w:w="3217" w:type="dxa"/>
          </w:tcPr>
          <w:p w14:paraId="2BA471D3" w14:textId="0A872DFE" w:rsidR="00320A6D" w:rsidRDefault="00605CA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下列对划线句“清旦衣冠而之市”翻译正确的一项。很多人错选为A</w:t>
            </w:r>
          </w:p>
        </w:tc>
        <w:tc>
          <w:tcPr>
            <w:tcW w:w="3897" w:type="dxa"/>
          </w:tcPr>
          <w:p w14:paraId="16DEEA36" w14:textId="77777777" w:rsidR="003E7560" w:rsidRDefault="00605CA3" w:rsidP="00DF5440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对于这里的“衣冠”，应该理解为“穿好衣服戴上帽子”，而不是“卖衣服帽子”。</w:t>
            </w:r>
          </w:p>
          <w:p w14:paraId="0A375746" w14:textId="4DA08B1D" w:rsidR="00605CA3" w:rsidRDefault="00605CA3" w:rsidP="00DF5440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这其实还是源自于小古文内容理解有偏差，不知道文章讲的主要内容是这个人去集市买金子。</w:t>
            </w:r>
          </w:p>
        </w:tc>
      </w:tr>
      <w:tr w:rsidR="003E7560" w14:paraId="7F4A38A6" w14:textId="77777777">
        <w:trPr>
          <w:trHeight w:val="333"/>
        </w:trPr>
        <w:tc>
          <w:tcPr>
            <w:tcW w:w="1785" w:type="dxa"/>
          </w:tcPr>
          <w:p w14:paraId="0D42C39C" w14:textId="77777777" w:rsidR="00F85342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阅读理解</w:t>
            </w:r>
          </w:p>
          <w:p w14:paraId="1E2B5C8D" w14:textId="083F2080" w:rsidR="006B5DA9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17.联系上下文解释词语</w:t>
            </w:r>
          </w:p>
        </w:tc>
        <w:tc>
          <w:tcPr>
            <w:tcW w:w="945" w:type="dxa"/>
          </w:tcPr>
          <w:p w14:paraId="008A5C6D" w14:textId="74D00F49" w:rsidR="003E7560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60.6%</w:t>
            </w:r>
          </w:p>
          <w:p w14:paraId="570874D9" w14:textId="2BC8E92E" w:rsidR="003E7560" w:rsidRDefault="003E7560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17" w:type="dxa"/>
          </w:tcPr>
          <w:p w14:paraId="7A778BF6" w14:textId="08C4EB7F" w:rsidR="003E7560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两个四字词语很多人都用了拆字法去解释，只注重字面意思，如“抑扬顿挫”只看字面，很多人解释为仰头、摇头晃脑。</w:t>
            </w:r>
          </w:p>
        </w:tc>
        <w:tc>
          <w:tcPr>
            <w:tcW w:w="3897" w:type="dxa"/>
          </w:tcPr>
          <w:p w14:paraId="57414D95" w14:textId="74985F51" w:rsidR="003E7560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四字词语常用拆字法解释，但也要带入原文去检验，符合语境中的意思。</w:t>
            </w:r>
          </w:p>
        </w:tc>
      </w:tr>
      <w:tr w:rsidR="003E7560" w14:paraId="345A879A" w14:textId="77777777">
        <w:trPr>
          <w:trHeight w:val="410"/>
        </w:trPr>
        <w:tc>
          <w:tcPr>
            <w:tcW w:w="1785" w:type="dxa"/>
          </w:tcPr>
          <w:p w14:paraId="30EB6BA8" w14:textId="77777777" w:rsidR="003E7560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阅读理解</w:t>
            </w:r>
          </w:p>
          <w:p w14:paraId="3CF529A8" w14:textId="0F9822BE" w:rsidR="006B5DA9" w:rsidRPr="00DF5440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18.概括童年的趣事</w:t>
            </w:r>
          </w:p>
        </w:tc>
        <w:tc>
          <w:tcPr>
            <w:tcW w:w="945" w:type="dxa"/>
          </w:tcPr>
          <w:p w14:paraId="244BD76B" w14:textId="32704E80" w:rsidR="003E7560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40.6%</w:t>
            </w:r>
          </w:p>
        </w:tc>
        <w:tc>
          <w:tcPr>
            <w:tcW w:w="3217" w:type="dxa"/>
          </w:tcPr>
          <w:p w14:paraId="0C93DEFE" w14:textId="43468C5B" w:rsidR="003E7560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范围错了，题目只让根据第3自然段的内容概括，有人概括到了其他自然段；没有关注范例，要概括“我们”做的事情。很多人会写“升五星红旗”但没概括出我们在做什么。</w:t>
            </w:r>
          </w:p>
        </w:tc>
        <w:tc>
          <w:tcPr>
            <w:tcW w:w="3897" w:type="dxa"/>
          </w:tcPr>
          <w:p w14:paraId="1FDE75D1" w14:textId="7B63B88F" w:rsidR="003E7560" w:rsidRDefault="006B5D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审题的能力欠缺，不关注范例给出的答题信息。概括能力薄弱。</w:t>
            </w:r>
          </w:p>
        </w:tc>
      </w:tr>
      <w:tr w:rsidR="003E7560" w14:paraId="574434DD" w14:textId="77777777">
        <w:trPr>
          <w:trHeight w:val="431"/>
        </w:trPr>
        <w:tc>
          <w:tcPr>
            <w:tcW w:w="1785" w:type="dxa"/>
          </w:tcPr>
          <w:p w14:paraId="63762EA5" w14:textId="77777777" w:rsidR="003E7560" w:rsidRDefault="0015497E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阅读理解</w:t>
            </w:r>
          </w:p>
          <w:p w14:paraId="1010ED06" w14:textId="2207626B" w:rsidR="0015497E" w:rsidRDefault="0015497E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22.第2自然段能不能删去</w:t>
            </w:r>
          </w:p>
        </w:tc>
        <w:tc>
          <w:tcPr>
            <w:tcW w:w="945" w:type="dxa"/>
          </w:tcPr>
          <w:p w14:paraId="7461BCFE" w14:textId="4BEB770A" w:rsidR="003E7560" w:rsidRDefault="0015497E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48.3%</w:t>
            </w:r>
          </w:p>
        </w:tc>
        <w:tc>
          <w:tcPr>
            <w:tcW w:w="3217" w:type="dxa"/>
          </w:tcPr>
          <w:p w14:paraId="649C56DB" w14:textId="32EFB450" w:rsidR="003E7560" w:rsidRDefault="0015497E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大多数人知道市环境描写，但是对于环境描写的作用没有写全。</w:t>
            </w:r>
          </w:p>
        </w:tc>
        <w:tc>
          <w:tcPr>
            <w:tcW w:w="3897" w:type="dxa"/>
          </w:tcPr>
          <w:p w14:paraId="5CBCEFB1" w14:textId="3AFA518A" w:rsidR="003E7560" w:rsidRDefault="0015497E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一些常规题型的答题技巧还是要再加强练习。</w:t>
            </w:r>
          </w:p>
        </w:tc>
      </w:tr>
    </w:tbl>
    <w:p w14:paraId="6EACDAC6" w14:textId="77777777" w:rsidR="003E7560" w:rsidRDefault="0000000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学生分析</w:t>
      </w:r>
    </w:p>
    <w:p w14:paraId="7851CB9F" w14:textId="77777777" w:rsidR="003E7560" w:rsidRDefault="00000000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1．等第分布情况统计</w:t>
      </w:r>
    </w:p>
    <w:tbl>
      <w:tblPr>
        <w:tblpPr w:leftFromText="180" w:rightFromText="180" w:vertAnchor="text" w:horzAnchor="margin" w:tblpX="108" w:tblpY="14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89"/>
        <w:gridCol w:w="589"/>
        <w:gridCol w:w="622"/>
        <w:gridCol w:w="496"/>
        <w:gridCol w:w="815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 w:rsidR="003E7560" w14:paraId="6EC79130" w14:textId="77777777" w:rsidTr="005D3FDE">
        <w:trPr>
          <w:trHeight w:val="153"/>
        </w:trPr>
        <w:tc>
          <w:tcPr>
            <w:tcW w:w="731" w:type="dxa"/>
            <w:vAlign w:val="center"/>
          </w:tcPr>
          <w:p w14:paraId="74FD8FF7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789" w:type="dxa"/>
            <w:vAlign w:val="center"/>
          </w:tcPr>
          <w:p w14:paraId="3E88E4A7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等级</w:t>
            </w:r>
          </w:p>
          <w:p w14:paraId="24B8A021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分布</w:t>
            </w:r>
          </w:p>
        </w:tc>
        <w:tc>
          <w:tcPr>
            <w:tcW w:w="589" w:type="dxa"/>
            <w:vAlign w:val="center"/>
          </w:tcPr>
          <w:p w14:paraId="59E3D413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A+</w:t>
            </w:r>
          </w:p>
        </w:tc>
        <w:tc>
          <w:tcPr>
            <w:tcW w:w="622" w:type="dxa"/>
            <w:vAlign w:val="center"/>
          </w:tcPr>
          <w:p w14:paraId="144BBEB0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96" w:type="dxa"/>
            <w:vAlign w:val="center"/>
          </w:tcPr>
          <w:p w14:paraId="38DF1AFD" w14:textId="1DCBDFB4" w:rsidR="003E7560" w:rsidRDefault="005D3FD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 w:rsidRPr="005D3FDE">
              <w:t>B+</w:t>
            </w:r>
          </w:p>
        </w:tc>
        <w:tc>
          <w:tcPr>
            <w:tcW w:w="815" w:type="dxa"/>
            <w:vAlign w:val="center"/>
          </w:tcPr>
          <w:p w14:paraId="621B2676" w14:textId="1908BFC6" w:rsidR="003E7560" w:rsidRDefault="005D3FD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 w:rsidRPr="005D3FDE">
              <w:rPr>
                <w:rFonts w:hint="eastAsia"/>
              </w:rPr>
              <w:t>优秀率</w:t>
            </w:r>
          </w:p>
        </w:tc>
        <w:tc>
          <w:tcPr>
            <w:tcW w:w="522" w:type="dxa"/>
            <w:vAlign w:val="center"/>
          </w:tcPr>
          <w:p w14:paraId="469F72CE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8" w:type="dxa"/>
            <w:vAlign w:val="center"/>
          </w:tcPr>
          <w:p w14:paraId="6E041EED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C+</w:t>
            </w:r>
          </w:p>
        </w:tc>
        <w:tc>
          <w:tcPr>
            <w:tcW w:w="511" w:type="dxa"/>
            <w:vAlign w:val="center"/>
          </w:tcPr>
          <w:p w14:paraId="2F235EFD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22" w:type="dxa"/>
            <w:vAlign w:val="center"/>
          </w:tcPr>
          <w:p w14:paraId="7AFFD12B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D+</w:t>
            </w:r>
          </w:p>
        </w:tc>
        <w:tc>
          <w:tcPr>
            <w:tcW w:w="522" w:type="dxa"/>
            <w:vAlign w:val="center"/>
          </w:tcPr>
          <w:p w14:paraId="430866D7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45" w:type="dxa"/>
            <w:vAlign w:val="center"/>
          </w:tcPr>
          <w:p w14:paraId="345E28A3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544" w:type="dxa"/>
            <w:vAlign w:val="center"/>
          </w:tcPr>
          <w:p w14:paraId="1B49C996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34" w:type="dxa"/>
            <w:vAlign w:val="center"/>
          </w:tcPr>
          <w:p w14:paraId="78C74732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466" w:type="dxa"/>
            <w:vAlign w:val="center"/>
          </w:tcPr>
          <w:p w14:paraId="100342DA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11" w:type="dxa"/>
            <w:vAlign w:val="center"/>
          </w:tcPr>
          <w:p w14:paraId="68285812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3E7560" w14:paraId="1E0375F7" w14:textId="77777777" w:rsidTr="005D3FDE">
        <w:trPr>
          <w:trHeight w:val="445"/>
        </w:trPr>
        <w:tc>
          <w:tcPr>
            <w:tcW w:w="731" w:type="dxa"/>
            <w:vAlign w:val="center"/>
          </w:tcPr>
          <w:p w14:paraId="7919D8CB" w14:textId="78E8DF44" w:rsidR="003E7560" w:rsidRDefault="00CD5B97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89" w:type="dxa"/>
            <w:vAlign w:val="center"/>
          </w:tcPr>
          <w:p w14:paraId="6F9ED569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 w14:paraId="3B6E0C1D" w14:textId="0B142378" w:rsidR="003E7560" w:rsidRDefault="00104533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22" w:type="dxa"/>
          </w:tcPr>
          <w:p w14:paraId="07D38ED4" w14:textId="334B15E4" w:rsidR="003E7560" w:rsidRDefault="002A409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1</w:t>
            </w:r>
            <w:r w:rsidR="00104533">
              <w:rPr>
                <w:rFonts w:hint="eastAsia"/>
              </w:rPr>
              <w:t>6</w:t>
            </w:r>
          </w:p>
        </w:tc>
        <w:tc>
          <w:tcPr>
            <w:tcW w:w="496" w:type="dxa"/>
          </w:tcPr>
          <w:p w14:paraId="5A1B09C5" w14:textId="5230E65B" w:rsidR="003E7560" w:rsidRDefault="00104533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5" w:type="dxa"/>
          </w:tcPr>
          <w:p w14:paraId="5A52B197" w14:textId="1FE1375B" w:rsidR="003E7560" w:rsidRDefault="008B3A6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7</w:t>
            </w:r>
            <w:r w:rsidR="00ED288A">
              <w:rPr>
                <w:rFonts w:hint="eastAsia"/>
              </w:rPr>
              <w:t>7.5</w:t>
            </w:r>
            <w:r w:rsidR="005D3FDE">
              <w:rPr>
                <w:rFonts w:hint="eastAsia"/>
              </w:rPr>
              <w:t>%</w:t>
            </w:r>
          </w:p>
        </w:tc>
        <w:tc>
          <w:tcPr>
            <w:tcW w:w="522" w:type="dxa"/>
          </w:tcPr>
          <w:p w14:paraId="3173E4B1" w14:textId="2173E82E" w:rsidR="003E7560" w:rsidRDefault="00104533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8" w:type="dxa"/>
          </w:tcPr>
          <w:p w14:paraId="46193749" w14:textId="334C76DD" w:rsidR="003E7560" w:rsidRDefault="008B3A6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1" w:type="dxa"/>
          </w:tcPr>
          <w:p w14:paraId="506AD551" w14:textId="040AEFAF" w:rsidR="003E7560" w:rsidRDefault="00ED288A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2" w:type="dxa"/>
          </w:tcPr>
          <w:p w14:paraId="2D86708C" w14:textId="10B00754" w:rsidR="003E7560" w:rsidRDefault="008B3A6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2" w:type="dxa"/>
          </w:tcPr>
          <w:p w14:paraId="199888D2" w14:textId="77777777" w:rsidR="003E7560" w:rsidRDefault="0000000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45" w:type="dxa"/>
          </w:tcPr>
          <w:p w14:paraId="0BC5B197" w14:textId="3F9FF38F" w:rsidR="003E7560" w:rsidRDefault="00ED288A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544" w:type="dxa"/>
          </w:tcPr>
          <w:p w14:paraId="3A3AA467" w14:textId="51B3EA03" w:rsidR="003E7560" w:rsidRDefault="00ED288A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4" w:type="dxa"/>
          </w:tcPr>
          <w:p w14:paraId="76C1E63F" w14:textId="77777777" w:rsidR="003E7560" w:rsidRDefault="003E7560">
            <w:pPr>
              <w:jc w:val="center"/>
            </w:pPr>
          </w:p>
        </w:tc>
        <w:tc>
          <w:tcPr>
            <w:tcW w:w="466" w:type="dxa"/>
          </w:tcPr>
          <w:p w14:paraId="07AAEF22" w14:textId="77777777" w:rsidR="003E7560" w:rsidRDefault="003E7560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711" w:type="dxa"/>
          </w:tcPr>
          <w:p w14:paraId="43A4A2B9" w14:textId="78BF0D37" w:rsidR="003E7560" w:rsidRDefault="00ED288A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05D147A5" w14:textId="77777777" w:rsidR="003E7560" w:rsidRDefault="00000000">
      <w:pPr>
        <w:pStyle w:val="3"/>
        <w:spacing w:before="0" w:after="0" w:line="240" w:lineRule="auto"/>
        <w:rPr>
          <w:rFonts w:ascii="宋体" w:hAnsi="宋体"/>
          <w:sz w:val="21"/>
          <w:szCs w:val="24"/>
        </w:rPr>
      </w:pPr>
      <w:r>
        <w:rPr>
          <w:rFonts w:ascii="宋体" w:hAnsi="宋体" w:hint="eastAsia"/>
          <w:sz w:val="21"/>
          <w:szCs w:val="24"/>
        </w:rPr>
        <w:t>2.学习困难学生及分析</w:t>
      </w:r>
    </w:p>
    <w:tbl>
      <w:tblPr>
        <w:tblStyle w:val="a5"/>
        <w:tblW w:w="9881" w:type="dxa"/>
        <w:tblLook w:val="04A0" w:firstRow="1" w:lastRow="0" w:firstColumn="1" w:lastColumn="0" w:noHBand="0" w:noVBand="1"/>
      </w:tblPr>
      <w:tblGrid>
        <w:gridCol w:w="1106"/>
        <w:gridCol w:w="5048"/>
        <w:gridCol w:w="3727"/>
      </w:tblGrid>
      <w:tr w:rsidR="003E7560" w14:paraId="7C4DD2FA" w14:textId="77777777">
        <w:trPr>
          <w:trHeight w:val="290"/>
        </w:trPr>
        <w:tc>
          <w:tcPr>
            <w:tcW w:w="1106" w:type="dxa"/>
          </w:tcPr>
          <w:p w14:paraId="48B64049" w14:textId="77777777" w:rsidR="003E7560" w:rsidRDefault="00000000">
            <w:r>
              <w:rPr>
                <w:rFonts w:hint="eastAsia"/>
              </w:rPr>
              <w:t>学生姓名</w:t>
            </w:r>
          </w:p>
        </w:tc>
        <w:tc>
          <w:tcPr>
            <w:tcW w:w="5048" w:type="dxa"/>
          </w:tcPr>
          <w:p w14:paraId="12CD04F8" w14:textId="77777777" w:rsidR="003E7560" w:rsidRDefault="00000000">
            <w:pPr>
              <w:jc w:val="center"/>
            </w:pPr>
            <w:r>
              <w:rPr>
                <w:rFonts w:hint="eastAsia"/>
              </w:rPr>
              <w:t>学习困难原因分析</w:t>
            </w:r>
          </w:p>
        </w:tc>
        <w:tc>
          <w:tcPr>
            <w:tcW w:w="3727" w:type="dxa"/>
          </w:tcPr>
          <w:p w14:paraId="5E444667" w14:textId="77777777" w:rsidR="003E7560" w:rsidRDefault="00000000">
            <w:pPr>
              <w:jc w:val="center"/>
            </w:pPr>
            <w:r>
              <w:rPr>
                <w:rFonts w:hint="eastAsia"/>
              </w:rPr>
              <w:t>后续措施（含心理建设）</w:t>
            </w:r>
          </w:p>
        </w:tc>
      </w:tr>
      <w:tr w:rsidR="003E7560" w14:paraId="569CF4A6" w14:textId="77777777">
        <w:trPr>
          <w:trHeight w:val="1565"/>
        </w:trPr>
        <w:tc>
          <w:tcPr>
            <w:tcW w:w="1106" w:type="dxa"/>
          </w:tcPr>
          <w:p w14:paraId="50A3C0CC" w14:textId="77777777" w:rsidR="003E7560" w:rsidRDefault="003E7560"/>
          <w:p w14:paraId="3528353E" w14:textId="77777777" w:rsidR="003E7560" w:rsidRDefault="003E7560"/>
          <w:p w14:paraId="628F4AE9" w14:textId="1247E761" w:rsidR="003E7560" w:rsidRDefault="00B73558">
            <w:r>
              <w:rPr>
                <w:rFonts w:hint="eastAsia"/>
              </w:rPr>
              <w:t>孙翔宇</w:t>
            </w:r>
          </w:p>
        </w:tc>
        <w:tc>
          <w:tcPr>
            <w:tcW w:w="5048" w:type="dxa"/>
          </w:tcPr>
          <w:p w14:paraId="2E39C01C" w14:textId="77777777" w:rsidR="003E7560" w:rsidRDefault="003E7560"/>
          <w:p w14:paraId="788BC87C" w14:textId="77777777" w:rsidR="003E7560" w:rsidRDefault="00000000">
            <w:r>
              <w:rPr>
                <w:rFonts w:hint="eastAsia"/>
              </w:rPr>
              <w:t>①学生学习上存在惰性，基础知识掌握不牢固</w:t>
            </w:r>
          </w:p>
          <w:p w14:paraId="259746D8" w14:textId="77777777" w:rsidR="003E7560" w:rsidRDefault="00000000">
            <w:r>
              <w:rPr>
                <w:rFonts w:hint="eastAsia"/>
              </w:rPr>
              <w:t>②学生注意力不集中，做题速度偏慢。尤其是阅读速度偏慢。</w:t>
            </w:r>
          </w:p>
          <w:p w14:paraId="37858172" w14:textId="33065C84" w:rsidR="003E7560" w:rsidRDefault="00000000">
            <w:r>
              <w:rPr>
                <w:rFonts w:hint="eastAsia"/>
              </w:rPr>
              <w:t>③</w:t>
            </w:r>
            <w:r w:rsidR="007D4D82">
              <w:rPr>
                <w:rFonts w:hint="eastAsia"/>
              </w:rPr>
              <w:t>阅读理解能力很弱，基本不会分析</w:t>
            </w:r>
            <w:r>
              <w:rPr>
                <w:rFonts w:hint="eastAsia"/>
              </w:rPr>
              <w:t>。</w:t>
            </w:r>
          </w:p>
        </w:tc>
        <w:tc>
          <w:tcPr>
            <w:tcW w:w="3727" w:type="dxa"/>
          </w:tcPr>
          <w:p w14:paraId="17C3B601" w14:textId="29148F49" w:rsidR="003E7560" w:rsidRDefault="00000000">
            <w:r>
              <w:rPr>
                <w:rFonts w:hint="eastAsia"/>
              </w:rPr>
              <w:t>①基础知识分层，分阶段性进行巩固。每天完成词语积累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个，古诗积累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句。</w:t>
            </w:r>
          </w:p>
          <w:p w14:paraId="4A29F1B2" w14:textId="05A86AC4" w:rsidR="003E7560" w:rsidRDefault="00000000">
            <w:r>
              <w:rPr>
                <w:rFonts w:hint="eastAsia"/>
              </w:rPr>
              <w:t>②教师与家长通力协作，</w:t>
            </w:r>
            <w:r w:rsidR="00B73558">
              <w:rPr>
                <w:rFonts w:hint="eastAsia"/>
              </w:rPr>
              <w:t>反复巩固基础知识，</w:t>
            </w:r>
            <w:r>
              <w:rPr>
                <w:rFonts w:hint="eastAsia"/>
              </w:rPr>
              <w:t>训练注意力。</w:t>
            </w:r>
          </w:p>
          <w:p w14:paraId="462A0F62" w14:textId="2498CC48" w:rsidR="003E7560" w:rsidRDefault="00000000">
            <w:r>
              <w:rPr>
                <w:rFonts w:hint="eastAsia"/>
              </w:rPr>
              <w:lastRenderedPageBreak/>
              <w:t>③</w:t>
            </w:r>
            <w:r w:rsidR="007D4D82">
              <w:rPr>
                <w:rFonts w:hint="eastAsia"/>
              </w:rPr>
              <w:t>分步提高，循序渐进。</w:t>
            </w:r>
          </w:p>
        </w:tc>
      </w:tr>
    </w:tbl>
    <w:p w14:paraId="5E625A2C" w14:textId="77777777" w:rsidR="003E7560" w:rsidRDefault="00000000">
      <w:pPr>
        <w:pStyle w:val="3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策略调整</w:t>
      </w:r>
    </w:p>
    <w:p w14:paraId="7E2A29F7" w14:textId="77777777" w:rsidR="003E7560" w:rsidRDefault="00000000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提优策略</w:t>
      </w:r>
    </w:p>
    <w:p w14:paraId="3298DCB8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一、端正学生的学习态度，提高学生的学习兴趣。</w:t>
      </w:r>
    </w:p>
    <w:p w14:paraId="2D585F94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要端正学生学习态度。提高学生的学习兴趣。首先可以从教师的教学方法、教学手段方面着手。教师在备课时不仅要熟悉文本内容、准备教学内容，还要精心设计教学方法，利用现代化教学手段来吸引学生的注意力，刺激他们的感官，提高他们的学习积极性。</w:t>
      </w:r>
    </w:p>
    <w:p w14:paraId="32577759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二、培养学生的良好学习习惯。</w:t>
      </w:r>
    </w:p>
    <w:p w14:paraId="608A6F37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重视学习习惯的培养：认真审题、仔细答题、耐心检查。在日常教学和管理中，要适时地培养学生专心听讲的习惯、动脑多思的习惯、质疑问难的习惯、阅读课本的习惯、完成独立完成作业的习惯、参与合作的习惯、运用学过的数学语言准确表达的习惯、课外学习的习惯、快节奏有条理的习惯。让习惯成自然，改变自己的贪玩偷懒等现象。继续加强词句、查字典、标点符号等方面的训练。根据学生的实际生活，注意培养观察能力，多写日记，多积累优美词句。</w:t>
      </w:r>
    </w:p>
    <w:p w14:paraId="39D981AC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三、及时批改作业，加强培优补差工作。</w:t>
      </w:r>
    </w:p>
    <w:p w14:paraId="68508484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布置了作业以后，教师要及时批改，最好是面批面改。这样才能及时发现问题。发现问题后，要及时让学生订正。对于不会订正的同学，教师要从旁指点，进行补差。做到日日清，当天清。学生就没有拖拉、偷懒的问题。这是一个补差的好办法。</w:t>
      </w:r>
    </w:p>
    <w:p w14:paraId="73F89E68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四、注重有效训练，提高学生的活学活用的能力。</w:t>
      </w:r>
    </w:p>
    <w:p w14:paraId="23E1EF8C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在教学中，我们不仅要让学生学会综合运用知识，同时还要培养学生的思维方式、思维方法，养成灵活思维的思维品质，不断地提高学生的感知理解、分析判断的能力。</w:t>
      </w:r>
    </w:p>
    <w:p w14:paraId="2DAF99C3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五、做好与家长的交流沟通，加强家校的教育合力。</w:t>
      </w:r>
    </w:p>
    <w:p w14:paraId="44AAA7C1" w14:textId="77777777" w:rsidR="003E7560" w:rsidRDefault="00000000">
      <w:pPr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通过沟通，教师要让家长明白学生五年级高段的重要性，使之明白其中的利害关系；要让家长重视孩子在学校和家里的一些变化，希望家长多一些严格督促，少一些溺爱迁就！针对孩子的簿弱环节补课。对基础的字词要反复训练，对于阅读要引导学生如何应对，关键在于平时要多看书和积累。对于看图写话要勤于笔耕，引导学生多修改。</w:t>
      </w:r>
    </w:p>
    <w:p w14:paraId="61F26FC0" w14:textId="0ACC6392" w:rsidR="003E7560" w:rsidRDefault="00673998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2"/>
          <w:szCs w:val="22"/>
        </w:rPr>
      </w:pPr>
      <w:r w:rsidRPr="00673998">
        <w:rPr>
          <w:rFonts w:ascii="宋体" w:eastAsia="宋体" w:hAnsi="宋体" w:cs="宋体" w:hint="eastAsia"/>
          <w:b/>
          <w:bCs/>
          <w:sz w:val="22"/>
          <w:szCs w:val="22"/>
        </w:rPr>
        <w:t>补缺</w:t>
      </w:r>
      <w:r>
        <w:rPr>
          <w:rFonts w:ascii="宋体" w:eastAsia="宋体" w:hAnsi="宋体" w:cs="宋体" w:hint="eastAsia"/>
          <w:b/>
          <w:bCs/>
          <w:sz w:val="22"/>
          <w:szCs w:val="22"/>
        </w:rPr>
        <w:t>策略</w:t>
      </w:r>
    </w:p>
    <w:p w14:paraId="2CB61462" w14:textId="77777777" w:rsidR="003E7560" w:rsidRDefault="00000000">
      <w:pPr>
        <w:numPr>
          <w:ilvl w:val="0"/>
          <w:numId w:val="4"/>
        </w:num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加强卷面的规范书写，阶段性进行田字格练字纸硬笔书法练习。</w:t>
      </w:r>
    </w:p>
    <w:p w14:paraId="6038C233" w14:textId="77777777" w:rsidR="003E7560" w:rsidRDefault="00000000">
      <w:pPr>
        <w:numPr>
          <w:ilvl w:val="0"/>
          <w:numId w:val="4"/>
        </w:num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加强交流，了解他的家庭、学习的具体情况，尽量排除学习上遇到的困难。搞好家访工作，及时了解学生家庭情况，交流、听取建议意见。沟通思想，切实解决该生在学习上、思想上的困难。</w:t>
      </w:r>
    </w:p>
    <w:p w14:paraId="7C7F0D1E" w14:textId="77777777" w:rsidR="003E7560" w:rsidRDefault="00000000">
      <w:pPr>
        <w:numPr>
          <w:ilvl w:val="0"/>
          <w:numId w:val="4"/>
        </w:num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巧妙利用碎片化时间，进行基础知识巩固，在班级内成立学习互助小队，点对点进行提升。</w:t>
      </w:r>
    </w:p>
    <w:p w14:paraId="31273C00" w14:textId="77777777" w:rsidR="003E7560" w:rsidRDefault="00000000">
      <w:pPr>
        <w:numPr>
          <w:ilvl w:val="0"/>
          <w:numId w:val="4"/>
        </w:num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课堂上创造机会，用优生学习思维、方法来影响学生。</w:t>
      </w:r>
    </w:p>
    <w:p w14:paraId="49358878" w14:textId="77777777" w:rsidR="003E7560" w:rsidRDefault="00000000">
      <w:pPr>
        <w:numPr>
          <w:ilvl w:val="0"/>
          <w:numId w:val="4"/>
        </w:num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采用激励机制，对学生的每一点进步都给予肯定，并鼓励其继续进取，在优生中树立榜样，给机会表现，调动他的学习积极性和成功感。</w:t>
      </w:r>
    </w:p>
    <w:p w14:paraId="25C12D7A" w14:textId="77777777" w:rsidR="003E7560" w:rsidRDefault="00000000">
      <w:pPr>
        <w:numPr>
          <w:ilvl w:val="0"/>
          <w:numId w:val="4"/>
        </w:num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充分了解他现行学习方法，给予正确引导，朝正确方向发展，保证他改善目前学习的状况，提高学习成绩。</w:t>
      </w:r>
    </w:p>
    <w:p w14:paraId="7EFA588A" w14:textId="77777777" w:rsidR="003E7560" w:rsidRDefault="003E7560">
      <w:pPr>
        <w:rPr>
          <w:rFonts w:ascii="宋体" w:eastAsia="宋体" w:hAnsi="宋体" w:cs="宋体"/>
          <w:b/>
          <w:bCs/>
          <w:sz w:val="22"/>
          <w:szCs w:val="22"/>
        </w:rPr>
      </w:pPr>
    </w:p>
    <w:sectPr w:rsidR="003E7560">
      <w:pgSz w:w="11906" w:h="16838"/>
      <w:pgMar w:top="907" w:right="1134" w:bottom="90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E8F4" w14:textId="77777777" w:rsidR="00F307CE" w:rsidRDefault="00F307CE" w:rsidP="002A409E">
      <w:r>
        <w:separator/>
      </w:r>
    </w:p>
  </w:endnote>
  <w:endnote w:type="continuationSeparator" w:id="0">
    <w:p w14:paraId="29892477" w14:textId="77777777" w:rsidR="00F307CE" w:rsidRDefault="00F307CE" w:rsidP="002A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303E" w14:textId="77777777" w:rsidR="00F307CE" w:rsidRDefault="00F307CE" w:rsidP="002A409E">
      <w:r>
        <w:separator/>
      </w:r>
    </w:p>
  </w:footnote>
  <w:footnote w:type="continuationSeparator" w:id="0">
    <w:p w14:paraId="1FEB845E" w14:textId="77777777" w:rsidR="00F307CE" w:rsidRDefault="00F307CE" w:rsidP="002A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9D436"/>
    <w:multiLevelType w:val="singleLevel"/>
    <w:tmpl w:val="83A9D4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F68C394"/>
    <w:multiLevelType w:val="singleLevel"/>
    <w:tmpl w:val="8F68C3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44436C8"/>
    <w:multiLevelType w:val="singleLevel"/>
    <w:tmpl w:val="B44436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F0A4F76"/>
    <w:multiLevelType w:val="singleLevel"/>
    <w:tmpl w:val="5F0A4F7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92776689">
    <w:abstractNumId w:val="0"/>
  </w:num>
  <w:num w:numId="2" w16cid:durableId="1721856035">
    <w:abstractNumId w:val="1"/>
  </w:num>
  <w:num w:numId="3" w16cid:durableId="2072922183">
    <w:abstractNumId w:val="3"/>
  </w:num>
  <w:num w:numId="4" w16cid:durableId="170848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0Yzk5MDg3NDZkMmRhMDI1ODgxZGY1NzQyYTk1MTcifQ=="/>
    <w:docVar w:name="KSO_WPS_MARK_KEY" w:val="248d723e-01b7-4ca2-b522-a761da03a20b"/>
  </w:docVars>
  <w:rsids>
    <w:rsidRoot w:val="2CBC2FCC"/>
    <w:rsid w:val="00104533"/>
    <w:rsid w:val="0011621F"/>
    <w:rsid w:val="0015497E"/>
    <w:rsid w:val="001C70B9"/>
    <w:rsid w:val="001D1834"/>
    <w:rsid w:val="001D63BE"/>
    <w:rsid w:val="002A409E"/>
    <w:rsid w:val="002F58C6"/>
    <w:rsid w:val="00320A6D"/>
    <w:rsid w:val="003E7560"/>
    <w:rsid w:val="003F3D31"/>
    <w:rsid w:val="00400811"/>
    <w:rsid w:val="005D3FDE"/>
    <w:rsid w:val="005D5B92"/>
    <w:rsid w:val="00605CA3"/>
    <w:rsid w:val="00673998"/>
    <w:rsid w:val="006B5DA9"/>
    <w:rsid w:val="007B0797"/>
    <w:rsid w:val="007D4D82"/>
    <w:rsid w:val="007E5C14"/>
    <w:rsid w:val="00835B26"/>
    <w:rsid w:val="008370FE"/>
    <w:rsid w:val="008422FC"/>
    <w:rsid w:val="00845685"/>
    <w:rsid w:val="008B3A69"/>
    <w:rsid w:val="008B6BE2"/>
    <w:rsid w:val="008C0E5B"/>
    <w:rsid w:val="00B73558"/>
    <w:rsid w:val="00C910E6"/>
    <w:rsid w:val="00CD5B97"/>
    <w:rsid w:val="00D02C9A"/>
    <w:rsid w:val="00DF5440"/>
    <w:rsid w:val="00E73D40"/>
    <w:rsid w:val="00E93629"/>
    <w:rsid w:val="00ED288A"/>
    <w:rsid w:val="00EE30EE"/>
    <w:rsid w:val="00F307CE"/>
    <w:rsid w:val="00F85342"/>
    <w:rsid w:val="00FE0E7D"/>
    <w:rsid w:val="06AF5DA4"/>
    <w:rsid w:val="19D454DE"/>
    <w:rsid w:val="1CA532CE"/>
    <w:rsid w:val="2CBC2FCC"/>
    <w:rsid w:val="2CE379BB"/>
    <w:rsid w:val="34324790"/>
    <w:rsid w:val="406215F8"/>
    <w:rsid w:val="6AA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0DDC2"/>
  <w15:docId w15:val="{06F81550-F7D7-4983-8B8E-BBC52AB9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zhang jie</cp:lastModifiedBy>
  <cp:revision>44</cp:revision>
  <cp:lastPrinted>2023-02-17T04:05:00Z</cp:lastPrinted>
  <dcterms:created xsi:type="dcterms:W3CDTF">2023-02-16T08:02:00Z</dcterms:created>
  <dcterms:modified xsi:type="dcterms:W3CDTF">2023-06-27T10:29:00Z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4E6D880393DF40C2B5B5D9870D7A8B68</vt:lpwstr>
  </property>
</Properties>
</file>