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24"/>
          <w:szCs w:val="22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32"/>
          <w:szCs w:val="28"/>
        </w:rPr>
        <w:t>龙虎塘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第二</w:t>
      </w:r>
      <w:r>
        <w:rPr>
          <w:rFonts w:hint="eastAsia" w:ascii="黑体" w:eastAsia="黑体"/>
          <w:b/>
          <w:sz w:val="32"/>
          <w:szCs w:val="28"/>
        </w:rPr>
        <w:t>实验小学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学业质量调研</w:t>
      </w:r>
      <w:r>
        <w:rPr>
          <w:rFonts w:hint="eastAsia" w:ascii="黑体" w:eastAsia="黑体"/>
          <w:b/>
          <w:sz w:val="32"/>
          <w:szCs w:val="28"/>
        </w:rPr>
        <w:t>分析</w:t>
      </w:r>
      <w:r>
        <w:rPr>
          <w:rFonts w:hint="eastAsia" w:ascii="黑体" w:eastAsia="黑体"/>
          <w:b/>
          <w:sz w:val="24"/>
          <w:szCs w:val="22"/>
          <w:lang w:val="en-US" w:eastAsia="zh-CN"/>
        </w:rPr>
        <w:t>2023.4</w:t>
      </w:r>
    </w:p>
    <w:p>
      <w:pPr>
        <w:pStyle w:val="2"/>
        <w:spacing w:before="0" w:after="0" w:line="240" w:lineRule="auto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>年级（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）班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学科：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>语文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任课教师：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王巧凤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一、题型分析</w:t>
      </w:r>
    </w:p>
    <w:p>
      <w:pPr>
        <w:pageBreakBefore w:val="0"/>
        <w:widowControl w:val="0"/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Style w:val="5"/>
        <w:tblW w:w="6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137"/>
        <w:gridCol w:w="1175"/>
        <w:gridCol w:w="105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680" w:type="dxa"/>
            <w:vMerge w:val="restart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13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一-三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四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五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680" w:type="dxa"/>
            <w:vMerge w:val="continue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13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 计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68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13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1400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240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760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68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13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1267.5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147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475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ind w:firstLine="315" w:firstLineChars="15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8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13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90.5%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61.3%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62.5%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95.4%</w:t>
            </w:r>
          </w:p>
        </w:tc>
      </w:tr>
    </w:tbl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2.典型错误分析</w:t>
      </w:r>
    </w:p>
    <w:tbl>
      <w:tblPr>
        <w:tblStyle w:val="5"/>
        <w:tblpPr w:leftFromText="180" w:rightFromText="180" w:vertAnchor="text" w:horzAnchor="margin" w:tblpX="50" w:tblpY="106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923"/>
        <w:gridCol w:w="3547"/>
        <w:gridCol w:w="3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9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题型</w:t>
            </w:r>
          </w:p>
        </w:tc>
        <w:tc>
          <w:tcPr>
            <w:tcW w:w="923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得分率</w:t>
            </w:r>
          </w:p>
        </w:tc>
        <w:tc>
          <w:tcPr>
            <w:tcW w:w="354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典型错误</w:t>
            </w:r>
          </w:p>
        </w:tc>
        <w:tc>
          <w:tcPr>
            <w:tcW w:w="377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错误原因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97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非连续性文本</w:t>
            </w:r>
          </w:p>
        </w:tc>
        <w:tc>
          <w:tcPr>
            <w:tcW w:w="923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61.3%</w:t>
            </w:r>
          </w:p>
        </w:tc>
        <w:tc>
          <w:tcPr>
            <w:tcW w:w="3547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网络新词的理解不到位</w:t>
            </w:r>
          </w:p>
        </w:tc>
        <w:tc>
          <w:tcPr>
            <w:tcW w:w="3777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无法理解网络新词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97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阅读理解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-1</w:t>
            </w:r>
          </w:p>
        </w:tc>
        <w:tc>
          <w:tcPr>
            <w:tcW w:w="923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61.6%</w:t>
            </w:r>
          </w:p>
        </w:tc>
        <w:tc>
          <w:tcPr>
            <w:tcW w:w="3547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概括文章的三件事</w:t>
            </w:r>
          </w:p>
        </w:tc>
        <w:tc>
          <w:tcPr>
            <w:tcW w:w="3777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人物＋事件概括不准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阅读理解-2</w:t>
            </w:r>
          </w:p>
        </w:tc>
        <w:tc>
          <w:tcPr>
            <w:tcW w:w="923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61.6%</w:t>
            </w:r>
          </w:p>
        </w:tc>
        <w:tc>
          <w:tcPr>
            <w:tcW w:w="354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结合文章内容，谈谈看法</w:t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答题格式把握不准，问题分析不全面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9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作文部分</w:t>
            </w:r>
          </w:p>
        </w:tc>
        <w:tc>
          <w:tcPr>
            <w:tcW w:w="923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95.4%</w:t>
            </w:r>
          </w:p>
        </w:tc>
        <w:tc>
          <w:tcPr>
            <w:tcW w:w="354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作文开头结尾没有点题</w:t>
            </w:r>
          </w:p>
        </w:tc>
        <w:tc>
          <w:tcPr>
            <w:tcW w:w="3777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分段不明确、点题部分没做到</w:t>
            </w:r>
            <w:bookmarkStart w:id="0" w:name="_GoBack"/>
            <w:bookmarkEnd w:id="0"/>
          </w:p>
        </w:tc>
      </w:tr>
    </w:tbl>
    <w:p>
      <w:pPr>
        <w:numPr>
          <w:ilvl w:val="0"/>
          <w:numId w:val="1"/>
        </w:num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学生分析</w:t>
      </w:r>
    </w:p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default" w:ascii="宋体" w:hAnsi="宋体" w:eastAsiaTheme="minorEastAsia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1</w:t>
      </w:r>
      <w:r>
        <w:rPr>
          <w:rFonts w:hint="eastAsia" w:ascii="宋体" w:hAnsi="宋体"/>
          <w:b/>
          <w:bCs/>
        </w:rPr>
        <w:t>．</w:t>
      </w:r>
      <w:r>
        <w:rPr>
          <w:rFonts w:hint="eastAsia" w:ascii="宋体" w:hAnsi="宋体"/>
          <w:b/>
          <w:bCs/>
          <w:lang w:val="en-US" w:eastAsia="zh-CN"/>
        </w:rPr>
        <w:t>等第分布情况统计</w:t>
      </w:r>
    </w:p>
    <w:tbl>
      <w:tblPr>
        <w:tblStyle w:val="5"/>
        <w:tblpPr w:leftFromText="180" w:rightFromText="180" w:vertAnchor="text" w:horzAnchor="margin" w:tblpX="108" w:tblpY="142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89"/>
        <w:gridCol w:w="589"/>
        <w:gridCol w:w="622"/>
        <w:gridCol w:w="744"/>
        <w:gridCol w:w="960"/>
        <w:gridCol w:w="467"/>
        <w:gridCol w:w="410"/>
        <w:gridCol w:w="341"/>
        <w:gridCol w:w="622"/>
        <w:gridCol w:w="522"/>
        <w:gridCol w:w="745"/>
        <w:gridCol w:w="544"/>
        <w:gridCol w:w="534"/>
        <w:gridCol w:w="466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学生人数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等级</w:t>
            </w:r>
          </w:p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分布</w:t>
            </w:r>
          </w:p>
        </w:tc>
        <w:tc>
          <w:tcPr>
            <w:tcW w:w="5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spacing w:val="-20"/>
                <w:lang w:val="en-US"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A+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B+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优秀率</w:t>
            </w:r>
          </w:p>
        </w:tc>
        <w:tc>
          <w:tcPr>
            <w:tcW w:w="46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B</w:t>
            </w:r>
          </w:p>
        </w:tc>
        <w:tc>
          <w:tcPr>
            <w:tcW w:w="410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C+</w:t>
            </w:r>
          </w:p>
        </w:tc>
        <w:tc>
          <w:tcPr>
            <w:tcW w:w="34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合格率</w:t>
            </w:r>
          </w:p>
        </w:tc>
        <w:tc>
          <w:tcPr>
            <w:tcW w:w="5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53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466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G</w:t>
            </w:r>
          </w:p>
        </w:tc>
        <w:tc>
          <w:tcPr>
            <w:tcW w:w="7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589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60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65%</w:t>
            </w:r>
          </w:p>
        </w:tc>
        <w:tc>
          <w:tcPr>
            <w:tcW w:w="467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0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5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学习困难学生及分析</w:t>
      </w:r>
    </w:p>
    <w:tbl>
      <w:tblPr>
        <w:tblStyle w:val="6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5400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学习困难原因分析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后续措施（含心理建设）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谈轩铭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基础知识短缺，拼音认读困难，注意力不集中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努力培养阅读兴趣，攻破识字障碍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刘天淼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基础知识不扎实，拼音认读困难，注意力不集中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基础字词加强训练，从基础阅读进行专项练习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孙浩然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识字困难，读不懂题目，拼音认读不全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从基础的四会字入手，识记掌握并运用</w:t>
            </w:r>
          </w:p>
        </w:tc>
      </w:tr>
    </w:tbl>
    <w:p>
      <w:pPr>
        <w:pStyle w:val="2"/>
        <w:numPr>
          <w:ilvl w:val="0"/>
          <w:numId w:val="1"/>
        </w:numPr>
        <w:spacing w:before="0" w:after="0" w:line="240" w:lineRule="auto"/>
        <w:ind w:left="0" w:leftChars="0" w:firstLine="0" w:firstLineChars="0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策略调整</w:t>
      </w:r>
    </w:p>
    <w:p>
      <w:pPr>
        <w:numPr>
          <w:ilvl w:val="0"/>
          <w:numId w:val="2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提优策略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基础部分：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部分同学</w:t>
      </w:r>
      <w:r>
        <w:rPr>
          <w:rFonts w:hint="default"/>
          <w:b w:val="0"/>
          <w:bCs w:val="0"/>
          <w:sz w:val="22"/>
          <w:szCs w:val="28"/>
          <w:lang w:val="en-US" w:eastAsia="zh-CN"/>
        </w:rPr>
        <w:t>课内字词多读多看多写，另外多读课外书，生字在不同的语境中出现会强化记忆。</w:t>
      </w:r>
    </w:p>
    <w:p>
      <w:pPr>
        <w:numPr>
          <w:ilvl w:val="0"/>
          <w:numId w:val="0"/>
        </w:numPr>
        <w:rPr>
          <w:b/>
          <w:bCs/>
          <w:sz w:val="22"/>
          <w:szCs w:val="28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阅读理解：在读题时，先学会找关键词，然后顺藤摸瓜，看关键词旁边的句子。找材料中的反义词或是根据材料进行填空（一般情况也是在相关的段落中找关键词）；读了短文你对某人或某事有什么想法，为什么。</w:t>
      </w:r>
    </w:p>
    <w:p>
      <w:pPr>
        <w:numPr>
          <w:ilvl w:val="0"/>
          <w:numId w:val="3"/>
        </w:num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补缺</w:t>
      </w:r>
      <w:r>
        <w:rPr>
          <w:rFonts w:hint="eastAsia"/>
          <w:b/>
          <w:bCs/>
          <w:sz w:val="22"/>
          <w:szCs w:val="28"/>
          <w:lang w:val="en-US" w:eastAsia="zh-CN"/>
        </w:rPr>
        <w:t>策略</w:t>
      </w:r>
    </w:p>
    <w:p>
      <w:pPr>
        <w:numPr>
          <w:ilvl w:val="0"/>
          <w:numId w:val="4"/>
        </w:num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针对字词部分，做到因材施教，基础薄弱的学生，进行专项练习。</w:t>
      </w:r>
    </w:p>
    <w:p>
      <w:pPr>
        <w:numPr>
          <w:ilvl w:val="0"/>
          <w:numId w:val="4"/>
        </w:numPr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阅读部分：从读通句子，读准字音入手，学会找关键词。</w:t>
      </w:r>
    </w:p>
    <w:p>
      <w:pPr>
        <w:numPr>
          <w:ilvl w:val="0"/>
          <w:numId w:val="4"/>
        </w:numPr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作文部分：抓住重点事例进行仿写，把握文章中心。</w:t>
      </w:r>
    </w:p>
    <w:sectPr>
      <w:pgSz w:w="11906" w:h="16838"/>
      <w:pgMar w:top="907" w:right="1134" w:bottom="907" w:left="56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9D436"/>
    <w:multiLevelType w:val="singleLevel"/>
    <w:tmpl w:val="83A9D4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0A4F76"/>
    <w:multiLevelType w:val="singleLevel"/>
    <w:tmpl w:val="5F0A4F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E765A13"/>
    <w:multiLevelType w:val="singleLevel"/>
    <w:tmpl w:val="6E765A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GIxMmNkN2ZkYWQ4NGZmMTkyOGRkMTc5MmU1MjEifQ=="/>
    <w:docVar w:name="KSO_WPS_MARK_KEY" w:val="248d723e-01b7-4ca2-b522-a761da03a20b"/>
  </w:docVars>
  <w:rsids>
    <w:rsidRoot w:val="2CBC2FCC"/>
    <w:rsid w:val="048A2BA6"/>
    <w:rsid w:val="06AF5DA4"/>
    <w:rsid w:val="19D454DE"/>
    <w:rsid w:val="1B533380"/>
    <w:rsid w:val="1B953501"/>
    <w:rsid w:val="1CA532CE"/>
    <w:rsid w:val="1FEE144B"/>
    <w:rsid w:val="22014258"/>
    <w:rsid w:val="2CBC2FCC"/>
    <w:rsid w:val="2EB86D24"/>
    <w:rsid w:val="300A5636"/>
    <w:rsid w:val="33717551"/>
    <w:rsid w:val="34324790"/>
    <w:rsid w:val="3B820F72"/>
    <w:rsid w:val="3C0D3041"/>
    <w:rsid w:val="3C892AF2"/>
    <w:rsid w:val="406215F8"/>
    <w:rsid w:val="44BE218A"/>
    <w:rsid w:val="4E14348F"/>
    <w:rsid w:val="5EC67B74"/>
    <w:rsid w:val="5F907E06"/>
    <w:rsid w:val="65B905ED"/>
    <w:rsid w:val="6AA87672"/>
    <w:rsid w:val="6AB91BDA"/>
    <w:rsid w:val="73081FC1"/>
    <w:rsid w:val="749C7EA4"/>
    <w:rsid w:val="79AD0E19"/>
    <w:rsid w:val="7BC4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738</Characters>
  <Lines>0</Lines>
  <Paragraphs>0</Paragraphs>
  <TotalTime>15</TotalTime>
  <ScaleCrop>false</ScaleCrop>
  <LinksUpToDate>false</LinksUpToDate>
  <CharactersWithSpaces>753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2023-02-16T08:02:00Z</dcterms:created>
  <dc:creator>1</dc:creator>
  <cp:lastModifiedBy>િી</cp:lastModifiedBy>
  <cp:lastPrinted>2023-02-17T04:05:00Z</cp:lastPrinted>
  <dcterms:modified xsi:type="dcterms:W3CDTF">2023-04-19T06:28:24Z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579DA9660B4248838226E55B8086B5CD_13</vt:lpwstr>
  </property>
</Properties>
</file>