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5954"/>
        <w:spacing w:line="389" w:lineRule="exact"/>
        <w:textAlignment w:val="center"/>
        <w:rPr/>
      </w:pPr>
      <w:r>
        <w:pict>
          <v:rect id="_x0000_s1" style="position:absolute;margin-left:297.1pt;margin-top:777.99pt;mso-position-vertical-relative:page;mso-position-horizontal-relative:page;width:0.3pt;height:1.95pt;z-index:251676672;" o:allowincell="f" fillcolor="#231F20" filled="true" stroked="false"/>
        </w:pict>
      </w:r>
      <w:r>
        <w:pict>
          <v:group id="_x0000_s2" style="mso-position-vertical-relative:line;mso-position-horizontal-relative:char;width:206.4pt;height:19.5pt;" filled="false" stroked="false" coordsize="4127,390" coordorigin="0,0">
            <v:shape id="_x0000_s3" style="position:absolute;left:0;top:91;width:4127;height:297;" filled="false" stroked="false" type="#_x0000_t75">
              <v:imagedata r:id="rId2"/>
            </v:shape>
            <v:shape id="_x0000_s4" style="position:absolute;left:1248;top:-20;width:1873;height:35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17" w:lineRule="auto"/>
                      <w:rPr>
                        <w:rFonts w:ascii="NSimSun" w:hAnsi="NSimSun" w:eastAsia="NSimSun" w:cs="NSimSun"/>
                        <w:sz w:val="20"/>
                        <w:szCs w:val="20"/>
                      </w:rPr>
                    </w:pPr>
                    <w:r>
                      <w:rPr>
                        <w:rFonts w:ascii="NSimSun" w:hAnsi="NSimSun" w:eastAsia="NSimSun" w:cs="NSimSun"/>
                        <w:sz w:val="27"/>
                        <w:szCs w:val="27"/>
                        <w:color w:val="231F20"/>
                        <w:spacing w:val="10"/>
                      </w:rPr>
                      <w:t>教</w:t>
                    </w:r>
                    <w:r>
                      <w:rPr>
                        <w:rFonts w:ascii="NSimSun" w:hAnsi="NSimSun" w:eastAsia="NSimSun" w:cs="NSimSun"/>
                        <w:sz w:val="27"/>
                        <w:szCs w:val="27"/>
                        <w:color w:val="231F20"/>
                        <w:spacing w:val="9"/>
                      </w:rPr>
                      <w:t>学篇</w:t>
                    </w: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9"/>
                      </w:rPr>
                      <w:t>誗</w:t>
                    </w:r>
                    <w:r>
                      <w:rPr>
                        <w:rFonts w:ascii="NSimSun" w:hAnsi="NSimSun" w:eastAsia="NSimSun" w:cs="NSimSun"/>
                        <w:sz w:val="20"/>
                        <w:szCs w:val="20"/>
                        <w:color w:val="231F20"/>
                        <w:spacing w:val="9"/>
                      </w:rPr>
                      <w:t>经验交流</w:t>
                    </w:r>
                  </w:p>
                </w:txbxContent>
              </v:textbox>
            </v:shape>
          </v:group>
        </w:pict>
      </w:r>
    </w:p>
    <w:p>
      <w:pPr>
        <w:spacing w:line="316" w:lineRule="auto"/>
        <w:rPr>
          <w:rFonts w:ascii="Arial"/>
          <w:sz w:val="21"/>
        </w:rPr>
      </w:pPr>
      <w:r/>
    </w:p>
    <w:p>
      <w:pPr>
        <w:ind w:left="56"/>
        <w:spacing w:before="153" w:line="213" w:lineRule="auto"/>
        <w:rPr>
          <w:rFonts w:ascii="NSimSun" w:hAnsi="NSimSun" w:eastAsia="NSimSun" w:cs="NSimSun"/>
          <w:sz w:val="47"/>
          <w:szCs w:val="47"/>
        </w:rPr>
      </w:pPr>
      <w:r>
        <w:rPr>
          <w:rFonts w:ascii="NSimSun" w:hAnsi="NSimSun" w:eastAsia="NSimSun" w:cs="NSimSun"/>
          <w:sz w:val="47"/>
          <w:szCs w:val="47"/>
          <w:color w:val="231F20"/>
          <w:spacing w:val="-22"/>
        </w:rPr>
        <w:t>探</w:t>
      </w:r>
      <w:r>
        <w:rPr>
          <w:rFonts w:ascii="NSimSun" w:hAnsi="NSimSun" w:eastAsia="NSimSun" w:cs="NSimSun"/>
          <w:sz w:val="47"/>
          <w:szCs w:val="47"/>
          <w:color w:val="231F20"/>
          <w:spacing w:val="-16"/>
        </w:rPr>
        <w:t>究乡村小学低年级学生数学阅读能力的培养策略</w:t>
      </w:r>
    </w:p>
    <w:p>
      <w:pPr>
        <w:ind w:left="4766"/>
        <w:spacing w:before="104" w:line="217" w:lineRule="auto"/>
        <w:rPr>
          <w:rFonts w:ascii="NSimSun" w:hAnsi="NSimSun" w:eastAsia="NSimSun" w:cs="NSimSun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color w:val="231F20"/>
          <w:spacing w:val="6"/>
        </w:rPr>
        <w:t>唐晓燕</w:t>
      </w:r>
    </w:p>
    <w:p>
      <w:pPr>
        <w:ind w:left="2976"/>
        <w:spacing w:before="104" w:line="251" w:lineRule="exact"/>
        <w:rPr>
          <w:rFonts w:ascii="NSimSun" w:hAnsi="NSimSun" w:eastAsia="NSimSun" w:cs="NSimSun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color w:val="231F20"/>
          <w:spacing w:val="6"/>
          <w:position w:val="1"/>
        </w:rPr>
        <w:t>(江苏省宿迁市宿城区洋北镇中心小学，江苏</w:t>
      </w:r>
      <w:r>
        <w:rPr>
          <w:rFonts w:ascii="NSimSun" w:hAnsi="NSimSun" w:eastAsia="NSimSun" w:cs="NSimSun"/>
          <w:sz w:val="17"/>
          <w:szCs w:val="17"/>
          <w:color w:val="231F20"/>
          <w:spacing w:val="6"/>
          <w:position w:val="1"/>
        </w:rPr>
        <w:t xml:space="preserve">  </w:t>
      </w:r>
      <w:r>
        <w:rPr>
          <w:rFonts w:ascii="NSimSun" w:hAnsi="NSimSun" w:eastAsia="NSimSun" w:cs="NSimSun"/>
          <w:sz w:val="17"/>
          <w:szCs w:val="17"/>
          <w:color w:val="231F20"/>
          <w:spacing w:val="6"/>
          <w:position w:val="1"/>
        </w:rPr>
        <w:t>宿迁</w:t>
      </w:r>
      <w:r>
        <w:rPr>
          <w:rFonts w:ascii="NSimSun" w:hAnsi="NSimSun" w:eastAsia="NSimSun" w:cs="NSimSun"/>
          <w:sz w:val="17"/>
          <w:szCs w:val="17"/>
          <w:color w:val="231F20"/>
          <w:spacing w:val="2"/>
          <w:position w:val="1"/>
        </w:rPr>
        <w:t>)</w:t>
      </w:r>
    </w:p>
    <w:p>
      <w:pPr>
        <w:ind w:left="5" w:right="30" w:firstLine="347"/>
        <w:spacing w:before="217" w:line="26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color w:val="231F20"/>
          <w:spacing w:val="1"/>
        </w:rPr>
        <w:t>摘</w:t>
      </w:r>
      <w:r>
        <w:rPr>
          <w:rFonts w:ascii="NSimSun" w:hAnsi="NSimSun" w:eastAsia="NSimSun" w:cs="NSimSun"/>
          <w:sz w:val="17"/>
          <w:szCs w:val="17"/>
          <w:color w:val="231F20"/>
          <w:spacing w:val="1"/>
        </w:rPr>
        <w:t xml:space="preserve">  </w:t>
      </w:r>
      <w:r>
        <w:rPr>
          <w:rFonts w:ascii="NSimSun" w:hAnsi="NSimSun" w:eastAsia="NSimSun" w:cs="NSimSun"/>
          <w:sz w:val="17"/>
          <w:szCs w:val="17"/>
          <w:color w:val="231F20"/>
          <w:spacing w:val="1"/>
        </w:rPr>
        <w:t>要：说到培养学生的阅读能力，很多人想当然地觉得这是语文老师的事情，其实不然，在小学数学的教学中，也要注</w:t>
      </w:r>
      <w:r>
        <w:rPr>
          <w:rFonts w:ascii="NSimSun" w:hAnsi="NSimSun" w:eastAsia="NSimSun" w:cs="NSimSun"/>
          <w:sz w:val="17"/>
          <w:szCs w:val="17"/>
          <w:color w:val="231F20"/>
        </w:rPr>
        <w:t>意对学生</w:t>
      </w:r>
      <w:r>
        <w:rPr>
          <w:rFonts w:ascii="NSimSun" w:hAnsi="NSimSun" w:eastAsia="NSimSun" w:cs="NSimSun"/>
          <w:sz w:val="17"/>
          <w:szCs w:val="17"/>
          <w:color w:val="231F20"/>
        </w:rPr>
        <w:t xml:space="preserve"> </w:t>
      </w:r>
      <w:r>
        <w:rPr>
          <w:rFonts w:ascii="NSimSun" w:hAnsi="NSimSun" w:eastAsia="NSimSun" w:cs="NSimSun"/>
          <w:sz w:val="17"/>
          <w:szCs w:val="17"/>
          <w:color w:val="231F20"/>
          <w:spacing w:val="5"/>
        </w:rPr>
        <w:t>阅</w:t>
      </w:r>
      <w:r>
        <w:rPr>
          <w:rFonts w:ascii="NSimSun" w:hAnsi="NSimSun" w:eastAsia="NSimSun" w:cs="NSimSun"/>
          <w:sz w:val="17"/>
          <w:szCs w:val="17"/>
          <w:color w:val="231F20"/>
          <w:spacing w:val="4"/>
        </w:rPr>
        <w:t>读能力的培养，因为这是学生正确答题的基础和关键所在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。</w:t>
      </w:r>
      <w:r>
        <w:rPr>
          <w:rFonts w:ascii="NSimSun" w:hAnsi="NSimSun" w:eastAsia="NSimSun" w:cs="NSimSun"/>
          <w:sz w:val="17"/>
          <w:szCs w:val="17"/>
          <w:color w:val="231F20"/>
          <w:spacing w:val="4"/>
        </w:rPr>
        <w:t>将从乡村小学的学生因为阅读能力的限制带来的不良后果进行解析，从</w:t>
      </w:r>
      <w:r>
        <w:rPr>
          <w:rFonts w:ascii="NSimSun" w:hAnsi="NSimSun" w:eastAsia="NSimSun" w:cs="NSimSun"/>
          <w:sz w:val="17"/>
          <w:szCs w:val="17"/>
          <w:color w:val="231F20"/>
        </w:rPr>
        <w:t xml:space="preserve"> </w:t>
      </w:r>
      <w:r>
        <w:rPr>
          <w:rFonts w:ascii="NSimSun" w:hAnsi="NSimSun" w:eastAsia="NSimSun" w:cs="NSimSun"/>
          <w:sz w:val="17"/>
          <w:szCs w:val="17"/>
          <w:color w:val="231F20"/>
          <w:spacing w:val="13"/>
        </w:rPr>
        <w:t>而</w:t>
      </w:r>
      <w:r>
        <w:rPr>
          <w:rFonts w:ascii="NSimSun" w:hAnsi="NSimSun" w:eastAsia="NSimSun" w:cs="NSimSun"/>
          <w:sz w:val="17"/>
          <w:szCs w:val="17"/>
          <w:color w:val="231F20"/>
          <w:spacing w:val="7"/>
        </w:rPr>
        <w:t>探讨出培养学生如何提高阅读能力的策略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。</w:t>
      </w:r>
    </w:p>
    <w:p>
      <w:pPr>
        <w:ind w:left="360"/>
        <w:spacing w:line="219" w:lineRule="auto"/>
        <w:rPr>
          <w:rFonts w:ascii="NSimSun" w:hAnsi="NSimSun" w:eastAsia="NSimSun" w:cs="NSimSun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color w:val="231F20"/>
          <w:spacing w:val="-11"/>
        </w:rPr>
        <w:t>关键词：</w:t>
      </w:r>
      <w:r>
        <w:rPr>
          <w:rFonts w:ascii="NSimSun" w:hAnsi="NSimSun" w:eastAsia="NSimSun" w:cs="NSimSun"/>
          <w:sz w:val="17"/>
          <w:szCs w:val="17"/>
          <w:color w:val="231F20"/>
          <w:spacing w:val="-11"/>
        </w:rPr>
        <w:t xml:space="preserve"> </w:t>
      </w:r>
      <w:r>
        <w:rPr>
          <w:rFonts w:ascii="NSimSun" w:hAnsi="NSimSun" w:eastAsia="NSimSun" w:cs="NSimSun"/>
          <w:sz w:val="17"/>
          <w:szCs w:val="17"/>
          <w:color w:val="231F20"/>
          <w:spacing w:val="-11"/>
        </w:rPr>
        <w:t>乡村小学；数学教学；阅读能力；培养策</w:t>
      </w:r>
      <w:r>
        <w:rPr>
          <w:rFonts w:ascii="NSimSun" w:hAnsi="NSimSun" w:eastAsia="NSimSun" w:cs="NSimSun"/>
          <w:sz w:val="17"/>
          <w:szCs w:val="17"/>
          <w:color w:val="231F20"/>
          <w:spacing w:val="-7"/>
        </w:rPr>
        <w:t>略</w:t>
      </w:r>
    </w:p>
    <w:p>
      <w:pPr>
        <w:ind w:left="357"/>
        <w:spacing w:before="232" w:line="18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在小学低年级的数学课堂上，教师一般都注重于对学生计算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 xml:space="preserve"> </w:t>
      </w:r>
      <w:r>
        <w:rPr>
          <w:sz w:val="17"/>
          <w:szCs w:val="17"/>
        </w:rPr>
        <w:drawing>
          <wp:inline distT="0" distB="0" distL="0" distR="0">
            <wp:extent cx="3809" cy="9779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实际教学过程中，教师要根据低年级学生识字量少、喜欢新鲜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事</w:t>
      </w:r>
    </w:p>
    <w:p>
      <w:pPr>
        <w:ind w:left="7"/>
        <w:spacing w:before="12" w:line="22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能力的培养，却完全忽略了读题能力的训练，尤其是一年级的起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 xml:space="preserve"> </w:t>
      </w:r>
      <w:r>
        <w:rPr>
          <w:sz w:val="17"/>
          <w:szCs w:val="17"/>
          <w:position w:val="-8"/>
        </w:rPr>
        <w:drawing>
          <wp:inline distT="0" distB="0" distL="0" distR="0">
            <wp:extent cx="3809" cy="17272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物的特点，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结合教材本身特色，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为学生创设有趣的问题情境，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带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领</w:t>
      </w:r>
    </w:p>
    <w:p>
      <w:pPr>
        <w:ind w:left="1"/>
        <w:spacing w:before="32" w:line="19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5" style="position:absolute;margin-left:0.115929pt;margin-top:13.9487pt;mso-position-vertical-relative:text;mso-position-horizontal-relative:text;width:505.2pt;height:13.1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由教师读题，学生来答，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教师把读题的任务大包大揽，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解题过程变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      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例如，在教学“比一比”这部分内容时，为了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让学生产生解题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始阶段。小学生由于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受识字量的限制，所以在答题时，一般模式是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position w:val="-16"/>
        </w:rPr>
        <w:drawing>
          <wp:inline distT="0" distB="0" distL="0" distR="0">
            <wp:extent cx="3809" cy="17272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他们进入相应的题目中，使学生产生求知欲望，激发解题灵感。</w:t>
      </w:r>
    </w:p>
    <w:p>
      <w:pPr>
        <w:ind w:left="1"/>
        <w:spacing w:before="76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得特别顺利。笔者认为：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这种顺利是不正常的，它完全跳过了低年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sz w:val="17"/>
          <w:szCs w:val="17"/>
          <w:position w:val="-9"/>
        </w:rPr>
        <w:drawing>
          <wp:inline distT="0" distB="0" distL="0" distR="0">
            <wp:extent cx="3809" cy="24638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兴趣，首先从班级里请出一高一矮两位同学，请其他同学判断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高</w:t>
      </w:r>
    </w:p>
    <w:p>
      <w:pPr>
        <w:ind w:left="3"/>
        <w:spacing w:before="18" w:line="18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6" style="position:absolute;margin-left:-0.928543pt;margin-top:13.3132pt;mso-position-vertical-relative:text;mso-position-horizontal-relative:text;width:506.15pt;height:13.0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6"/>
                    </w:rPr>
                    <w:t>使数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学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3"/>
                    </w:rPr>
                    <w:t>课堂变得嘈杂和浮躁，数学的解题思路、答题技巧完全成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3"/>
                    </w:rPr>
                    <w:t xml:space="preserve">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3"/>
                    </w:rPr>
                    <w:t>了下来，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3"/>
                    </w:rPr>
                    <w:t>再次让同学们判断谁高谁矮，同学们哈哈笑了起来，再次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级学生所必须面对的发展阶段，剥夺了学生应有的思维过程，致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sz w:val="17"/>
          <w:szCs w:val="17"/>
          <w:position w:val="-18"/>
        </w:rPr>
        <w:drawing>
          <wp:inline distT="0" distB="0" distL="0" distR="0">
            <wp:extent cx="3809" cy="17272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矮，同学们直接便可以说出答案。紧接着，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教师又让高个的同学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蹲</w:t>
      </w:r>
    </w:p>
    <w:p>
      <w:pPr>
        <w:ind w:left="16"/>
        <w:spacing w:before="78" w:line="23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了一句空话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。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                                         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                             </w:t>
      </w:r>
      <w:r>
        <w:rPr>
          <w:sz w:val="17"/>
          <w:szCs w:val="17"/>
        </w:rPr>
        <w:drawing>
          <wp:inline distT="0" distB="0" distL="0" distR="0">
            <wp:extent cx="3809" cy="17272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说出了刚才的答案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。然后，笔者出示相关的题目，即绳索有弯曲</w:t>
      </w:r>
    </w:p>
    <w:p>
      <w:pPr>
        <w:ind w:left="370"/>
        <w:spacing w:before="1" w:line="227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7" style="position:absolute;margin-left:-0.687515pt;margin-top:14.5487pt;mso-position-vertical-relative:text;mso-position-horizontal-relative:text;width:505.95pt;height:13.1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6"/>
                    </w:rPr>
                    <w:t>忽略了学生数学阅读能力的培养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6"/>
                    </w:rPr>
                    <w:t>。说到培养阅读能力，很多教师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6"/>
                    </w:rPr>
                    <w:t xml:space="preserve">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6"/>
                    </w:rPr>
                    <w:t>考，学生们自然会考虑到其中的弯曲绳索的延伸情况，解题思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3"/>
                    </w:rPr>
                    <w:t>路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>究其原因，低年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级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数学课堂上的这种不良倾向，还在于教师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sz w:val="17"/>
          <w:szCs w:val="17"/>
          <w:position w:val="-19"/>
        </w:rPr>
        <w:drawing>
          <wp:inline distT="0" distB="0" distL="0" distR="0">
            <wp:extent cx="3809" cy="246380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的，有笔直的，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让学生们判断绳索长短，因为有了最初的情境参</w:t>
      </w:r>
    </w:p>
    <w:p>
      <w:pPr>
        <w:ind w:left="3"/>
        <w:spacing w:before="77" w:line="22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9"/>
        </w:rPr>
        <w:t>想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当然地会认为这是语文教师的职责，和数学教学关系不大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。实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sz w:val="17"/>
          <w:szCs w:val="17"/>
        </w:rPr>
        <w:drawing>
          <wp:inline distT="0" distB="0" distL="0" distR="0">
            <wp:extent cx="3809" cy="17272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明晰了许多。</w:t>
      </w:r>
    </w:p>
    <w:p>
      <w:pPr>
        <w:ind w:left="4"/>
        <w:spacing w:before="14" w:line="21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则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不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然，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数学的答题过程也是学生正确阅读能力的体现，数学的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sz w:val="17"/>
          <w:szCs w:val="17"/>
          <w:position w:val="-9"/>
        </w:rPr>
        <w:drawing>
          <wp:inline distT="0" distB="0" distL="0" distR="0">
            <wp:extent cx="3809" cy="172720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2.巧抓关键字眼，突破思维瓶颈</w:t>
      </w:r>
    </w:p>
    <w:p>
      <w:pPr>
        <w:ind w:left="6"/>
        <w:spacing w:before="26" w:line="19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8" style="position:absolute;margin-left:-0.723209pt;margin-top:13.6918pt;mso-position-vertical-relative:text;mso-position-horizontal-relative:text;width:506pt;height:13.1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8"/>
                    </w:rPr>
                    <w:t>小学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5"/>
                    </w:rPr>
                    <w:t>来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说，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阅读能力的表现更是不尽如人意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。笔者接下来就将对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 xml:space="preserve">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力，可是对于低年级的学生来说，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他们还领悟不到如此深刻的道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思维、论辩和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解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析，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都需要强大阅读能力的支撑。尤其是对于乡村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sz w:val="17"/>
          <w:szCs w:val="17"/>
          <w:position w:val="-17"/>
        </w:rPr>
        <w:drawing>
          <wp:inline distT="0" distB="0" distL="0" distR="0">
            <wp:extent cx="3809" cy="17272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数学学科因其严谨的语言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、严密的逻辑性散发着迷人的魅</w:t>
      </w:r>
    </w:p>
    <w:p>
      <w:pPr>
        <w:ind w:left="8"/>
        <w:spacing w:before="76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乡村小学的数学阅读能力的不良现象进行具体解析，探讨解决这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sz w:val="17"/>
          <w:szCs w:val="17"/>
          <w:position w:val="-10"/>
        </w:rPr>
        <w:drawing>
          <wp:inline distT="0" distB="0" distL="0" distR="0">
            <wp:extent cx="3809" cy="247650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理，在答题时因为抽象思维不发达，又容易受干扰因素的左右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或</w:t>
      </w:r>
    </w:p>
    <w:p>
      <w:pPr>
        <w:spacing w:before="13" w:line="19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9" style="position:absolute;margin-left:-0.785713pt;margin-top:12.9339pt;mso-position-vertical-relative:text;mso-position-horizontal-relative:text;width:506.05pt;height:13.1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1"/>
                    </w:rPr>
                    <w:t>学综合素养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1"/>
                    </w:rPr>
                    <w:t>。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1"/>
                    </w:rPr>
                    <w:t xml:space="preserve">               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 xml:space="preserve">            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要培养学生阅读的能力，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也要从巧抓关键字眼着手，教学生扫除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种不良局面的有效方案，以便提升学生的数学阅读能力，提升数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sz w:val="17"/>
          <w:szCs w:val="17"/>
          <w:position w:val="-18"/>
        </w:rPr>
        <w:drawing>
          <wp:inline distT="0" distB="0" distL="0" distR="0">
            <wp:extent cx="3809" cy="17271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者是对某些字眼理解偏差，结果失之毫厘，谬之千里。所以教师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若</w:t>
      </w:r>
    </w:p>
    <w:p>
      <w:pPr>
        <w:ind w:left="360"/>
        <w:spacing w:before="77" w:line="23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color w:val="231F20"/>
          <w:spacing w:val="1"/>
        </w:rPr>
        <w:t>一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、</w:t>
      </w:r>
      <w:r>
        <w:rPr>
          <w:rFonts w:ascii="NSimSun" w:hAnsi="NSimSun" w:eastAsia="NSimSun" w:cs="NSimSun"/>
          <w:sz w:val="17"/>
          <w:szCs w:val="17"/>
          <w:color w:val="231F20"/>
          <w:spacing w:val="1"/>
        </w:rPr>
        <w:t>乡村小学数学阅读能力的具体表现</w:t>
      </w:r>
      <w:r>
        <w:rPr>
          <w:rFonts w:ascii="NSimSun" w:hAnsi="NSimSun" w:eastAsia="NSimSun" w:cs="NSimSun"/>
          <w:sz w:val="17"/>
          <w:szCs w:val="17"/>
          <w:color w:val="231F20"/>
          <w:spacing w:val="1"/>
        </w:rPr>
        <w:t xml:space="preserve">                    </w:t>
      </w:r>
      <w:r>
        <w:rPr>
          <w:sz w:val="17"/>
          <w:szCs w:val="17"/>
        </w:rPr>
        <w:drawing>
          <wp:inline distT="0" distB="0" distL="0" distR="0">
            <wp:extent cx="3809" cy="172719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17"/>
          <w:szCs w:val="17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字词障碍，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准确理解题目含义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。</w:t>
      </w:r>
    </w:p>
    <w:p>
      <w:pPr>
        <w:ind w:left="360"/>
        <w:spacing w:before="7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10" style="position:absolute;margin-left:-0.964256pt;margin-top:14.6293pt;mso-position-vertical-relative:text;mso-position-horizontal-relative:text;width:506.35pt;height:13.1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3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2"/>
                    </w:rPr>
                    <w:t>确实不尽如人意，具体表现在以下几点：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2"/>
                    </w:rPr>
                    <w:t xml:space="preserve">             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朋友一起做手工，第一组做了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8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朵花，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比第二组多做了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3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朵，第二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在具体的教学过程中，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笔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者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发现，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乡村小学的学生阅读能力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position w:val="-20"/>
        </w:rPr>
        <w:drawing>
          <wp:inline distT="0" distB="0" distL="0" distR="0">
            <wp:extent cx="3809" cy="24638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例如，在一年级上册的题目中，有一类题是这样的：一班的小</w:t>
      </w:r>
    </w:p>
    <w:p>
      <w:pPr>
        <w:ind w:left="370"/>
        <w:spacing w:before="78" w:line="23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1.受识字数量的限制，导致阅读不畅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                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            </w:t>
      </w:r>
      <w:r>
        <w:rPr>
          <w:sz w:val="17"/>
          <w:szCs w:val="17"/>
          <w:position w:val="-1"/>
        </w:rPr>
        <w:drawing>
          <wp:inline distT="0" distB="0" distL="0" distR="0">
            <wp:extent cx="3809" cy="171450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组做了几朵花？有的同学看到了一个“多”字，在计算第二组做的</w:t>
      </w:r>
    </w:p>
    <w:p>
      <w:pPr>
        <w:ind w:left="360"/>
        <w:spacing w:before="19" w:line="21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低年级学生因为刚刚入学，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习处于刚起步的阶段，一年级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 xml:space="preserve"> </w:t>
      </w:r>
      <w:r>
        <w:rPr>
          <w:sz w:val="17"/>
          <w:szCs w:val="17"/>
          <w:position w:val="-9"/>
        </w:rPr>
        <w:drawing>
          <wp:inline distT="0" distB="0" distL="0" distR="0">
            <wp:extent cx="3809" cy="17272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花时，用了加法来计算，这就是没有抓住关键字眼，想当然地去思</w:t>
      </w:r>
    </w:p>
    <w:p>
      <w:pPr>
        <w:ind w:left="4"/>
        <w:spacing w:before="23" w:line="19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11" style="position:absolute;margin-left:-0.857166pt;margin-top:13.5094pt;mso-position-vertical-relative:text;mso-position-horizontal-relative:text;width:466.55pt;height:13.1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10"/>
                    </w:rPr>
                    <w:t>教师有意识地在不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6"/>
                    </w:rPr>
                    <w:t>认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5"/>
                    </w:rPr>
                    <w:t>识的字上面标上拼音，拼读不畅的情况也是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5"/>
                    </w:rPr>
                    <w:t xml:space="preserve">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5"/>
                    </w:rPr>
                    <w:t>一组做的数量多，所以解题时应该用减法才是正确的。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学生刚接触汉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语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拼音，所以识字量少是很正常的现象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。即使有时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sz w:val="17"/>
          <w:szCs w:val="17"/>
          <w:position w:val="-17"/>
        </w:rPr>
        <w:drawing>
          <wp:inline distT="0" distB="0" distL="0" distR="0">
            <wp:extent cx="3809" cy="172720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考做答了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。此时笔者让他们画出关键字眼，如比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……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……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即第</w:t>
      </w:r>
    </w:p>
    <w:p>
      <w:pPr>
        <w:spacing w:before="78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存在的。尤其是对于乡村孩子来说，他们的普通话不标准，在读拼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position w:val="-10"/>
        </w:rPr>
        <w:drawing>
          <wp:inline distT="0" distB="0" distL="0" distR="0">
            <wp:extent cx="3809" cy="246379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24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3.指导循序渐进，掌握读题技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能</w:t>
      </w:r>
    </w:p>
    <w:p>
      <w:pPr>
        <w:ind w:left="2"/>
        <w:spacing w:before="6" w:line="18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12" style="position:absolute;margin-left:-0.964249pt;margin-top:12.749pt;mso-position-vertical-relative:text;mso-position-horizontal-relative:text;width:506.35pt;height:13.1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1"/>
                    </w:rPr>
                    <w:t>全，读不正确是现实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存在的问题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。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 xml:space="preserve">                   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但是在遇到以此种形式呈现的题目，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却未必能准确解答出来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。还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音的时候更是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1"/>
        </w:rPr>
        <w:t>障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碍重重，对于数学题目中呈现出来的信息接收不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 xml:space="preserve"> </w:t>
      </w:r>
      <w:r>
        <w:rPr>
          <w:sz w:val="17"/>
          <w:szCs w:val="17"/>
          <w:position w:val="-19"/>
        </w:rPr>
        <w:drawing>
          <wp:inline distT="0" distB="0" distL="0" distR="0">
            <wp:extent cx="3809" cy="172720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 xml:space="preserve">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对于低年级学生来说，他们对形形色色的图片比较感兴趣，</w:t>
      </w:r>
    </w:p>
    <w:p>
      <w:pPr>
        <w:ind w:left="356"/>
        <w:spacing w:before="78" w:line="23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2.有意注意时间过短，观察极不仔细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 xml:space="preserve">                                    </w:t>
      </w:r>
      <w:r>
        <w:rPr>
          <w:sz w:val="17"/>
          <w:szCs w:val="17"/>
        </w:rPr>
        <w:drawing>
          <wp:inline distT="0" distB="0" distL="0" distR="0">
            <wp:extent cx="3809" cy="172719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有些计算题目，学生们容易看错数字或者运算符号，导致结果出</w:t>
      </w:r>
    </w:p>
    <w:p>
      <w:pPr>
        <w:ind w:left="366"/>
        <w:spacing w:before="11" w:line="21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13" style="position:absolute;margin-left:-0.616089pt;margin-top:14.5947pt;mso-position-vertical-relative:text;mso-position-horizontal-relative:text;width:505.85pt;height:13.1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3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7"/>
                    </w:rPr>
                    <w:t>能够老老实实坐在座位上学习的时间仅仅是几分钟而已，所以在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7"/>
                    </w:rPr>
                    <w:t xml:space="preserve">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7"/>
                    </w:rPr>
                    <w:t>如此等等，需要教师进行循序渐进的读题能力指导，针对不同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类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小学生的有意注意时间非常短暂，尤其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3"/>
        </w:rPr>
        <w:t>是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低年级学生，他们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position w:val="-20"/>
        </w:rPr>
        <w:drawing>
          <wp:inline distT="0" distB="0" distL="0" distR="0">
            <wp:extent cx="3809" cy="246379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24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现错误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。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以及在遇到文字表述题时，理不清数量关系，出现偏差，</w:t>
      </w:r>
    </w:p>
    <w:p>
      <w:pPr>
        <w:ind w:left="16"/>
        <w:spacing w:before="78" w:line="237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阅读数学题时，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通常是草率行事，观察力不仔细，通常是拿到一个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  <w:position w:val="-1"/>
        </w:rPr>
        <w:drawing>
          <wp:inline distT="0" distB="0" distL="0" distR="0">
            <wp:extent cx="3809" cy="171450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型的题目进行逐个指导，让他们养成认真、细心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>，以及答题后及时</w:t>
      </w:r>
    </w:p>
    <w:p>
      <w:pPr>
        <w:spacing w:before="13" w:line="21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0"/>
        </w:rPr>
        <w:t>题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目之后，看到几个数字，搞不清数量关系便想当然地用现学的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sz w:val="17"/>
          <w:szCs w:val="17"/>
          <w:position w:val="-9"/>
        </w:rPr>
        <w:drawing>
          <wp:inline distT="0" distB="0" distL="0" distR="0">
            <wp:extent cx="3809" cy="172719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  <w:position w:val="-1"/>
        </w:rPr>
        <w:t>检查的好习惯，从而能够扫清阅读障碍，做到正确解答。</w:t>
      </w:r>
    </w:p>
    <w:p>
      <w:pPr>
        <w:ind w:left="4"/>
        <w:spacing w:before="7" w:line="199" w:lineRule="auto"/>
        <w:rPr>
          <w:rFonts w:ascii="NSimSun" w:hAnsi="NSimSun" w:eastAsia="NSimSun" w:cs="NSimSun"/>
          <w:sz w:val="17"/>
          <w:szCs w:val="17"/>
        </w:rPr>
      </w:pPr>
      <w:r>
        <w:pict>
          <v:shape id="_x0000_s14" style="position:absolute;margin-left:17.033pt;margin-top:12.0877pt;mso-position-vertical-relative:text;mso-position-horizontal-relative:text;width:490.45pt;height:16.4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7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8"/>
                      <w:position w:val="3"/>
                    </w:rPr>
                    <w:t>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5"/>
                      <w:position w:val="3"/>
                    </w:rPr>
                    <w:t>、</w:t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5"/>
                      <w:position w:val="3"/>
                    </w:rPr>
                    <w:t>解决乡村小学阅读能力低下的有效策略</w:t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5"/>
                      <w:position w:val="3"/>
                    </w:rPr>
                    <w:t xml:space="preserve">                    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5"/>
                      <w:position w:val="-2"/>
                    </w:rPr>
                    <w:t>对于乡村低年级学生来说，阅读能力的培养并非一朝一夕，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知识去解答，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完全忽略了思维能力的运用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。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                                   </w:t>
      </w:r>
      <w:r>
        <w:rPr>
          <w:sz w:val="17"/>
          <w:szCs w:val="17"/>
          <w:position w:val="-18"/>
        </w:rPr>
        <w:drawing>
          <wp:inline distT="0" distB="0" distL="0" distR="0">
            <wp:extent cx="3809" cy="172719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       </w:t>
      </w:r>
      <w:r>
        <w:rPr>
          <w:rFonts w:ascii="NSimSun" w:hAnsi="NSimSun" w:eastAsia="NSimSun" w:cs="NSimSun"/>
          <w:sz w:val="17"/>
          <w:szCs w:val="17"/>
          <w:color w:val="231F20"/>
          <w:spacing w:val="-2"/>
          <w:position w:val="-3"/>
        </w:rPr>
        <w:t>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-3"/>
        </w:rPr>
        <w:t>、</w:t>
      </w:r>
      <w:r>
        <w:rPr>
          <w:rFonts w:ascii="NSimSun" w:hAnsi="NSimSun" w:eastAsia="NSimSun" w:cs="NSimSun"/>
          <w:sz w:val="17"/>
          <w:szCs w:val="17"/>
          <w:color w:val="231F20"/>
          <w:position w:val="-3"/>
        </w:rPr>
        <w:t>结语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5424"/>
        <w:spacing w:before="69" w:line="178" w:lineRule="auto"/>
        <w:tabs>
          <w:tab w:val="left" w:leader="empty" w:pos="5509"/>
        </w:tabs>
        <w:rPr>
          <w:rFonts w:ascii="NSimSun" w:hAnsi="NSimSun" w:eastAsia="NSimSun" w:cs="NSimSun"/>
          <w:sz w:val="16"/>
          <w:szCs w:val="16"/>
        </w:rPr>
      </w:pPr>
      <w:r>
        <w:pict>
          <v:shape id="_x0000_s15" style="position:absolute;margin-left:17.0486pt;margin-top:-46.1443pt;mso-position-vertical-relative:text;mso-position-horizontal-relative:text;width:235.9pt;height:21.4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14"/>
                    </w:rPr>
                    <w:t>低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12"/>
                    </w:rPr>
                    <w:t>年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7"/>
                    </w:rPr>
                    <w:t>级学生受识字数量的影响，最初不会读题，读不懂题都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sz w:val="17"/>
                      <w:szCs w:val="17"/>
                      <w:position w:val="-14"/>
                    </w:rPr>
                    <w:drawing>
                      <wp:inline distT="0" distB="0" distL="0" distR="0">
                        <wp:extent cx="3809" cy="246379"/>
                        <wp:effectExtent l="0" t="0" r="0" b="0"/>
                        <wp:docPr id="25" name="IM 25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5" name="IM 25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809" cy="246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6" style="position:absolute;margin-left:255.893pt;margin-top:-37.1413pt;mso-position-vertical-relative:text;mso-position-horizontal-relative:text;width:249.4pt;height:13.1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3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12"/>
                    </w:rPr>
                    <w:t>需要教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7"/>
                    </w:rPr>
                    <w:t>师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6"/>
                    </w:rPr>
                    <w:t>开展耐心、细致的指导工作，从而让学生养成良好的读</w:t>
                  </w:r>
                </w:p>
              </w:txbxContent>
            </v:textbox>
          </v:shape>
        </w:pict>
      </w:r>
      <w:r>
        <w:pict>
          <v:shape id="_x0000_s17" style="position:absolute;margin-left:-0.821423pt;margin-top:-28.7963pt;mso-position-vertical-relative:text;mso-position-horizontal-relative:text;width:249.3pt;height:13.1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8"/>
                    </w:rPr>
                    <w:t>是正常现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7"/>
                    </w:rPr>
                    <w:t>象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，但是教师不可听之任之，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从最开始就要对学生阅读</w:t>
                  </w:r>
                </w:p>
              </w:txbxContent>
            </v:textbox>
          </v:shape>
        </w:pict>
      </w:r>
      <w:r>
        <w:pict>
          <v:shape id="_x0000_s18" style="position:absolute;margin-left:250.632pt;margin-top:-23.1682pt;mso-position-vertical-relative:text;mso-position-horizontal-relative:text;width:152.6pt;height:15.8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3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position w:val="-12"/>
                    </w:rPr>
                    <w:drawing>
                      <wp:inline distT="0" distB="0" distL="0" distR="0">
                        <wp:extent cx="3809" cy="171450"/>
                        <wp:effectExtent l="0" t="0" r="0" b="0"/>
                        <wp:docPr id="26" name="IM 2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6" name="IM 2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809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8"/>
                    </w:rPr>
                    <w:t>题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5"/>
                    </w:rPr>
                    <w:t>能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力和习惯，培养良好的数学素养。</w:t>
                  </w:r>
                </w:p>
              </w:txbxContent>
            </v:textbox>
          </v:shape>
        </w:pict>
      </w:r>
      <w:r>
        <w:pict>
          <v:shape id="_x0000_s19" style="position:absolute;margin-left:-0.616097pt;margin-top:-16.0233pt;mso-position-vertical-relative:text;mso-position-horizontal-relative:text;width:249.25pt;height:13.1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3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2"/>
                    </w:rPr>
                    <w:t>能力进行有意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培养。在培养的过程中，教师切不可操之过急，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要记</w:t>
                  </w:r>
                </w:p>
              </w:txbxContent>
            </v:textbox>
          </v:shape>
        </w:pict>
      </w:r>
      <w:r>
        <w:pict>
          <v:shape id="_x0000_s20" style="position:absolute;margin-left:250.632pt;margin-top:-9.25652pt;mso-position-vertical-relative:text;mso-position-horizontal-relative:text;width:67.1pt;height:19.45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6" w:lineRule="auto"/>
                    <w:rPr>
                      <w:rFonts w:ascii="NSimSun" w:hAnsi="NSimSun" w:eastAsia="NSimSun" w:cs="NSimSun"/>
                      <w:sz w:val="17"/>
                      <w:szCs w:val="17"/>
                    </w:rPr>
                  </w:pP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position w:val="-19"/>
                    </w:rPr>
                    <w:drawing>
                      <wp:inline distT="0" distB="0" distL="0" distR="0">
                        <wp:extent cx="3809" cy="172719"/>
                        <wp:effectExtent l="0" t="0" r="0" b="0"/>
                        <wp:docPr id="27" name="IM 27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7" name="IM 27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809" cy="172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2"/>
                    </w:rPr>
                    <w:t xml:space="preserve">     </w:t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2"/>
                    </w:rPr>
                    <w:t>参考文献：</w:t>
                  </w:r>
                </w:p>
              </w:txbxContent>
            </v:textbox>
          </v:shape>
        </w:pict>
      </w:r>
      <w:r>
        <w:pict>
          <v:shape id="_x0000_s21" style="position:absolute;margin-left:-0.999966pt;margin-top:-3.17901pt;mso-position-vertical-relative:text;mso-position-horizontal-relative:text;width:187.95pt;height:25.8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8"/>
                    </w:rPr>
                    <w:t>住学生的阅读能力提升是一个循序渐进的过程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</w:rPr>
                    <w:t>。</w:t>
                  </w:r>
                </w:p>
                <w:p>
                  <w:pPr>
                    <w:ind w:left="390"/>
                    <w:spacing w:before="33" w:line="182" w:lineRule="auto"/>
                    <w:rPr>
                      <w:rFonts w:ascii="Microsoft YaHei" w:hAnsi="Microsoft YaHei" w:eastAsia="Microsoft YaHei" w:cs="Microsoft YaHei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-1"/>
                    </w:rPr>
                    <w:t>1.激发阅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</w:rPr>
                    <w:t>读兴趣，带入问题情境</w:t>
                  </w:r>
                </w:p>
              </w:txbxContent>
            </v:textbox>
          </v:shape>
        </w:pict>
      </w:r>
      <w:r>
        <w:rPr>
          <w:rFonts w:ascii="NSimSun" w:hAnsi="NSimSun" w:eastAsia="NSimSun" w:cs="NSimSun"/>
          <w:sz w:val="16"/>
          <w:szCs w:val="16"/>
          <w:color w:val="231F20"/>
        </w:rPr>
        <w:tab/>
      </w:r>
      <w:r>
        <w:rPr>
          <w:rFonts w:ascii="NSimSun" w:hAnsi="NSimSun" w:eastAsia="NSimSun" w:cs="NSimSun"/>
          <w:sz w:val="16"/>
          <w:szCs w:val="16"/>
          <w:color w:val="231F20"/>
          <w:spacing w:val="17"/>
        </w:rPr>
        <w:t>[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4"/>
        </w:rPr>
        <w:t>1</w:t>
      </w:r>
      <w:r>
        <w:rPr>
          <w:rFonts w:ascii="NSimSun" w:hAnsi="NSimSun" w:eastAsia="NSimSun" w:cs="NSimSun"/>
          <w:sz w:val="16"/>
          <w:szCs w:val="16"/>
          <w:color w:val="231F20"/>
          <w:spacing w:val="14"/>
        </w:rPr>
        <w:t>]王晓宇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4"/>
        </w:rPr>
        <w:t>.</w:t>
      </w:r>
      <w:r>
        <w:rPr>
          <w:rFonts w:ascii="NSimSun" w:hAnsi="NSimSun" w:eastAsia="NSimSun" w:cs="NSimSun"/>
          <w:sz w:val="16"/>
          <w:szCs w:val="16"/>
          <w:color w:val="231F20"/>
          <w:spacing w:val="14"/>
        </w:rPr>
        <w:t>培养低年级学生读题技巧的探索[</w:t>
      </w:r>
      <w:r>
        <w:rPr>
          <w:rFonts w:ascii="Microsoft YaHei" w:hAnsi="Microsoft YaHei" w:eastAsia="Microsoft YaHei" w:cs="Microsoft YaHei"/>
          <w:sz w:val="16"/>
          <w:szCs w:val="16"/>
          <w:color w:val="231F20"/>
        </w:rPr>
        <w:t>J</w:t>
      </w:r>
      <w:r>
        <w:rPr>
          <w:rFonts w:ascii="NSimSun" w:hAnsi="NSimSun" w:eastAsia="NSimSun" w:cs="NSimSun"/>
          <w:sz w:val="16"/>
          <w:szCs w:val="16"/>
          <w:color w:val="231F20"/>
          <w:spacing w:val="14"/>
        </w:rPr>
        <w:t>]</w:t>
      </w:r>
      <w:r>
        <w:rPr>
          <w:rFonts w:ascii="NSimSun" w:hAnsi="NSimSun" w:eastAsia="NSimSun" w:cs="NSimSun"/>
          <w:sz w:val="16"/>
          <w:szCs w:val="16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4"/>
        </w:rPr>
        <w:t>.</w:t>
      </w:r>
      <w:r>
        <w:rPr>
          <w:rFonts w:ascii="NSimSun" w:hAnsi="NSimSun" w:eastAsia="NSimSun" w:cs="NSimSun"/>
          <w:sz w:val="16"/>
          <w:szCs w:val="16"/>
          <w:color w:val="231F20"/>
          <w:spacing w:val="14"/>
        </w:rPr>
        <w:t>数学教学研</w:t>
      </w:r>
    </w:p>
    <w:p>
      <w:pPr>
        <w:ind w:left="372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  <w:position w:val="-1"/>
        </w:rPr>
        <w:t>叶圣陶先生曾经说过：“要让学生充满兴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-1"/>
        </w:rPr>
        <w:t>趣地投入崭新的学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-1"/>
        </w:rPr>
        <w:t xml:space="preserve"> </w:t>
      </w:r>
      <w:r>
        <w:rPr>
          <w:sz w:val="17"/>
          <w:szCs w:val="17"/>
          <w:position w:val="-4"/>
        </w:rPr>
        <w:drawing>
          <wp:inline distT="0" distB="0" distL="0" distR="0">
            <wp:extent cx="3809" cy="239016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23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-1"/>
        </w:rPr>
        <w:t xml:space="preserve">  </w:t>
      </w:r>
      <w:r>
        <w:rPr>
          <w:rFonts w:ascii="NSimSun" w:hAnsi="NSimSun" w:eastAsia="NSimSun" w:cs="NSimSun"/>
          <w:sz w:val="17"/>
          <w:szCs w:val="17"/>
          <w:color w:val="231F20"/>
          <w:position w:val="5"/>
        </w:rPr>
        <w:t>究，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5"/>
        </w:rPr>
        <w:t>2010</w:t>
      </w:r>
      <w:r>
        <w:rPr>
          <w:rFonts w:ascii="NSimSun" w:hAnsi="NSimSun" w:eastAsia="NSimSun" w:cs="NSimSun"/>
          <w:sz w:val="17"/>
          <w:szCs w:val="17"/>
          <w:color w:val="231F20"/>
          <w:position w:val="5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5"/>
        </w:rPr>
        <w:t>4</w:t>
      </w:r>
      <w:r>
        <w:rPr>
          <w:rFonts w:ascii="NSimSun" w:hAnsi="NSimSun" w:eastAsia="NSimSun" w:cs="NSimSun"/>
          <w:sz w:val="17"/>
          <w:szCs w:val="17"/>
          <w:color w:val="231F20"/>
          <w:position w:val="5"/>
        </w:rPr>
        <w:t>)</w:t>
      </w:r>
      <w:r>
        <w:rPr>
          <w:rFonts w:ascii="NSimSun" w:hAnsi="NSimSun" w:eastAsia="NSimSun" w:cs="NSimSun"/>
          <w:sz w:val="17"/>
          <w:szCs w:val="17"/>
          <w:color w:val="231F20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5"/>
        </w:rPr>
        <w:t>.</w:t>
      </w:r>
    </w:p>
    <w:p>
      <w:pPr>
        <w:ind w:left="15"/>
        <w:spacing w:before="208" w:line="227" w:lineRule="auto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shape id="_x0000_s22" style="position:absolute;margin-left:-0.375069pt;margin-top:-4.55567pt;mso-position-vertical-relative:text;mso-position-horizontal-relative:text;width:505.75pt;height:20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1" w:lineRule="auto"/>
                    <w:rPr>
                      <w:rFonts w:ascii="NSimSun" w:hAnsi="NSimSun" w:eastAsia="NSimSun" w:cs="NSimSun"/>
                      <w:sz w:val="17"/>
                      <w:szCs w:val="1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8"/>
                      <w:position w:val="-2"/>
                    </w:rPr>
                    <w:t>习活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7"/>
                      <w:position w:val="-2"/>
                    </w:rPr>
                    <w:t>动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  <w:position w:val="-2"/>
                    </w:rPr>
                    <w:t>中，才能够收到良好的学习成效”。不管做什么事情，浓厚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  <w:position w:val="-2"/>
                    </w:rPr>
                    <w:t xml:space="preserve"> </w:t>
                  </w:r>
                  <w:r>
                    <w:rPr>
                      <w:sz w:val="17"/>
                      <w:szCs w:val="17"/>
                      <w:position w:val="-15"/>
                    </w:rPr>
                    <w:drawing>
                      <wp:inline distT="0" distB="0" distL="0" distR="0">
                        <wp:extent cx="3809" cy="172719"/>
                        <wp:effectExtent l="0" t="0" r="0" b="0"/>
                        <wp:docPr id="29" name="IM 29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9" name="IM 29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809" cy="172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  <w:position w:val="-2"/>
                    </w:rPr>
                    <w:t xml:space="preserve">         </w:t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>[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>2</w:t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>]孙雨泽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>.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>乡村小学生读题能力的分析报告[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position w:val="2"/>
                    </w:rPr>
                    <w:t>J</w:t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>]</w:t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>.</w:t>
                  </w:r>
                  <w:r>
                    <w:rPr>
                      <w:rFonts w:ascii="Microsoft YaHei" w:hAnsi="Microsoft YaHei" w:eastAsia="Microsoft YaHei" w:cs="Microsoft YaHei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7"/>
                      <w:szCs w:val="17"/>
                      <w:color w:val="231F20"/>
                      <w:spacing w:val="4"/>
                      <w:position w:val="2"/>
                    </w:rPr>
                    <w:t>小学生数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的兴趣是学习的动机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，是做事情的原始动力，对于低年级学生来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</w:rPr>
        <w:drawing>
          <wp:inline distT="0" distB="0" distL="0" distR="0">
            <wp:extent cx="3809" cy="2540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 xml:space="preserve"> </w:t>
      </w:r>
      <w:r>
        <w:rPr>
          <w:rFonts w:ascii="NSimSun" w:hAnsi="NSimSun" w:eastAsia="NSimSun" w:cs="NSimSun"/>
          <w:sz w:val="17"/>
          <w:szCs w:val="17"/>
          <w:color w:val="231F20"/>
          <w:spacing w:val="1"/>
          <w:position w:val="2"/>
        </w:rPr>
        <w:t>学，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  <w:position w:val="2"/>
        </w:rPr>
        <w:t>2012</w:t>
      </w:r>
      <w:r>
        <w:rPr>
          <w:rFonts w:ascii="NSimSun" w:hAnsi="NSimSun" w:eastAsia="NSimSun" w:cs="NSimSun"/>
          <w:sz w:val="17"/>
          <w:szCs w:val="17"/>
          <w:color w:val="231F20"/>
          <w:spacing w:val="1"/>
          <w:position w:val="2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  <w:position w:val="2"/>
        </w:rPr>
        <w:t>9</w:t>
      </w:r>
      <w:r>
        <w:rPr>
          <w:rFonts w:ascii="NSimSun" w:hAnsi="NSimSun" w:eastAsia="NSimSun" w:cs="NSimSun"/>
          <w:sz w:val="17"/>
          <w:szCs w:val="17"/>
          <w:color w:val="231F20"/>
          <w:spacing w:val="1"/>
          <w:position w:val="2"/>
        </w:rPr>
        <w:t>)</w:t>
      </w:r>
      <w:r>
        <w:rPr>
          <w:rFonts w:ascii="NSimSun" w:hAnsi="NSimSun" w:eastAsia="NSimSun" w:cs="NSimSun"/>
          <w:sz w:val="17"/>
          <w:szCs w:val="17"/>
          <w:color w:val="231F20"/>
          <w:spacing w:val="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  <w:position w:val="2"/>
        </w:rPr>
        <w:t>.</w:t>
      </w:r>
    </w:p>
    <w:p>
      <w:pPr>
        <w:ind w:left="2"/>
        <w:spacing w:before="26" w:line="190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说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，如若能够激发他们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阅读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的兴趣，便会产生强烈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的解题欲望。</w:t>
      </w:r>
      <w:r>
        <w:rPr>
          <w:sz w:val="17"/>
          <w:szCs w:val="17"/>
          <w:position w:val="-5"/>
        </w:rPr>
        <w:drawing>
          <wp:inline distT="0" distB="0" distL="0" distR="0">
            <wp:extent cx="28967" cy="93980"/>
            <wp:effectExtent l="0" t="0" r="0" b="0"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67" cy="9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在</w:t>
      </w:r>
      <w:r>
        <w:rPr>
          <w:sz w:val="17"/>
          <w:szCs w:val="17"/>
          <w:position w:val="-5"/>
        </w:rPr>
        <w:drawing>
          <wp:inline distT="0" distB="0" distL="0" distR="0">
            <wp:extent cx="68010" cy="9398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10" cy="9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position w:val="-9"/>
        </w:rPr>
        <w:drawing>
          <wp:inline distT="0" distB="0" distL="0" distR="0">
            <wp:extent cx="171286" cy="123190"/>
            <wp:effectExtent l="0" t="0" r="0" b="0"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286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</w:t>
      </w:r>
      <w:r>
        <w:rPr>
          <w:sz w:val="17"/>
          <w:szCs w:val="17"/>
          <w:position w:val="-5"/>
        </w:rPr>
        <w:drawing>
          <wp:inline distT="0" distB="0" distL="0" distR="0">
            <wp:extent cx="366502" cy="91439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650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</w:t>
      </w:r>
      <w:r>
        <w:rPr>
          <w:sz w:val="17"/>
          <w:szCs w:val="17"/>
          <w:position w:val="-5"/>
        </w:rPr>
        <w:drawing>
          <wp:inline distT="0" distB="0" distL="0" distR="0">
            <wp:extent cx="168767" cy="93980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767" cy="9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</w:t>
      </w:r>
      <w:r>
        <w:rPr>
          <w:sz w:val="17"/>
          <w:szCs w:val="17"/>
          <w:position w:val="-9"/>
        </w:rPr>
        <w:drawing>
          <wp:inline distT="0" distB="0" distL="0" distR="0">
            <wp:extent cx="299751" cy="123190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751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</w:t>
      </w:r>
      <w:r>
        <w:rPr>
          <w:sz w:val="17"/>
          <w:szCs w:val="17"/>
          <w:position w:val="-5"/>
        </w:rPr>
        <w:drawing>
          <wp:inline distT="0" distB="0" distL="0" distR="0">
            <wp:extent cx="478594" cy="95250"/>
            <wp:effectExtent l="0" t="0" r="0" b="0"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859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 xml:space="preserve">    </w:t>
      </w:r>
      <w:r>
        <w:rPr>
          <w:sz w:val="17"/>
          <w:szCs w:val="17"/>
          <w:position w:val="-9"/>
        </w:rPr>
        <w:drawing>
          <wp:inline distT="0" distB="0" distL="0" distR="0">
            <wp:extent cx="512599" cy="123190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2599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誗</w:t>
      </w:r>
      <w:r>
        <w:rPr>
          <w:rFonts w:ascii="NSimSun" w:hAnsi="NSimSun" w:eastAsia="NSimSun" w:cs="NSimSun"/>
          <w:sz w:val="20"/>
          <w:szCs w:val="20"/>
          <w:color w:val="231F20"/>
          <w:spacing w:val="-2"/>
        </w:rPr>
        <w:t>编辑</w:t>
      </w:r>
      <w:r>
        <w:rPr>
          <w:rFonts w:ascii="NSimSun" w:hAnsi="NSimSun" w:eastAsia="NSimSun" w:cs="NSimSun"/>
          <w:sz w:val="20"/>
          <w:szCs w:val="20"/>
          <w:color w:val="231F20"/>
          <w:spacing w:val="-2"/>
        </w:rPr>
        <w:t xml:space="preserve">  </w:t>
      </w:r>
      <w:r>
        <w:rPr>
          <w:rFonts w:ascii="NSimSun" w:hAnsi="NSimSun" w:eastAsia="NSimSun" w:cs="NSimSun"/>
          <w:sz w:val="20"/>
          <w:szCs w:val="20"/>
          <w:color w:val="231F20"/>
          <w:spacing w:val="-2"/>
        </w:rPr>
        <w:t>鲁翠红</w:t>
      </w:r>
    </w:p>
    <w:sectPr>
      <w:footerReference w:type="default" r:id="rId1"/>
      <w:pgSz w:w="11906" w:h="16838"/>
      <w:pgMar w:top="904" w:right="866" w:bottom="875" w:left="909" w:header="0" w:footer="66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20"/>
      <w:spacing w:line="177" w:lineRule="auto"/>
      <w:jc w:val="right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231F20"/>
        <w:spacing w:val="-9"/>
      </w:rPr>
      <w:t>-</w:t>
    </w:r>
    <w:r>
      <w:rPr>
        <w:rFonts w:ascii="Microsoft YaHei" w:hAnsi="Microsoft YaHei" w:eastAsia="Microsoft YaHei" w:cs="Microsoft YaHei"/>
        <w:sz w:val="17"/>
        <w:szCs w:val="17"/>
        <w:color w:val="231F20"/>
        <w:spacing w:val="-9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231F20"/>
        <w:spacing w:val="-9"/>
      </w:rPr>
      <w:t>177</w:t>
    </w:r>
    <w:r>
      <w:rPr>
        <w:rFonts w:ascii="Microsoft YaHei" w:hAnsi="Microsoft YaHei" w:eastAsia="Microsoft YaHei" w:cs="Microsoft YaHei"/>
        <w:sz w:val="17"/>
        <w:szCs w:val="17"/>
        <w:color w:val="231F20"/>
        <w:spacing w:val="-9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color w:val="231F20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3" Type="http://schemas.openxmlformats.org/officeDocument/2006/relationships/fontTable" Target="fontTable.xml"/><Relationship Id="rId42" Type="http://schemas.openxmlformats.org/officeDocument/2006/relationships/styles" Target="styles.xml"/><Relationship Id="rId41" Type="http://schemas.openxmlformats.org/officeDocument/2006/relationships/settings" Target="settings.xml"/><Relationship Id="rId40" Type="http://schemas.openxmlformats.org/officeDocument/2006/relationships/image" Target="media/image39.png"/><Relationship Id="rId4" Type="http://schemas.openxmlformats.org/officeDocument/2006/relationships/image" Target="media/image3.png"/><Relationship Id="rId39" Type="http://schemas.openxmlformats.org/officeDocument/2006/relationships/image" Target="media/image38.png"/><Relationship Id="rId38" Type="http://schemas.openxmlformats.org/officeDocument/2006/relationships/image" Target="media/image37.png"/><Relationship Id="rId37" Type="http://schemas.openxmlformats.org/officeDocument/2006/relationships/image" Target="media/image36.png"/><Relationship Id="rId36" Type="http://schemas.openxmlformats.org/officeDocument/2006/relationships/image" Target="media/image35.png"/><Relationship Id="rId35" Type="http://schemas.openxmlformats.org/officeDocument/2006/relationships/image" Target="media/image34.png"/><Relationship Id="rId34" Type="http://schemas.openxmlformats.org/officeDocument/2006/relationships/image" Target="media/image33.png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" Type="http://schemas.openxmlformats.org/officeDocument/2006/relationships/image" Target="media/image2.png"/><Relationship Id="rId29" Type="http://schemas.openxmlformats.org/officeDocument/2006/relationships/image" Target="media/image28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image" Target="media/image1.jpe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2021-01-02T14:17:53Z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2023-06-26T15:36:39</vt:filetime>
  </op:property>
</op:Properties>
</file>