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4F" w:rsidRPr="004F474F" w:rsidRDefault="004F474F" w:rsidP="004F474F">
      <w:pPr>
        <w:pStyle w:val="a5"/>
        <w:spacing w:before="0" w:beforeAutospacing="0" w:after="0" w:afterAutospacing="0" w:line="400" w:lineRule="exact"/>
        <w:ind w:firstLineChars="200" w:firstLine="803"/>
        <w:jc w:val="center"/>
        <w:rPr>
          <w:rFonts w:asciiTheme="minorEastAsia" w:eastAsiaTheme="minorEastAsia" w:hAnsiTheme="minorEastAsia" w:hint="eastAsia"/>
          <w:b/>
          <w:sz w:val="40"/>
          <w:szCs w:val="28"/>
        </w:rPr>
      </w:pPr>
      <w:r w:rsidRPr="004F474F">
        <w:rPr>
          <w:rFonts w:asciiTheme="minorEastAsia" w:eastAsiaTheme="minorEastAsia" w:hAnsiTheme="minorEastAsia" w:hint="eastAsia"/>
          <w:b/>
          <w:sz w:val="40"/>
          <w:szCs w:val="28"/>
        </w:rPr>
        <w:t>芙蓉初级中学班主任培养计划</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班主任是学校发展的核心力量，必须大力加强班主任队伍建设，切实提高班主任素质和能力。为加强对班主任的培养，不断提升广大班主任的专业化水平，促进教师的迅速成长，特制订本培养方案。</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一、培养目标</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1.对青年班主任进行全面培养。把青年教师培养成为“品德的引领者、知识的传授者、心灵的沟通者、情绪的调节者和班级的管理者”，并逐步形成他们各自的班主任工作特色。</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2.重视老班主任的作用，尽量提升他们原有水平，更新班级管理理念。</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3.重点培养</w:t>
      </w:r>
      <w:r>
        <w:rPr>
          <w:rFonts w:asciiTheme="minorEastAsia" w:eastAsiaTheme="minorEastAsia" w:hAnsiTheme="minorEastAsia" w:hint="eastAsia"/>
          <w:sz w:val="28"/>
          <w:szCs w:val="28"/>
        </w:rPr>
        <w:t>名优班主任不少于2</w:t>
      </w:r>
      <w:r w:rsidRPr="004F474F">
        <w:rPr>
          <w:rFonts w:asciiTheme="minorEastAsia" w:eastAsiaTheme="minorEastAsia" w:hAnsiTheme="minorEastAsia"/>
          <w:sz w:val="28"/>
          <w:szCs w:val="28"/>
        </w:rPr>
        <w:t>名。</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二、培训组织</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组长：</w:t>
      </w:r>
      <w:r>
        <w:rPr>
          <w:rFonts w:asciiTheme="minorEastAsia" w:eastAsiaTheme="minorEastAsia" w:hAnsiTheme="minorEastAsia" w:hint="eastAsia"/>
          <w:sz w:val="28"/>
          <w:szCs w:val="28"/>
        </w:rPr>
        <w:t xml:space="preserve">王国伟     </w:t>
      </w:r>
      <w:r w:rsidRPr="004F474F">
        <w:rPr>
          <w:rFonts w:asciiTheme="minorEastAsia" w:eastAsiaTheme="minorEastAsia" w:hAnsiTheme="minorEastAsia"/>
          <w:sz w:val="28"/>
          <w:szCs w:val="28"/>
        </w:rPr>
        <w:t>副组长：</w:t>
      </w:r>
      <w:r>
        <w:rPr>
          <w:rFonts w:asciiTheme="minorEastAsia" w:eastAsiaTheme="minorEastAsia" w:hAnsiTheme="minorEastAsia" w:hint="eastAsia"/>
          <w:sz w:val="28"/>
          <w:szCs w:val="28"/>
        </w:rPr>
        <w:t>刘晓忠  关旸</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成员：</w:t>
      </w:r>
      <w:r>
        <w:rPr>
          <w:rFonts w:asciiTheme="minorEastAsia" w:eastAsiaTheme="minorEastAsia" w:hAnsiTheme="minorEastAsia" w:hint="eastAsia"/>
          <w:sz w:val="28"/>
          <w:szCs w:val="28"/>
        </w:rPr>
        <w:t>梁红芳  蒋劲   周华员</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三、培养对象</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1.重点培养35岁以下的青年班主任；</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2、其他班主任</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四、培训方式</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理论学习、案例研讨、经验指导、行动跟进</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五、培训内容</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(一)班级管理能力的培养着力培养青年班主任工作应该具有的五项基本能力。</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(1)缜密有效的组织管理能力。班主任工作既要面对整个班级，又要面对个别学生。对整个集体进行工作，就要求班主任具有组织者、管理者的才能，即善于组织良好的班集体，善于组织于富多彩的教育活动，善于管理班级各项工作。同时，又要针对个别同学的情况采取切实可行的方式，做些个别转化工作。</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(2)机智灵敏的应变能力。应变能力是班主任应当具备的一种教育能力。它是指班主任善于因势利导，随机应变处理各种意料之外的问题的能力。有了这种能力，教师就能在复杂多变的情境中，做出最合理的决定，采取最恰当的教育方式。</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(3)深刻敏锐的观察分析能力。要做好班主任工作，前提是了解学生，了解学生细微的表现变化，了解学生丰富多样的精神需要，了解学生点滴的努力和进步，进而从中捕捉教育的契机。了解学生最基</w:t>
      </w:r>
      <w:r w:rsidRPr="004F474F">
        <w:rPr>
          <w:rFonts w:asciiTheme="minorEastAsia" w:eastAsiaTheme="minorEastAsia" w:hAnsiTheme="minorEastAsia"/>
          <w:sz w:val="28"/>
          <w:szCs w:val="28"/>
        </w:rPr>
        <w:lastRenderedPageBreak/>
        <w:t>本的素质就是观察能力。成功的班主任，都善于从学生表现的细节中，捕捉学生思想感情的起伏变化，预测问题的发展趋势，及时把问题解决在萌芽状态之中，把教育送到最需要的地方。</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(4)富有艺术的语言表达能力。班主任应当是语言艺术家，除了一般教师所要求的语言要准确、明了、简练、通俗、规范、流畅外，还应当具有说服力、感染力、鼓动力，能使学生入耳、入脑，动心、动情。</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(5)灵活多样的交往协调能力。协调各方面的力量共同做好教育工作，是班主任工作的——项重要任务。交往协调能力就成了班主任不可缺少的能力。</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(二)教育服务意识</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一定意义上说，教育就是为受教育者提供相应的服务，从而使受教育者在心智、道德和体魄诸方面得到一定程度的提高。因此，应培养班主任的教育服务意识。</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(三）教育反思意识</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班主任要善于反思，并在反思中不断提高。有些班主任在解决一个问题后，往往缺乏必要的反思，以至于许多宝贵的经验没有积累，无形中降低了工作的效率与价值。因此，要大力培养班主任的教育反思意识。</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目标反思，新课程强调学生基础知识和技能的养成、人文素养和科学素养的统一与融合。班主任的一切教育教学行为应着眼于为学生的终生发展奠基，真正成为学生的良师益友。言行反思有些班主任存在着学生不喜欢但又潜移默化地给学生负面影响的言行。比如言语不文明、因—点小事停学生的课、体罚和变相体罚。这些不良教育言行，最终形成了教师的负面形象。</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方法反思，坚持激励赏识教育，让每位学生都能看到自己的闪光点：坚持正面教育为主，但又不姑息迁就。爱要爱得得体，严要严得有度。</w:t>
      </w:r>
    </w:p>
    <w:p w:rsidR="004F474F" w:rsidRPr="004F474F" w:rsidRDefault="004F474F" w:rsidP="004F474F">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4F474F">
        <w:rPr>
          <w:rFonts w:asciiTheme="minorEastAsia" w:eastAsiaTheme="minorEastAsia" w:hAnsiTheme="minorEastAsia"/>
          <w:sz w:val="28"/>
          <w:szCs w:val="28"/>
        </w:rPr>
        <w:t>六、班主任培养机制</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１、搭建班主任专业发展“三格”层次。</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①新班主任“合格”培养：</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做法：一是引导新班主任做好角色转换，对他们进行师德师规，班主任工作艺术和组织能力等方面的培训；</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二是抓好课堂教学常规，在备课、上课、听课、评课多方面进行</w:t>
      </w:r>
      <w:r w:rsidRPr="00C30AE3">
        <w:rPr>
          <w:rFonts w:asciiTheme="minorEastAsia" w:eastAsiaTheme="minorEastAsia" w:hAnsiTheme="minorEastAsia"/>
          <w:sz w:val="28"/>
          <w:szCs w:val="28"/>
        </w:rPr>
        <w:lastRenderedPageBreak/>
        <w:t>专题讲座，并面对面地进行跟踪指导；</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三是实行师徒结对的“青蓝工程”，要求每一位新班主任自拜“教学师傅”，并签订“师徒合同”，每学期量化考核，内容包括：交一份合格的教案，上一堂教学汇报课，写一份教学体会，设计一份班级活动方案，组织一次公开班队活动，写一份全面工作的总结等，使他们顺利地在教坛上闪亮登上。</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②中青年班主任“升格”培养：</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做法：给青年班主任树立榜样，宣传我国教育大师和本校各师，发挥他们的榜样示范作用，引导青年班主任不断进取，根据青年班主任的特点，开展各种教育教学活动，成立学校“校本培训研究室”，开展“教学论坛”，通过观摩、研讨、竞赛、考核、评比等形式，给青年班主任成功的机会和体验，第三创设条件，优化培训环节，对事业心强、有培养潜力的青年班主任，进行重点培养，提供机会让他们多走出去参加教学展示观摩，研讨培训。</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③骨干班主任“风格”培养：</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做法：以科研为先导，要求骨干班主任积极参与教育教研，根据学校的总课题，结合自己的教学特长确定子课题，学校在帮助投资，经费援助上给予一定的支持，为骨干班主任的研究工作创造条件，帮助骨干班主任逐步形成自己独特的教学风格，向“名师”发展。</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２、铺设班主任专业发展“三环”道路：“外环”（基本功），“中环”（教育教学策略），“内环”（教育思想的更新）。摒弃过去大部分班主任“磨道式”的发展现象，积极形成“螺旋式”上升的有效发展道路。</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①历练“教学基本功”。</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引导所有班主任尤其是新班主任积极参加各项培训，主动投入“班主任基本功大赛”。</w:t>
      </w:r>
      <w:r>
        <w:rPr>
          <w:rFonts w:asciiTheme="minorEastAsia" w:eastAsiaTheme="minorEastAsia" w:hAnsiTheme="minorEastAsia" w:hint="eastAsia"/>
          <w:sz w:val="28"/>
          <w:szCs w:val="28"/>
        </w:rPr>
        <w:t>教务</w:t>
      </w:r>
      <w:r w:rsidRPr="00C30AE3">
        <w:rPr>
          <w:rFonts w:asciiTheme="minorEastAsia" w:eastAsiaTheme="minorEastAsia" w:hAnsiTheme="minorEastAsia"/>
          <w:sz w:val="28"/>
          <w:szCs w:val="28"/>
        </w:rPr>
        <w:t>处组织各类听课、评课活动，为优秀班主任提供展示舞台，为有待提高的老师找到症结所在。组织全员班主任教学基本功现场比赛，展示优秀作品、教学课件、论文等。</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②锤炼“教学策略”。</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随着“以创新教育为核心的素质教育”的不断推进，单一的人才目标，划一的教学形式，统一的考评方法已无法适应教育改革，甚至成为课程改革的阻力。根据班主任和学校实际，坚持师德与师能并重，长线与短线结合，点面合理安排。既有前瞻性，又能及时解决实际问题。要求骨干班主任探索新课程需要的教学策略，把握整体性，突出</w:t>
      </w:r>
      <w:r w:rsidRPr="00C30AE3">
        <w:rPr>
          <w:rFonts w:asciiTheme="minorEastAsia" w:eastAsiaTheme="minorEastAsia" w:hAnsiTheme="minorEastAsia"/>
          <w:sz w:val="28"/>
          <w:szCs w:val="28"/>
        </w:rPr>
        <w:lastRenderedPageBreak/>
        <w:t>人文性，体现开放性，发挥主体性，注重实践性，落实探究性，追求艺术性，让课堂焕发生机与活力。</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③提炼“教学思想”。</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高素质的专业化班主任首先要具备先进的教育观念、教学思想。教育观念转变了，班主任的差距找到了，班主任专业化发展也就有了明确的方向。新课程的实施为“教学思想”提炼，提供了很好的“切入点”。而要形成自己的教育教学思想是一个漫长的过程。面对一个浮躁的时代，一个充满欲望的时代，面对别人的辉煌，要求我们的班主任坚守自己的心灵，坚守人生的真诚和尊严，自甘寂寞，努力求学，追求并形成自己的教育思想及教学风格。</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３、构架班主任专业发展“三维空间”。</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①“学习”空间。</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通过组织班主任学习学习苏霍姆林斯基和陶行知教育理论，加强班主任教育理论的基本建设。推荐班主任阅读《班级管理》《细节决定成功》、《影响班主任的</w:t>
      </w:r>
      <w:r>
        <w:rPr>
          <w:rFonts w:asciiTheme="minorEastAsia" w:eastAsiaTheme="minorEastAsia" w:hAnsiTheme="minorEastAsia" w:hint="eastAsia"/>
          <w:sz w:val="28"/>
          <w:szCs w:val="28"/>
        </w:rPr>
        <w:t>100</w:t>
      </w:r>
      <w:r w:rsidRPr="00C30AE3">
        <w:rPr>
          <w:rFonts w:asciiTheme="minorEastAsia" w:eastAsiaTheme="minorEastAsia" w:hAnsiTheme="minorEastAsia"/>
          <w:sz w:val="28"/>
          <w:szCs w:val="28"/>
        </w:rPr>
        <w:t>个经典案例》等书目；通过“读书汇报会”、“今天怎样当班主任”专题讨论会；观看《班主任礼仪》电视录像片，让老师认识到，现代社会是一个学习化的社会，不学习就会被淘汰。我们提倡班主任博览群书，努力为班主任提供可持续发展的“学习”空间，构建学习型学校。</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②“实践”空间。</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教育的实践性是一个永恒不变的原则。要求青年班主任走“学、教、训、研”相结合的道路。在实践过程中，从被动型向主动型转变，从“要我做”向“我要做”转变，使班主任既有丰富的理论知识为底蕴，又有较高的科研水平和较强的实践动手能力。</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③“展示”空间。</w:t>
      </w:r>
    </w:p>
    <w:p w:rsidR="00C30AE3" w:rsidRPr="00C30AE3" w:rsidRDefault="00C30AE3"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r w:rsidRPr="00C30AE3">
        <w:rPr>
          <w:rFonts w:asciiTheme="minorEastAsia" w:eastAsiaTheme="minorEastAsia" w:hAnsiTheme="minorEastAsia"/>
          <w:sz w:val="28"/>
          <w:szCs w:val="28"/>
        </w:rPr>
        <w:t>通过评选学校骨干班主任、</w:t>
      </w:r>
      <w:r>
        <w:rPr>
          <w:rFonts w:asciiTheme="minorEastAsia" w:eastAsiaTheme="minorEastAsia" w:hAnsiTheme="minorEastAsia" w:hint="eastAsia"/>
          <w:sz w:val="28"/>
          <w:szCs w:val="28"/>
        </w:rPr>
        <w:t>高级</w:t>
      </w:r>
      <w:r>
        <w:rPr>
          <w:rFonts w:asciiTheme="minorEastAsia" w:eastAsiaTheme="minorEastAsia" w:hAnsiTheme="minorEastAsia"/>
          <w:sz w:val="28"/>
          <w:szCs w:val="28"/>
        </w:rPr>
        <w:t>班主任</w:t>
      </w:r>
      <w:r w:rsidRPr="00C30AE3">
        <w:rPr>
          <w:rFonts w:asciiTheme="minorEastAsia" w:eastAsiaTheme="minorEastAsia" w:hAnsiTheme="minorEastAsia"/>
          <w:sz w:val="28"/>
          <w:szCs w:val="28"/>
        </w:rPr>
        <w:t>，</w:t>
      </w:r>
      <w:r>
        <w:rPr>
          <w:rFonts w:asciiTheme="minorEastAsia" w:eastAsiaTheme="minorEastAsia" w:hAnsiTheme="minorEastAsia" w:hint="eastAsia"/>
          <w:sz w:val="28"/>
          <w:szCs w:val="28"/>
        </w:rPr>
        <w:t>特级</w:t>
      </w:r>
      <w:r w:rsidRPr="00C30AE3">
        <w:rPr>
          <w:rFonts w:asciiTheme="minorEastAsia" w:eastAsiaTheme="minorEastAsia" w:hAnsiTheme="minorEastAsia"/>
          <w:sz w:val="28"/>
          <w:szCs w:val="28"/>
        </w:rPr>
        <w:t>班主任等打造教育人才梯队，帮助班主任寻找教育展示的舞台，组织班主任承担各级各项教学科研课题，承担学校下达的各项任务，唤起班主任热爱学校，拓展专业，献身教育的情感和意识。从而形成“我和学校同发展”的生动局面。</w:t>
      </w:r>
    </w:p>
    <w:p w:rsidR="00910FDE" w:rsidRPr="00C30AE3" w:rsidRDefault="00910FDE" w:rsidP="00C30AE3">
      <w:pPr>
        <w:pStyle w:val="a5"/>
        <w:spacing w:before="0" w:beforeAutospacing="0" w:after="0" w:afterAutospacing="0" w:line="400" w:lineRule="exact"/>
        <w:ind w:firstLineChars="200" w:firstLine="560"/>
        <w:rPr>
          <w:rFonts w:asciiTheme="minorEastAsia" w:eastAsiaTheme="minorEastAsia" w:hAnsiTheme="minorEastAsia"/>
          <w:sz w:val="28"/>
          <w:szCs w:val="28"/>
        </w:rPr>
      </w:pPr>
    </w:p>
    <w:sectPr w:rsidR="00910FDE" w:rsidRPr="00C30AE3" w:rsidSect="00335AC0">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FDE" w:rsidRDefault="00910FDE" w:rsidP="004F474F">
      <w:r>
        <w:separator/>
      </w:r>
    </w:p>
  </w:endnote>
  <w:endnote w:type="continuationSeparator" w:id="1">
    <w:p w:rsidR="00910FDE" w:rsidRDefault="00910FDE" w:rsidP="004F47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FDE" w:rsidRDefault="00910FDE" w:rsidP="004F474F">
      <w:r>
        <w:separator/>
      </w:r>
    </w:p>
  </w:footnote>
  <w:footnote w:type="continuationSeparator" w:id="1">
    <w:p w:rsidR="00910FDE" w:rsidRDefault="00910FDE" w:rsidP="004F47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74F"/>
    <w:rsid w:val="004F474F"/>
    <w:rsid w:val="00910FDE"/>
    <w:rsid w:val="00C30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474F"/>
    <w:rPr>
      <w:sz w:val="18"/>
      <w:szCs w:val="18"/>
    </w:rPr>
  </w:style>
  <w:style w:type="paragraph" w:styleId="a4">
    <w:name w:val="footer"/>
    <w:basedOn w:val="a"/>
    <w:link w:val="Char0"/>
    <w:uiPriority w:val="99"/>
    <w:semiHidden/>
    <w:unhideWhenUsed/>
    <w:rsid w:val="004F47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474F"/>
    <w:rPr>
      <w:sz w:val="18"/>
      <w:szCs w:val="18"/>
    </w:rPr>
  </w:style>
  <w:style w:type="paragraph" w:styleId="a5">
    <w:name w:val="Normal (Web)"/>
    <w:basedOn w:val="a"/>
    <w:uiPriority w:val="99"/>
    <w:unhideWhenUsed/>
    <w:rsid w:val="004F474F"/>
    <w:pPr>
      <w:spacing w:before="100" w:beforeAutospacing="1" w:after="100" w:afterAutospacing="1"/>
    </w:pPr>
    <w:rPr>
      <w:rFonts w:ascii="宋体" w:eastAsia="宋体" w:hAnsi="宋体" w:cs="宋体"/>
      <w:color w:val="161616"/>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2023-02-22T05:45:00Z</dcterms:created>
  <dcterms:modified xsi:type="dcterms:W3CDTF">2023-02-22T05:55:00Z</dcterms:modified>
</cp:coreProperties>
</file>