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在前三周主题活动中，孩子们通过各种活动对夏天的特征有了更多的了解。夏季他们和自然最为亲近，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20位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的孩子说到</w:t>
            </w:r>
            <w:r>
              <w:rPr>
                <w:rFonts w:hint="eastAsia" w:ascii="宋体" w:hAnsi="宋体" w:eastAsia="宋体" w:cs="宋体"/>
                <w:szCs w:val="21"/>
              </w:rPr>
              <w:t>可以在风中、雨中、水中尽情地玩耍，也可以做更多自己喜欢的活动和游戏，如戏水、玩土、玩沙、捉小虫。本周我们将继续开展主题活动“夏天真快乐”，通过观察、探索等多元的方式，进一步引导幼儿感受夏天丰富多彩的活动，表达对夏天的认识、体验夏天活动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进一步体验夏天生活的乐趣，知道一定的安全常识及自我保护的方法。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雨伞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拖鞋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提供澡盆、毛巾、洗发膏沐浴露瓶子，让幼儿给娃娃洗头、洗</w:t>
            </w:r>
            <w:r>
              <w:rPr>
                <w:rFonts w:hint="eastAsia" w:ascii="宋体" w:hAnsi="宋体"/>
                <w:szCs w:val="21"/>
              </w:rPr>
              <w:t>澡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请家长带领幼儿观察生活中的人、事、物来进一步发现、认识夏天。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给幼儿讲解一些关于暑假期间的安全方面的注意事项，增强幼儿的安全意识。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磁力片消防车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太阳帽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、纸牌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刺猬找刺、青蛙跳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折纸知了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、绘画西瓜、琵琶、自然材料拼搭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观察金鱼、磁力大师、不倒翁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幼儿游戏的坚持性，在科探区幼儿与材料的互动情况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万能工匠使用情况及收纳整理情况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看图讲述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一只红气球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我要升中班了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快快乐乐过暑假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好玩的光影游戏、观察土豆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弹跳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王竹君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034AD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32B40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  <w:rsid w:val="EEE6E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1170</Words>
  <Characters>1187</Characters>
  <Lines>3</Lines>
  <Paragraphs>1</Paragraphs>
  <TotalTime>40</TotalTime>
  <ScaleCrop>false</ScaleCrop>
  <LinksUpToDate>false</LinksUpToDate>
  <CharactersWithSpaces>1218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Moent</cp:lastModifiedBy>
  <cp:lastPrinted>2023-06-24T23:57:18Z</cp:lastPrinted>
  <dcterms:modified xsi:type="dcterms:W3CDTF">2023-06-25T00:06:56Z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2B6E78D34BFBAFBE354092641710B5B1_43</vt:lpwstr>
  </property>
</Properties>
</file>