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411" w:rsidRDefault="002D0D02" w:rsidP="003161C9">
      <w:pPr>
        <w:jc w:val="center"/>
        <w:rPr>
          <w:rFonts w:ascii="黑体" w:eastAsia="黑体" w:hAnsi="黑体" w:cs="黑体"/>
          <w:sz w:val="22"/>
          <w:szCs w:val="28"/>
        </w:rPr>
      </w:pPr>
      <w:r>
        <w:rPr>
          <w:rFonts w:ascii="黑体" w:eastAsia="黑体" w:hAnsi="黑体" w:cs="黑体" w:hint="eastAsia"/>
          <w:b/>
          <w:bCs/>
          <w:sz w:val="32"/>
          <w:szCs w:val="40"/>
        </w:rPr>
        <w:t>6</w:t>
      </w:r>
      <w:r w:rsidR="00B07C93">
        <w:rPr>
          <w:rFonts w:ascii="黑体" w:eastAsia="黑体" w:hAnsi="黑体" w:cs="黑体" w:hint="eastAsia"/>
          <w:b/>
          <w:bCs/>
          <w:sz w:val="32"/>
          <w:szCs w:val="40"/>
        </w:rPr>
        <w:t>月理论学习（承叶）</w:t>
      </w:r>
    </w:p>
    <w:tbl>
      <w:tblPr>
        <w:tblStyle w:val="a4"/>
        <w:tblW w:w="0" w:type="auto"/>
        <w:tblLook w:val="04A0"/>
      </w:tblPr>
      <w:tblGrid>
        <w:gridCol w:w="1899"/>
        <w:gridCol w:w="6623"/>
      </w:tblGrid>
      <w:tr w:rsidR="00753411">
        <w:tc>
          <w:tcPr>
            <w:tcW w:w="1899" w:type="dxa"/>
            <w:vAlign w:val="center"/>
          </w:tcPr>
          <w:p w:rsidR="00753411" w:rsidRDefault="00B07C93">
            <w:pPr>
              <w:spacing w:line="360" w:lineRule="auto"/>
              <w:jc w:val="center"/>
            </w:pPr>
            <w:r>
              <w:rPr>
                <w:rFonts w:ascii="黑体" w:eastAsia="黑体" w:hAnsi="黑体" w:cs="黑体" w:hint="eastAsia"/>
                <w:b/>
                <w:bCs/>
                <w:sz w:val="28"/>
                <w:szCs w:val="36"/>
              </w:rPr>
              <w:t>【论文题目】</w:t>
            </w:r>
          </w:p>
        </w:tc>
        <w:tc>
          <w:tcPr>
            <w:tcW w:w="6623" w:type="dxa"/>
            <w:vAlign w:val="center"/>
          </w:tcPr>
          <w:p w:rsidR="00753411" w:rsidRDefault="00B07C93" w:rsidP="00877C92">
            <w:pPr>
              <w:spacing w:line="360" w:lineRule="auto"/>
              <w:jc w:val="center"/>
            </w:pPr>
            <w:r>
              <w:rPr>
                <w:rFonts w:ascii="宋体" w:eastAsia="宋体" w:hAnsi="宋体" w:cs="宋体" w:hint="eastAsia"/>
                <w:b/>
                <w:bCs/>
                <w:sz w:val="24"/>
                <w:szCs w:val="32"/>
              </w:rPr>
              <w:t>《</w:t>
            </w:r>
            <w:r w:rsidR="009238A1" w:rsidRPr="009238A1">
              <w:rPr>
                <w:rFonts w:ascii="宋体" w:eastAsia="宋体" w:hAnsi="宋体" w:cs="宋体" w:hint="eastAsia"/>
                <w:b/>
                <w:bCs/>
                <w:sz w:val="24"/>
                <w:szCs w:val="32"/>
              </w:rPr>
              <w:t>浅谈小学数学阅读能力的培养</w:t>
            </w:r>
            <w:r>
              <w:rPr>
                <w:rFonts w:ascii="宋体" w:eastAsia="宋体" w:hAnsi="宋体" w:cs="宋体" w:hint="eastAsia"/>
                <w:b/>
                <w:bCs/>
                <w:sz w:val="24"/>
                <w:szCs w:val="32"/>
              </w:rPr>
              <w:t>》</w:t>
            </w:r>
          </w:p>
        </w:tc>
      </w:tr>
      <w:tr w:rsidR="00753411">
        <w:tc>
          <w:tcPr>
            <w:tcW w:w="1899" w:type="dxa"/>
            <w:vAlign w:val="center"/>
          </w:tcPr>
          <w:p w:rsidR="00753411" w:rsidRDefault="00B07C93">
            <w:pPr>
              <w:spacing w:line="360" w:lineRule="auto"/>
              <w:jc w:val="center"/>
            </w:pPr>
            <w:r>
              <w:rPr>
                <w:rFonts w:ascii="黑体" w:eastAsia="黑体" w:hAnsi="黑体" w:cs="黑体" w:hint="eastAsia"/>
                <w:b/>
                <w:bCs/>
                <w:sz w:val="28"/>
                <w:szCs w:val="36"/>
              </w:rPr>
              <w:t>【学习摘要】</w:t>
            </w:r>
          </w:p>
        </w:tc>
        <w:tc>
          <w:tcPr>
            <w:tcW w:w="6623" w:type="dxa"/>
          </w:tcPr>
          <w:p w:rsidR="009238A1" w:rsidRPr="009238A1" w:rsidRDefault="009238A1" w:rsidP="009238A1">
            <w:pPr>
              <w:ind w:firstLine="480"/>
              <w:jc w:val="left"/>
              <w:rPr>
                <w:rFonts w:ascii="宋体" w:hAnsi="宋体"/>
                <w:sz w:val="24"/>
              </w:rPr>
            </w:pPr>
            <w:r w:rsidRPr="009238A1">
              <w:rPr>
                <w:rFonts w:ascii="宋体" w:hAnsi="宋体" w:hint="eastAsia"/>
                <w:sz w:val="24"/>
              </w:rPr>
              <w:t>数学新课标强调：小学生应初步具备一定的数学自学能力。而自学离不开阅读数学文本，阅读能力的培养是学生自学的核心问题，也是他们认识事物、掌握知识的首要环节。作为一名基层教师，我深切的感受到数学阅读发展水平低的学生，在课堂上对数学信息的敏感性差，思维转换慢，理解问题时常发生困难和错误。随着新课程的实施，“数学阅读”已成为众多数学教师关注的课题。那么如何有效的培养学生的数学阅读能力呢？现在结合自己二十多年的教学实践谈谈自己的一些看法。</w:t>
            </w:r>
          </w:p>
          <w:p w:rsidR="009238A1" w:rsidRPr="009238A1" w:rsidRDefault="009238A1" w:rsidP="009238A1">
            <w:pPr>
              <w:ind w:firstLine="480"/>
              <w:jc w:val="left"/>
              <w:rPr>
                <w:rFonts w:ascii="宋体" w:hAnsi="宋体"/>
                <w:sz w:val="24"/>
              </w:rPr>
            </w:pPr>
            <w:r w:rsidRPr="009238A1">
              <w:rPr>
                <w:rFonts w:ascii="宋体" w:hAnsi="宋体" w:hint="eastAsia"/>
                <w:sz w:val="24"/>
              </w:rPr>
              <w:t>一、浅谈数学阅读的重要性</w:t>
            </w:r>
          </w:p>
          <w:p w:rsidR="009238A1" w:rsidRPr="009238A1" w:rsidRDefault="009238A1" w:rsidP="00970384">
            <w:pPr>
              <w:ind w:firstLine="480"/>
              <w:jc w:val="left"/>
              <w:rPr>
                <w:rFonts w:ascii="宋体" w:hAnsi="宋体"/>
                <w:sz w:val="24"/>
              </w:rPr>
            </w:pPr>
            <w:r w:rsidRPr="009238A1">
              <w:rPr>
                <w:rFonts w:ascii="宋体" w:hAnsi="宋体" w:hint="eastAsia"/>
                <w:sz w:val="24"/>
              </w:rPr>
              <w:t>当今的高科技信息化时代要求人们必须具有一定的数学阅读能力。从教材作用来看，教材是教师执教的根源，更是学生学习数学的主要材料，数学文本是数学专家集结过去经验，在充分考虑学生心理、生理特征、教育教学质量、数学学科的特点等诸多因素的基础上精心编写的，具有极高的阅读价值，是任何教辅用书替代不了的。有些教师课讲解得很精彩，重难点突破方法得当，而仍有一些学生学习成绩不理想，很大原因就是学生缺乏阅读文本、分析题意的能力。由此可见，培养学生的数学阅读能力尤为重要。</w:t>
            </w:r>
          </w:p>
          <w:p w:rsidR="009238A1" w:rsidRPr="009238A1" w:rsidRDefault="009238A1" w:rsidP="009238A1">
            <w:pPr>
              <w:ind w:firstLine="480"/>
              <w:jc w:val="left"/>
              <w:rPr>
                <w:rFonts w:ascii="宋体" w:hAnsi="宋体"/>
                <w:sz w:val="24"/>
              </w:rPr>
            </w:pPr>
            <w:r w:rsidRPr="009238A1">
              <w:rPr>
                <w:rFonts w:ascii="宋体" w:hAnsi="宋体" w:hint="eastAsia"/>
                <w:sz w:val="24"/>
              </w:rPr>
              <w:t>二、明确数学阅读的内容</w:t>
            </w:r>
          </w:p>
          <w:p w:rsidR="009238A1" w:rsidRPr="009238A1" w:rsidRDefault="009238A1" w:rsidP="009238A1">
            <w:pPr>
              <w:ind w:firstLine="480"/>
              <w:jc w:val="left"/>
              <w:rPr>
                <w:rFonts w:ascii="宋体" w:hAnsi="宋体"/>
                <w:sz w:val="24"/>
              </w:rPr>
            </w:pPr>
            <w:r w:rsidRPr="009238A1">
              <w:rPr>
                <w:rFonts w:ascii="宋体" w:hAnsi="宋体" w:hint="eastAsia"/>
                <w:sz w:val="24"/>
              </w:rPr>
              <w:t>1.概念、定义、公式的阅读</w:t>
            </w:r>
          </w:p>
          <w:p w:rsidR="009238A1" w:rsidRPr="009238A1" w:rsidRDefault="009238A1" w:rsidP="00970384">
            <w:pPr>
              <w:ind w:firstLine="480"/>
              <w:jc w:val="left"/>
              <w:rPr>
                <w:rFonts w:ascii="宋体" w:hAnsi="宋体"/>
                <w:sz w:val="24"/>
              </w:rPr>
            </w:pPr>
            <w:r w:rsidRPr="009238A1">
              <w:rPr>
                <w:rFonts w:ascii="宋体" w:hAnsi="宋体" w:hint="eastAsia"/>
                <w:sz w:val="24"/>
              </w:rPr>
              <w:t>数学语言比较抽象，教材中的概念、定义、公式等知识经过教师的“加工处理”学生咀嚼起来比较容易消化，但真正转化储存与已有知识相融还需要一个过程。一般说上课后五分钟至二十分钟，是学生注意力最集中的时刻，教师讲完后给学生一段看书时间，可以让学生将概念、定义、公式反复咀嚼，准确理解，运用自如，最终形成能力。</w:t>
            </w:r>
          </w:p>
          <w:p w:rsidR="009238A1" w:rsidRPr="009238A1" w:rsidRDefault="009238A1" w:rsidP="009238A1">
            <w:pPr>
              <w:ind w:firstLine="480"/>
              <w:jc w:val="left"/>
              <w:rPr>
                <w:rFonts w:ascii="宋体" w:hAnsi="宋体"/>
                <w:sz w:val="24"/>
              </w:rPr>
            </w:pPr>
            <w:r w:rsidRPr="009238A1">
              <w:rPr>
                <w:rFonts w:ascii="宋体" w:hAnsi="宋体" w:hint="eastAsia"/>
                <w:sz w:val="24"/>
              </w:rPr>
              <w:t>2.阅读材料的阅读</w:t>
            </w:r>
          </w:p>
          <w:p w:rsidR="009238A1" w:rsidRPr="009238A1" w:rsidRDefault="009238A1" w:rsidP="00970384">
            <w:pPr>
              <w:ind w:firstLine="480"/>
              <w:jc w:val="left"/>
              <w:rPr>
                <w:rFonts w:ascii="宋体" w:hAnsi="宋体"/>
                <w:sz w:val="24"/>
              </w:rPr>
            </w:pPr>
            <w:r w:rsidRPr="009238A1">
              <w:rPr>
                <w:rFonts w:ascii="宋体" w:hAnsi="宋体" w:hint="eastAsia"/>
                <w:sz w:val="24"/>
              </w:rPr>
              <w:t>在教学不同的知识时，由于所涉及的知识内容不同，就会有不同的课后阅读材料。首先教会学生从欣赏的角度去读。其次教会学生从拓展知识面的角度去读。学生通过阅读可以加深对这一部分知识的认识和理解。</w:t>
            </w:r>
          </w:p>
          <w:p w:rsidR="009238A1" w:rsidRPr="009238A1" w:rsidRDefault="009238A1" w:rsidP="009238A1">
            <w:pPr>
              <w:ind w:firstLine="480"/>
              <w:jc w:val="left"/>
              <w:rPr>
                <w:rFonts w:ascii="宋体" w:hAnsi="宋体"/>
                <w:sz w:val="24"/>
              </w:rPr>
            </w:pPr>
            <w:r w:rsidRPr="009238A1">
              <w:rPr>
                <w:rFonts w:ascii="宋体" w:hAnsi="宋体" w:hint="eastAsia"/>
                <w:sz w:val="24"/>
              </w:rPr>
              <w:t>3.习题的阅读</w:t>
            </w:r>
          </w:p>
          <w:p w:rsidR="009238A1" w:rsidRPr="009238A1" w:rsidRDefault="009238A1" w:rsidP="00970384">
            <w:pPr>
              <w:ind w:firstLine="480"/>
              <w:jc w:val="left"/>
              <w:rPr>
                <w:rFonts w:ascii="宋体" w:hAnsi="宋体"/>
                <w:sz w:val="24"/>
              </w:rPr>
            </w:pPr>
            <w:r w:rsidRPr="009238A1">
              <w:rPr>
                <w:rFonts w:ascii="宋体" w:hAnsi="宋体" w:hint="eastAsia"/>
                <w:sz w:val="24"/>
              </w:rPr>
              <w:t>新课程背景下的习题更加贴近社会生产、生活的实际情况，呈现形式多样化，除文字叙述外，还可以用表格、图画、对话等方式，适当增加有多余信息和开放性的问题，向学生提供鲜活的、真实的、有趣味的和具有探索思考价值的数学问题，以培养学生的搜集信息、处理信息的能力和分析问题、解决问题的能力。</w:t>
            </w:r>
          </w:p>
          <w:p w:rsidR="009238A1" w:rsidRPr="009238A1" w:rsidRDefault="009238A1" w:rsidP="009238A1">
            <w:pPr>
              <w:ind w:firstLine="480"/>
              <w:jc w:val="left"/>
              <w:rPr>
                <w:rFonts w:ascii="宋体" w:hAnsi="宋体"/>
                <w:sz w:val="24"/>
              </w:rPr>
            </w:pPr>
            <w:r w:rsidRPr="009238A1">
              <w:rPr>
                <w:rFonts w:ascii="宋体" w:hAnsi="宋体" w:hint="eastAsia"/>
                <w:sz w:val="24"/>
              </w:rPr>
              <w:t>4.课外材料的阅读</w:t>
            </w:r>
          </w:p>
          <w:p w:rsidR="009238A1" w:rsidRPr="009238A1" w:rsidRDefault="009238A1" w:rsidP="00970384">
            <w:pPr>
              <w:ind w:firstLine="480"/>
              <w:jc w:val="left"/>
              <w:rPr>
                <w:rFonts w:ascii="宋体" w:hAnsi="宋体"/>
                <w:sz w:val="24"/>
              </w:rPr>
            </w:pPr>
            <w:r w:rsidRPr="009238A1">
              <w:rPr>
                <w:rFonts w:ascii="宋体" w:hAnsi="宋体" w:hint="eastAsia"/>
                <w:sz w:val="24"/>
              </w:rPr>
              <w:lastRenderedPageBreak/>
              <w:t>数学阅读不只包括对数学教材的阅读，还包括对与数学有关的科普知识及课外材料的阅读。一堂课的教学时间是有限的，因此可以在课后进行阅读延伸。通过阅读让学生关注我们日常生活中的数学，捕捉身边的数学信息，通过阅读扩大学生的视野，拓宽学生的知识，挖掘学生的个性潜能，提升学生的数学素养。</w:t>
            </w:r>
          </w:p>
          <w:p w:rsidR="009238A1" w:rsidRPr="009238A1" w:rsidRDefault="009238A1" w:rsidP="009238A1">
            <w:pPr>
              <w:ind w:firstLine="480"/>
              <w:jc w:val="left"/>
              <w:rPr>
                <w:rFonts w:ascii="宋体" w:hAnsi="宋体"/>
                <w:sz w:val="24"/>
              </w:rPr>
            </w:pPr>
            <w:r w:rsidRPr="009238A1">
              <w:rPr>
                <w:rFonts w:ascii="宋体" w:hAnsi="宋体" w:hint="eastAsia"/>
                <w:sz w:val="24"/>
              </w:rPr>
              <w:t>三、指导学生掌握阅读的方法</w:t>
            </w:r>
          </w:p>
          <w:p w:rsidR="009238A1" w:rsidRPr="009238A1" w:rsidRDefault="009238A1" w:rsidP="009238A1">
            <w:pPr>
              <w:ind w:firstLine="480"/>
              <w:jc w:val="left"/>
              <w:rPr>
                <w:rFonts w:ascii="宋体" w:hAnsi="宋体"/>
                <w:sz w:val="24"/>
              </w:rPr>
            </w:pPr>
            <w:r w:rsidRPr="009238A1">
              <w:rPr>
                <w:rFonts w:ascii="宋体" w:hAnsi="宋体" w:hint="eastAsia"/>
                <w:sz w:val="24"/>
              </w:rPr>
              <w:t>1.明确阅读的目的</w:t>
            </w:r>
          </w:p>
          <w:p w:rsidR="00753411" w:rsidRDefault="009238A1" w:rsidP="00970384">
            <w:pPr>
              <w:ind w:firstLine="480"/>
              <w:jc w:val="left"/>
              <w:rPr>
                <w:rFonts w:ascii="宋体" w:hAnsi="宋体"/>
                <w:sz w:val="24"/>
              </w:rPr>
            </w:pPr>
            <w:r w:rsidRPr="009238A1">
              <w:rPr>
                <w:rFonts w:ascii="宋体" w:hAnsi="宋体" w:hint="eastAsia"/>
                <w:sz w:val="24"/>
              </w:rPr>
              <w:t>阅读前，教师要让学生明确阅读的范围、重点、目的、要求以及阅读时要思考的问题。阅读提示题的设计，除了具有啟发性、指导性、探索性，有思考价值外，还要注意难度上的层次性，让每一名学生都有适合自己学习能力的提示题。学生有了一定的阅读基础后，还可以自己根据阅读内容，确定阅读的目的和要求。</w:t>
            </w:r>
          </w:p>
          <w:p w:rsidR="009238A1" w:rsidRPr="00970384" w:rsidRDefault="009238A1" w:rsidP="009238A1">
            <w:pPr>
              <w:ind w:firstLine="480"/>
              <w:jc w:val="left"/>
              <w:rPr>
                <w:rFonts w:ascii="宋体" w:hAnsi="宋体"/>
                <w:sz w:val="24"/>
              </w:rPr>
            </w:pPr>
            <w:r w:rsidRPr="00970384">
              <w:rPr>
                <w:rFonts w:ascii="宋体" w:hAnsi="宋体" w:hint="eastAsia"/>
                <w:sz w:val="24"/>
              </w:rPr>
              <w:t>2.分层阅读</w:t>
            </w:r>
          </w:p>
          <w:p w:rsidR="009238A1" w:rsidRPr="00970384" w:rsidRDefault="009238A1" w:rsidP="00970384">
            <w:pPr>
              <w:ind w:firstLine="480"/>
              <w:jc w:val="left"/>
              <w:rPr>
                <w:rFonts w:ascii="宋体" w:hAnsi="宋体"/>
                <w:sz w:val="24"/>
              </w:rPr>
            </w:pPr>
            <w:r w:rsidRPr="00970384">
              <w:rPr>
                <w:rFonts w:ascii="宋体" w:hAnsi="宋体" w:hint="eastAsia"/>
                <w:sz w:val="24"/>
              </w:rPr>
              <w:t>从学生阅读时深入的程度和系统性来看，主要可分为粗读、间读、精读等。粗读是指对于学生已比较熟悉已经掌握的旧知、课文中容易理解的过渡性的导语等阅读时不需要花费太多的时间和精力；精读是指在知识的重点、难点处以及发现问题时，要把相关内容反复地推敲、揣摩，实在不懂的问题，应做出记号，便于重点听讲或质疑。间读是指对一个名词、术语或一句话因读中有思而读一段停下来想一想，读懂了，再继续往下读。这种读法无论是在阅读的速度还是在思维的难度上都介于速读和精读之间。</w:t>
            </w:r>
          </w:p>
          <w:p w:rsidR="009238A1" w:rsidRPr="00970384" w:rsidRDefault="009238A1" w:rsidP="009238A1">
            <w:pPr>
              <w:ind w:firstLine="480"/>
              <w:jc w:val="left"/>
              <w:rPr>
                <w:rFonts w:ascii="宋体" w:hAnsi="宋体"/>
                <w:sz w:val="24"/>
              </w:rPr>
            </w:pPr>
            <w:r w:rsidRPr="00970384">
              <w:rPr>
                <w:rFonts w:ascii="宋体" w:hAnsi="宋体" w:hint="eastAsia"/>
                <w:sz w:val="24"/>
              </w:rPr>
              <w:t>3.分类阅读</w:t>
            </w:r>
          </w:p>
          <w:p w:rsidR="009238A1" w:rsidRDefault="009238A1" w:rsidP="00970384">
            <w:pPr>
              <w:ind w:firstLine="480"/>
              <w:jc w:val="left"/>
            </w:pPr>
            <w:r w:rsidRPr="00970384">
              <w:rPr>
                <w:rFonts w:ascii="宋体" w:hAnsi="宋体" w:hint="eastAsia"/>
                <w:sz w:val="24"/>
              </w:rPr>
              <w:t>阅读中要根据数学语言的特点和数学知识的类型，运用多种思维方式进行感知、想象、分析、比较，判断、推理等。各类数学知识在阅读中的侧重点和思维方式都有所不同，教师应指导学生逐步去感悟，形成技能。概念知识阅读的重点是概念的形成和同化的过程。学生在阅读中，往往只在意对概念定义的理解和记忆，忽略教材中对概念形成和同化过程的相关表述。</w:t>
            </w:r>
          </w:p>
        </w:tc>
      </w:tr>
      <w:tr w:rsidR="00753411">
        <w:tc>
          <w:tcPr>
            <w:tcW w:w="1899" w:type="dxa"/>
            <w:vAlign w:val="center"/>
          </w:tcPr>
          <w:p w:rsidR="00753411" w:rsidRDefault="00B07C93">
            <w:pPr>
              <w:jc w:val="center"/>
            </w:pPr>
            <w:r>
              <w:rPr>
                <w:rFonts w:ascii="黑体" w:eastAsia="黑体" w:hAnsi="黑体" w:cs="黑体" w:hint="eastAsia"/>
                <w:b/>
                <w:bCs/>
                <w:sz w:val="28"/>
                <w:szCs w:val="36"/>
              </w:rPr>
              <w:lastRenderedPageBreak/>
              <w:t>【学习反思】</w:t>
            </w:r>
          </w:p>
        </w:tc>
        <w:tc>
          <w:tcPr>
            <w:tcW w:w="6623" w:type="dxa"/>
          </w:tcPr>
          <w:p w:rsidR="00753411" w:rsidRDefault="003A0A4D" w:rsidP="003A0A4D">
            <w:pPr>
              <w:spacing w:line="400" w:lineRule="exact"/>
              <w:ind w:firstLineChars="200" w:firstLine="480"/>
              <w:jc w:val="left"/>
              <w:rPr>
                <w:rFonts w:ascii="宋体" w:hAnsi="宋体" w:hint="eastAsia"/>
                <w:sz w:val="24"/>
              </w:rPr>
            </w:pPr>
            <w:r w:rsidRPr="003A0A4D">
              <w:rPr>
                <w:rFonts w:ascii="宋体" w:hAnsi="宋体"/>
                <w:sz w:val="24"/>
              </w:rPr>
              <w:t>没有好的阅读方法，就没有好的阅读效果。在数学教材阅读中，根据不同的教材内容和难易程度引导学生阅读，逐步掌握阅读方法，提高阅读数学教材的能力。结合数学学科的特点，在阅读教材时我们应让学生懂得读什么？怎么读？引导学生按教材原文逐字逐句阅读，找出概念、定义、定理中的关键词，使学生在阅读过程中思考问题、发现问题和解决问题，深刻理解其含义。还可以在阅读时添加一些问题，例如：可以删除一个词吗？你能用一个词代替另一个词吗？让学生从这些词中读出重点和难点，并阅读出其中所包含的数学思想和方法。对</w:t>
            </w:r>
            <w:r w:rsidRPr="003A0A4D">
              <w:rPr>
                <w:rFonts w:ascii="宋体" w:hAnsi="宋体"/>
                <w:sz w:val="24"/>
              </w:rPr>
              <w:lastRenderedPageBreak/>
              <w:t>于一些较抽象的数学概念和符号，教师因提醒学生阅读时需要注意哪些问题，帮助学生在阅读前制定阅读大纲，让学生掌握一些阅读方法。</w:t>
            </w:r>
          </w:p>
          <w:p w:rsidR="003A0A4D" w:rsidRPr="003A0A4D" w:rsidRDefault="003A0A4D" w:rsidP="003A0A4D">
            <w:pPr>
              <w:spacing w:line="400" w:lineRule="exact"/>
              <w:ind w:firstLineChars="200" w:firstLine="480"/>
              <w:jc w:val="left"/>
              <w:rPr>
                <w:rFonts w:ascii="宋体" w:hAnsi="宋体" w:hint="eastAsia"/>
                <w:sz w:val="24"/>
              </w:rPr>
            </w:pPr>
            <w:r w:rsidRPr="003A0A4D">
              <w:rPr>
                <w:rFonts w:ascii="宋体" w:hAnsi="宋体" w:hint="eastAsia"/>
                <w:sz w:val="24"/>
              </w:rPr>
              <w:t>数学教科书编写的严谨性以及数学“言必有据”的特点，每个概念、符号和术语都有精确的含义。学生阅读时必须对每个句子、每个术语、每个符号、每个图表都细致认真地分析，领会其内容、含义。对新出现的数学定义、定理要反复仔细阅读，直至弄懂其含义，不能忽视或略去任何一个不理解的词。否则，要么不理解所读数学材料，无法展开有效的思维活动；要么曲解所读材料，获得的是不全面的甚至错误的数学知识，形成不正确的数学概念，更难以达到对数学内容的本质的深层次理解。</w:t>
            </w:r>
          </w:p>
          <w:p w:rsidR="003A0A4D" w:rsidRPr="003A0A4D" w:rsidRDefault="003A0A4D" w:rsidP="003A0A4D">
            <w:pPr>
              <w:spacing w:line="400" w:lineRule="exact"/>
              <w:ind w:firstLineChars="200" w:firstLine="480"/>
              <w:jc w:val="left"/>
              <w:rPr>
                <w:rFonts w:ascii="宋体" w:hAnsi="宋体"/>
                <w:sz w:val="24"/>
              </w:rPr>
            </w:pPr>
            <w:r w:rsidRPr="003A0A4D">
              <w:rPr>
                <w:rFonts w:ascii="宋体" w:hAnsi="宋体" w:hint="eastAsia"/>
                <w:sz w:val="24"/>
              </w:rPr>
              <w:t>阅读时，如果从上一步到下一步跨度较大，常常需要用纸笔演算推理来“打通关节”。学生在阅读时应作记号，画重点，提问题，写眉批、旁批、尾批，养成读书时动手、动脑、动口的习惯，并尝试用数学语言叙述数学问题及解题过程。读写结合、手脑并用，能使思维展开，提高阅读效率，有利于知识的同化和应用。</w:t>
            </w:r>
          </w:p>
        </w:tc>
      </w:tr>
    </w:tbl>
    <w:p w:rsidR="00753411" w:rsidRDefault="00753411"/>
    <w:sectPr w:rsidR="00753411" w:rsidSect="007534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C7B" w:rsidRDefault="00856C7B" w:rsidP="003161C9">
      <w:r>
        <w:separator/>
      </w:r>
    </w:p>
  </w:endnote>
  <w:endnote w:type="continuationSeparator" w:id="1">
    <w:p w:rsidR="00856C7B" w:rsidRDefault="00856C7B" w:rsidP="003161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C7B" w:rsidRDefault="00856C7B" w:rsidP="003161C9">
      <w:r>
        <w:separator/>
      </w:r>
    </w:p>
  </w:footnote>
  <w:footnote w:type="continuationSeparator" w:id="1">
    <w:p w:rsidR="00856C7B" w:rsidRDefault="00856C7B" w:rsidP="003161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DNlODhlMzU1N2ZkZmQ5N2JmZjEzYzgyZjEzMTNjN2MifQ=="/>
  </w:docVars>
  <w:rsids>
    <w:rsidRoot w:val="25DE4717"/>
    <w:rsid w:val="00026E55"/>
    <w:rsid w:val="001113A3"/>
    <w:rsid w:val="002D0D02"/>
    <w:rsid w:val="003161C9"/>
    <w:rsid w:val="00385356"/>
    <w:rsid w:val="003A0A4D"/>
    <w:rsid w:val="00422E8B"/>
    <w:rsid w:val="005444EF"/>
    <w:rsid w:val="00753411"/>
    <w:rsid w:val="00856C7B"/>
    <w:rsid w:val="00877C92"/>
    <w:rsid w:val="00890386"/>
    <w:rsid w:val="009238A1"/>
    <w:rsid w:val="00927E97"/>
    <w:rsid w:val="00970384"/>
    <w:rsid w:val="00A07444"/>
    <w:rsid w:val="00B07C93"/>
    <w:rsid w:val="00C557B4"/>
    <w:rsid w:val="00C57795"/>
    <w:rsid w:val="00DE1489"/>
    <w:rsid w:val="00F2236E"/>
    <w:rsid w:val="0321413B"/>
    <w:rsid w:val="087B5F6E"/>
    <w:rsid w:val="08A454C4"/>
    <w:rsid w:val="0B495B6E"/>
    <w:rsid w:val="0CE961B9"/>
    <w:rsid w:val="126A6657"/>
    <w:rsid w:val="1457788F"/>
    <w:rsid w:val="14A10B0A"/>
    <w:rsid w:val="1E4F496B"/>
    <w:rsid w:val="2194531E"/>
    <w:rsid w:val="22C34341"/>
    <w:rsid w:val="22F664C5"/>
    <w:rsid w:val="24F27D51"/>
    <w:rsid w:val="25DE4717"/>
    <w:rsid w:val="283A6E54"/>
    <w:rsid w:val="2C5B55EB"/>
    <w:rsid w:val="3B8F43A2"/>
    <w:rsid w:val="3D2739F3"/>
    <w:rsid w:val="4D9F75D5"/>
    <w:rsid w:val="4F1F09CE"/>
    <w:rsid w:val="51E952C3"/>
    <w:rsid w:val="532C5467"/>
    <w:rsid w:val="5B0C4E6B"/>
    <w:rsid w:val="5C8E2CEF"/>
    <w:rsid w:val="61291238"/>
    <w:rsid w:val="642F7E6A"/>
    <w:rsid w:val="664743FF"/>
    <w:rsid w:val="6A670B68"/>
    <w:rsid w:val="6B961BC0"/>
    <w:rsid w:val="6DBD1686"/>
    <w:rsid w:val="6F7F21D1"/>
    <w:rsid w:val="70891CF3"/>
    <w:rsid w:val="71C50B09"/>
    <w:rsid w:val="735A7977"/>
    <w:rsid w:val="78085BF3"/>
    <w:rsid w:val="78322549"/>
    <w:rsid w:val="79053EE1"/>
    <w:rsid w:val="7EDE4C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41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53411"/>
    <w:pPr>
      <w:spacing w:beforeAutospacing="1" w:afterAutospacing="1"/>
      <w:jc w:val="left"/>
    </w:pPr>
    <w:rPr>
      <w:rFonts w:cs="Times New Roman"/>
      <w:kern w:val="0"/>
      <w:sz w:val="24"/>
    </w:rPr>
  </w:style>
  <w:style w:type="table" w:styleId="a4">
    <w:name w:val="Table Grid"/>
    <w:basedOn w:val="a1"/>
    <w:qFormat/>
    <w:rsid w:val="0075341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sid w:val="00753411"/>
    <w:rPr>
      <w:b/>
    </w:rPr>
  </w:style>
  <w:style w:type="paragraph" w:styleId="a6">
    <w:name w:val="header"/>
    <w:basedOn w:val="a"/>
    <w:link w:val="Char"/>
    <w:rsid w:val="003161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161C9"/>
    <w:rPr>
      <w:rFonts w:asciiTheme="minorHAnsi" w:eastAsiaTheme="minorEastAsia" w:hAnsiTheme="minorHAnsi" w:cstheme="minorBidi"/>
      <w:kern w:val="2"/>
      <w:sz w:val="18"/>
      <w:szCs w:val="18"/>
    </w:rPr>
  </w:style>
  <w:style w:type="paragraph" w:styleId="a7">
    <w:name w:val="footer"/>
    <w:basedOn w:val="a"/>
    <w:link w:val="Char0"/>
    <w:rsid w:val="003161C9"/>
    <w:pPr>
      <w:tabs>
        <w:tab w:val="center" w:pos="4153"/>
        <w:tab w:val="right" w:pos="8306"/>
      </w:tabs>
      <w:snapToGrid w:val="0"/>
      <w:jc w:val="left"/>
    </w:pPr>
    <w:rPr>
      <w:sz w:val="18"/>
      <w:szCs w:val="18"/>
    </w:rPr>
  </w:style>
  <w:style w:type="character" w:customStyle="1" w:styleId="Char0">
    <w:name w:val="页脚 Char"/>
    <w:basedOn w:val="a0"/>
    <w:link w:val="a7"/>
    <w:rsid w:val="003161C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914319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1014E71-1615-4305-A759-2F71F34A903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肉多多wsy</dc:creator>
  <cp:lastModifiedBy>yu</cp:lastModifiedBy>
  <cp:revision>6</cp:revision>
  <dcterms:created xsi:type="dcterms:W3CDTF">2023-02-03T07:16:00Z</dcterms:created>
  <dcterms:modified xsi:type="dcterms:W3CDTF">2023-02-17T00:10:00Z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883F493CF3E74863913A8617E4D41A09</vt:lpwstr>
  </property>
</Properties>
</file>