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210" w:beforeAutospacing="0" w:after="210" w:afterAutospacing="0"/>
        <w:rPr>
          <w:rFonts w:ascii="微软雅黑" w:hAnsi="微软雅黑" w:eastAsia="微软雅黑" w:cs="微软雅黑"/>
          <w:color w:val="444444"/>
          <w:sz w:val="21"/>
          <w:szCs w:val="21"/>
        </w:rPr>
      </w:pPr>
      <w:r>
        <w:rPr>
          <w:rFonts w:hint="eastAsia" w:ascii="宋体" w:hAnsi="宋体" w:eastAsia="宋体" w:cs="宋体"/>
          <w:b/>
          <w:bCs/>
          <w:color w:val="333333"/>
          <w:sz w:val="21"/>
          <w:szCs w:val="21"/>
          <w:shd w:val="clear" w:color="auto" w:fill="FFFFFF"/>
        </w:rPr>
        <w:t>一、课题基本情况                 </w:t>
      </w:r>
    </w:p>
    <w:p>
      <w:pPr>
        <w:pStyle w:val="2"/>
        <w:widowControl/>
        <w:shd w:val="clear" w:color="auto" w:fill="FFFFFF"/>
        <w:spacing w:before="210" w:beforeAutospacing="0" w:after="210" w:afterAutospacing="0"/>
        <w:rPr>
          <w:rFonts w:ascii="微软雅黑" w:hAnsi="微软雅黑" w:eastAsia="微软雅黑" w:cs="微软雅黑"/>
          <w:color w:val="444444"/>
          <w:sz w:val="21"/>
          <w:szCs w:val="21"/>
        </w:rPr>
      </w:pPr>
      <w:r>
        <w:rPr>
          <w:rFonts w:hint="eastAsia" w:ascii="宋体" w:hAnsi="宋体" w:eastAsia="宋体" w:cs="宋体"/>
          <w:b/>
          <w:bCs/>
          <w:color w:val="333333"/>
          <w:sz w:val="21"/>
          <w:szCs w:val="21"/>
          <w:shd w:val="clear" w:color="auto" w:fill="FFFFFF"/>
        </w:rPr>
        <w:t>1. 课题名称：</w:t>
      </w:r>
      <w:r>
        <w:rPr>
          <w:rFonts w:hint="eastAsia" w:ascii="宋体" w:hAnsi="宋体" w:eastAsia="宋体" w:cs="宋体"/>
          <w:color w:val="333333"/>
          <w:sz w:val="21"/>
          <w:szCs w:val="21"/>
          <w:shd w:val="clear" w:color="auto" w:fill="FFFFFF"/>
        </w:rPr>
        <w:t>小学班级合唱序列化教学的实践研究</w:t>
      </w:r>
    </w:p>
    <w:p>
      <w:pPr>
        <w:pStyle w:val="2"/>
        <w:widowControl/>
        <w:shd w:val="clear" w:color="auto" w:fill="FFFFFF"/>
        <w:spacing w:before="210" w:beforeAutospacing="0" w:after="210" w:afterAutospacing="0"/>
        <w:rPr>
          <w:rFonts w:ascii="微软雅黑" w:hAnsi="微软雅黑" w:eastAsia="微软雅黑" w:cs="微软雅黑"/>
          <w:color w:val="444444"/>
          <w:sz w:val="21"/>
          <w:szCs w:val="21"/>
        </w:rPr>
      </w:pPr>
      <w:r>
        <w:rPr>
          <w:rFonts w:hint="eastAsia" w:ascii="宋体" w:hAnsi="宋体" w:eastAsia="宋体" w:cs="宋体"/>
          <w:b/>
          <w:bCs/>
          <w:color w:val="333333"/>
          <w:sz w:val="21"/>
          <w:szCs w:val="21"/>
          <w:shd w:val="clear" w:color="auto" w:fill="FFFFFF"/>
        </w:rPr>
        <w:t>2.</w:t>
      </w:r>
      <w:r>
        <w:rPr>
          <w:rFonts w:hint="eastAsia" w:ascii="宋体" w:hAnsi="宋体" w:eastAsia="宋体" w:cs="宋体"/>
          <w:color w:val="333333"/>
          <w:sz w:val="21"/>
          <w:szCs w:val="21"/>
          <w:shd w:val="clear" w:color="auto" w:fill="FFFFFF"/>
        </w:rPr>
        <w:t> </w:t>
      </w:r>
      <w:r>
        <w:rPr>
          <w:rFonts w:hint="eastAsia" w:ascii="宋体" w:hAnsi="宋体" w:eastAsia="宋体" w:cs="宋体"/>
          <w:b/>
          <w:bCs/>
          <w:color w:val="333333"/>
          <w:sz w:val="21"/>
          <w:szCs w:val="21"/>
          <w:shd w:val="clear" w:color="auto" w:fill="FFFFFF"/>
        </w:rPr>
        <w:t>课题负责人：</w:t>
      </w:r>
      <w:r>
        <w:rPr>
          <w:rFonts w:hint="eastAsia" w:ascii="宋体" w:hAnsi="宋体" w:eastAsia="宋体" w:cs="宋体"/>
          <w:color w:val="333333"/>
          <w:sz w:val="21"/>
          <w:szCs w:val="21"/>
          <w:shd w:val="clear" w:color="auto" w:fill="FFFFFF"/>
        </w:rPr>
        <w:t>朱淑佳</w:t>
      </w:r>
    </w:p>
    <w:p>
      <w:pPr>
        <w:pStyle w:val="2"/>
        <w:widowControl/>
        <w:shd w:val="clear" w:color="auto" w:fill="FFFFFF"/>
        <w:spacing w:before="210" w:beforeAutospacing="0" w:after="210" w:afterAutospacing="0"/>
        <w:rPr>
          <w:rFonts w:ascii="微软雅黑" w:hAnsi="微软雅黑" w:eastAsia="微软雅黑" w:cs="微软雅黑"/>
          <w:color w:val="444444"/>
          <w:sz w:val="21"/>
          <w:szCs w:val="21"/>
        </w:rPr>
      </w:pPr>
      <w:r>
        <w:rPr>
          <w:rFonts w:hint="eastAsia" w:ascii="宋体" w:hAnsi="宋体" w:eastAsia="宋体" w:cs="宋体"/>
          <w:b/>
          <w:bCs/>
          <w:color w:val="333333"/>
          <w:sz w:val="21"/>
          <w:szCs w:val="21"/>
          <w:shd w:val="clear" w:color="auto" w:fill="FFFFFF"/>
        </w:rPr>
        <w:t>3.</w:t>
      </w:r>
      <w:r>
        <w:rPr>
          <w:rFonts w:hint="eastAsia" w:ascii="宋体" w:hAnsi="宋体" w:eastAsia="宋体" w:cs="宋体"/>
          <w:color w:val="333333"/>
          <w:sz w:val="21"/>
          <w:szCs w:val="21"/>
          <w:shd w:val="clear" w:color="auto" w:fill="FFFFFF"/>
        </w:rPr>
        <w:t> </w:t>
      </w:r>
      <w:r>
        <w:rPr>
          <w:rFonts w:hint="eastAsia" w:ascii="宋体" w:hAnsi="宋体" w:eastAsia="宋体" w:cs="宋体"/>
          <w:b/>
          <w:bCs/>
          <w:color w:val="333333"/>
          <w:sz w:val="21"/>
          <w:szCs w:val="21"/>
          <w:shd w:val="clear" w:color="auto" w:fill="FFFFFF"/>
        </w:rPr>
        <w:t>课题核心组成员：</w:t>
      </w:r>
      <w:r>
        <w:rPr>
          <w:rFonts w:hint="eastAsia" w:ascii="宋体" w:hAnsi="宋体" w:eastAsia="宋体" w:cs="宋体"/>
          <w:color w:val="000000"/>
          <w:sz w:val="21"/>
          <w:szCs w:val="21"/>
          <w:shd w:val="clear" w:color="auto" w:fill="FFFFFF"/>
        </w:rPr>
        <w:t>单玥、屠心文、曹畅、李静、卞莉月、庄瑶、袁媛</w:t>
      </w:r>
    </w:p>
    <w:p>
      <w:pPr>
        <w:pStyle w:val="2"/>
        <w:widowControl/>
        <w:shd w:val="clear" w:color="auto" w:fill="FFFFFF"/>
        <w:spacing w:before="210" w:beforeAutospacing="0" w:after="210" w:afterAutospacing="0"/>
        <w:rPr>
          <w:rFonts w:ascii="微软雅黑" w:hAnsi="微软雅黑" w:eastAsia="微软雅黑" w:cs="微软雅黑"/>
          <w:color w:val="444444"/>
          <w:sz w:val="21"/>
          <w:szCs w:val="21"/>
        </w:rPr>
      </w:pPr>
      <w:r>
        <w:rPr>
          <w:rFonts w:hint="eastAsia" w:ascii="宋体" w:hAnsi="宋体" w:eastAsia="宋体" w:cs="宋体"/>
          <w:b/>
          <w:bCs/>
          <w:color w:val="333333"/>
          <w:sz w:val="21"/>
          <w:szCs w:val="21"/>
          <w:shd w:val="clear" w:color="auto" w:fill="FFFFFF"/>
        </w:rPr>
        <w:t>二、课题目标</w:t>
      </w:r>
    </w:p>
    <w:tbl>
      <w:tblPr>
        <w:tblStyle w:val="3"/>
        <w:tblW w:w="8256" w:type="dxa"/>
        <w:tblInd w:w="0" w:type="dxa"/>
        <w:shd w:val="clear" w:color="auto" w:fill="FFFFFF"/>
        <w:tblLayout w:type="autofit"/>
        <w:tblCellMar>
          <w:top w:w="0" w:type="dxa"/>
          <w:left w:w="0" w:type="dxa"/>
          <w:bottom w:w="0" w:type="dxa"/>
          <w:right w:w="0" w:type="dxa"/>
        </w:tblCellMar>
      </w:tblPr>
      <w:tblGrid>
        <w:gridCol w:w="8256"/>
      </w:tblGrid>
      <w:tr>
        <w:tblPrEx>
          <w:tblCellMar>
            <w:top w:w="0" w:type="dxa"/>
            <w:left w:w="0" w:type="dxa"/>
            <w:bottom w:w="0" w:type="dxa"/>
            <w:right w:w="0" w:type="dxa"/>
          </w:tblCellMar>
        </w:tblPrEx>
        <w:trPr>
          <w:trHeight w:val="1020" w:hRule="atLeast"/>
        </w:trPr>
        <w:tc>
          <w:tcPr>
            <w:tcW w:w="8256" w:type="dxa"/>
            <w:tcBorders>
              <w:top w:val="single" w:color="auto" w:sz="8" w:space="0"/>
              <w:left w:val="single" w:color="auto" w:sz="8" w:space="0"/>
              <w:bottom w:val="single" w:color="auto" w:sz="8" w:space="0"/>
              <w:right w:val="single" w:color="auto" w:sz="8" w:space="0"/>
            </w:tcBorders>
            <w:shd w:val="clear" w:color="auto" w:fill="FFFFFF"/>
          </w:tcPr>
          <w:p>
            <w:pPr>
              <w:pStyle w:val="2"/>
              <w:widowControl/>
              <w:spacing w:before="210" w:beforeAutospacing="0" w:after="210" w:afterAutospacing="0"/>
              <w:rPr>
                <w:sz w:val="52"/>
                <w:szCs w:val="52"/>
              </w:rPr>
            </w:pPr>
            <w:r>
              <w:rPr>
                <w:rFonts w:hint="eastAsia" w:ascii="宋体" w:hAnsi="宋体" w:eastAsia="宋体" w:cs="宋体"/>
                <w:b/>
                <w:bCs/>
                <w:color w:val="333333"/>
                <w:sz w:val="21"/>
                <w:szCs w:val="21"/>
              </w:rPr>
              <w:t>课题研究总目标：</w:t>
            </w:r>
          </w:p>
          <w:p>
            <w:pPr>
              <w:pStyle w:val="2"/>
              <w:widowControl/>
              <w:spacing w:before="210" w:beforeAutospacing="0" w:after="210" w:afterAutospacing="0"/>
              <w:rPr>
                <w:sz w:val="52"/>
                <w:szCs w:val="52"/>
              </w:rPr>
            </w:pPr>
            <w:r>
              <w:rPr>
                <w:rFonts w:hint="eastAsia" w:ascii="宋体" w:hAnsi="宋体" w:eastAsia="宋体" w:cs="宋体"/>
                <w:color w:val="333333"/>
                <w:sz w:val="21"/>
                <w:szCs w:val="21"/>
              </w:rPr>
              <w:t>1.了解我校各年段班级合唱课堂的现状；根据序列化教学的特点，分散到小学各年段，探寻各年段班级合唱教学内容和评价体系，提升合唱教学总体水准；开发并整理各年段小学班级合唱序列化教学的学习资源。</w:t>
            </w:r>
          </w:p>
          <w:p>
            <w:pPr>
              <w:pStyle w:val="2"/>
              <w:widowControl/>
              <w:spacing w:before="210" w:beforeAutospacing="0" w:after="210" w:afterAutospacing="0"/>
              <w:rPr>
                <w:sz w:val="52"/>
                <w:szCs w:val="52"/>
              </w:rPr>
            </w:pPr>
            <w:r>
              <w:rPr>
                <w:rFonts w:hint="eastAsia" w:ascii="宋体" w:hAnsi="宋体" w:eastAsia="宋体" w:cs="宋体"/>
                <w:color w:val="333333"/>
                <w:sz w:val="21"/>
                <w:szCs w:val="21"/>
              </w:rPr>
              <w:t>2.提升小学各年段音乐教师班级合唱序列化教学能力，进一步提高教科研能力。</w:t>
            </w:r>
          </w:p>
          <w:p>
            <w:pPr>
              <w:pStyle w:val="2"/>
              <w:widowControl/>
              <w:spacing w:before="210" w:beforeAutospacing="0" w:after="210" w:afterAutospacing="0"/>
              <w:rPr>
                <w:sz w:val="52"/>
                <w:szCs w:val="52"/>
              </w:rPr>
            </w:pPr>
            <w:r>
              <w:rPr>
                <w:rFonts w:hint="eastAsia" w:ascii="宋体" w:hAnsi="宋体" w:eastAsia="宋体" w:cs="宋体"/>
                <w:color w:val="333333"/>
                <w:sz w:val="21"/>
                <w:szCs w:val="21"/>
              </w:rPr>
              <w:t>3.探寻小学各年段班级合唱序列化教学更具有综合性和发展性的学习方式，使班级合唱走向序列化、科学化，从而提高班级合唱教学的有效性。</w:t>
            </w:r>
            <w:r>
              <w:rPr>
                <w:rFonts w:hint="eastAsia" w:ascii="宋体" w:hAnsi="宋体" w:eastAsia="宋体" w:cs="宋体"/>
                <w:color w:val="444444"/>
                <w:sz w:val="21"/>
                <w:szCs w:val="21"/>
              </w:rPr>
              <w:t> </w:t>
            </w:r>
          </w:p>
        </w:tc>
      </w:tr>
      <w:tr>
        <w:tblPrEx>
          <w:tblCellMar>
            <w:top w:w="0" w:type="dxa"/>
            <w:left w:w="0" w:type="dxa"/>
            <w:bottom w:w="0" w:type="dxa"/>
            <w:right w:w="0" w:type="dxa"/>
          </w:tblCellMar>
        </w:tblPrEx>
        <w:trPr>
          <w:trHeight w:val="1270" w:hRule="atLeast"/>
        </w:trPr>
        <w:tc>
          <w:tcPr>
            <w:tcW w:w="8256" w:type="dxa"/>
            <w:tcBorders>
              <w:top w:val="nil"/>
              <w:left w:val="single" w:color="auto" w:sz="8" w:space="0"/>
              <w:bottom w:val="single" w:color="auto" w:sz="8" w:space="0"/>
              <w:right w:val="single" w:color="auto" w:sz="8" w:space="0"/>
            </w:tcBorders>
            <w:shd w:val="clear" w:color="auto" w:fill="FFFFFF"/>
          </w:tcPr>
          <w:p>
            <w:pPr>
              <w:pStyle w:val="2"/>
              <w:widowControl/>
              <w:spacing w:before="210" w:beforeAutospacing="0" w:after="210" w:afterAutospacing="0"/>
              <w:rPr>
                <w:sz w:val="52"/>
                <w:szCs w:val="52"/>
              </w:rPr>
            </w:pPr>
            <w:r>
              <w:rPr>
                <w:rFonts w:hint="eastAsia" w:ascii="宋体" w:hAnsi="宋体" w:eastAsia="宋体" w:cs="宋体"/>
                <w:b/>
                <w:bCs/>
                <w:color w:val="333333"/>
                <w:sz w:val="21"/>
                <w:szCs w:val="21"/>
              </w:rPr>
              <w:t>本学期阶段研究目标:</w:t>
            </w:r>
          </w:p>
          <w:p>
            <w:pPr>
              <w:pStyle w:val="2"/>
              <w:widowControl/>
              <w:spacing w:before="210" w:beforeAutospacing="0" w:after="210" w:afterAutospacing="0"/>
              <w:rPr>
                <w:sz w:val="52"/>
                <w:szCs w:val="52"/>
              </w:rPr>
            </w:pPr>
            <w:r>
              <w:rPr>
                <w:rFonts w:hint="eastAsia" w:ascii="宋体" w:hAnsi="宋体" w:eastAsia="宋体" w:cs="宋体"/>
                <w:color w:val="333333"/>
                <w:sz w:val="21"/>
                <w:szCs w:val="21"/>
              </w:rPr>
              <w:t>1、</w:t>
            </w:r>
            <w:r>
              <w:rPr>
                <w:rFonts w:hint="eastAsia" w:ascii="宋体" w:hAnsi="宋体" w:eastAsia="宋体" w:cs="宋体"/>
                <w:color w:val="333333"/>
                <w:sz w:val="21"/>
                <w:szCs w:val="21"/>
                <w:lang w:val="en-US" w:eastAsia="zh-CN"/>
              </w:rPr>
              <w:t>运用</w:t>
            </w:r>
            <w:r>
              <w:rPr>
                <w:rFonts w:hint="eastAsia" w:ascii="宋体" w:hAnsi="宋体" w:eastAsia="宋体" w:cs="宋体"/>
                <w:color w:val="444444"/>
                <w:sz w:val="21"/>
                <w:szCs w:val="21"/>
              </w:rPr>
              <w:t>学生合唱技能评价工具</w:t>
            </w:r>
            <w:r>
              <w:rPr>
                <w:rFonts w:hint="eastAsia" w:ascii="宋体" w:hAnsi="宋体" w:eastAsia="宋体" w:cs="宋体"/>
                <w:color w:val="444444"/>
                <w:sz w:val="21"/>
                <w:szCs w:val="21"/>
                <w:lang w:eastAsia="zh-CN"/>
              </w:rPr>
              <w:t>，</w:t>
            </w:r>
            <w:r>
              <w:rPr>
                <w:rFonts w:hint="eastAsia" w:ascii="宋体" w:hAnsi="宋体" w:eastAsia="宋体" w:cs="宋体"/>
                <w:color w:val="444444"/>
                <w:sz w:val="21"/>
                <w:szCs w:val="21"/>
                <w:lang w:val="en-US" w:eastAsia="zh-CN"/>
              </w:rPr>
              <w:t>并收集数据</w:t>
            </w:r>
            <w:r>
              <w:rPr>
                <w:rFonts w:hint="eastAsia" w:ascii="宋体" w:hAnsi="宋体" w:eastAsia="宋体" w:cs="宋体"/>
                <w:color w:val="333333"/>
                <w:sz w:val="21"/>
                <w:szCs w:val="21"/>
              </w:rPr>
              <w:t> </w:t>
            </w:r>
          </w:p>
          <w:p>
            <w:pPr>
              <w:pStyle w:val="2"/>
              <w:widowControl/>
              <w:spacing w:before="210" w:beforeAutospacing="0" w:after="210" w:afterAutospacing="0"/>
              <w:rPr>
                <w:rFonts w:hint="default" w:eastAsia="宋体"/>
                <w:sz w:val="52"/>
                <w:szCs w:val="52"/>
                <w:lang w:val="en-US" w:eastAsia="zh-CN"/>
              </w:rPr>
            </w:pPr>
            <w:r>
              <w:rPr>
                <w:rFonts w:hint="eastAsia" w:ascii="宋体" w:hAnsi="宋体" w:eastAsia="宋体" w:cs="宋体"/>
                <w:color w:val="333333"/>
                <w:sz w:val="21"/>
                <w:szCs w:val="21"/>
              </w:rPr>
              <w:t>2、</w:t>
            </w:r>
            <w:r>
              <w:rPr>
                <w:rFonts w:hint="eastAsia" w:ascii="宋体" w:hAnsi="宋体" w:eastAsia="宋体" w:cs="宋体"/>
                <w:color w:val="333333"/>
                <w:sz w:val="21"/>
                <w:szCs w:val="21"/>
                <w:lang w:val="en-US" w:eastAsia="zh-CN"/>
              </w:rPr>
              <w:t>运用</w:t>
            </w:r>
            <w:r>
              <w:rPr>
                <w:rFonts w:hint="eastAsia" w:ascii="宋体" w:hAnsi="宋体" w:eastAsia="宋体" w:cs="宋体"/>
                <w:color w:val="444444"/>
                <w:sz w:val="21"/>
                <w:szCs w:val="21"/>
              </w:rPr>
              <w:t>教师合唱教学评价工具</w:t>
            </w:r>
            <w:r>
              <w:rPr>
                <w:rFonts w:hint="eastAsia" w:ascii="宋体" w:hAnsi="宋体" w:eastAsia="宋体" w:cs="宋体"/>
                <w:color w:val="444444"/>
                <w:sz w:val="21"/>
                <w:szCs w:val="21"/>
                <w:lang w:eastAsia="zh-CN"/>
              </w:rPr>
              <w:t>，</w:t>
            </w:r>
            <w:r>
              <w:rPr>
                <w:rFonts w:hint="eastAsia" w:ascii="宋体" w:hAnsi="宋体" w:eastAsia="宋体" w:cs="宋体"/>
                <w:color w:val="444444"/>
                <w:sz w:val="21"/>
                <w:szCs w:val="21"/>
                <w:lang w:val="en-US" w:eastAsia="zh-CN"/>
              </w:rPr>
              <w:t>并收集数据</w:t>
            </w:r>
          </w:p>
          <w:p>
            <w:pPr>
              <w:pStyle w:val="2"/>
              <w:widowControl/>
              <w:spacing w:before="210" w:beforeAutospacing="0" w:after="210" w:afterAutospacing="0"/>
              <w:rPr>
                <w:sz w:val="52"/>
                <w:szCs w:val="52"/>
              </w:rPr>
            </w:pPr>
            <w:r>
              <w:rPr>
                <w:rFonts w:hint="eastAsia" w:ascii="宋体" w:hAnsi="宋体" w:eastAsia="宋体" w:cs="宋体"/>
                <w:color w:val="333333"/>
                <w:sz w:val="21"/>
                <w:szCs w:val="21"/>
              </w:rPr>
              <w:t>3、进一步完善充实</w:t>
            </w:r>
            <w:r>
              <w:rPr>
                <w:rFonts w:hint="eastAsia" w:ascii="宋体" w:hAnsi="宋体" w:eastAsia="宋体" w:cs="宋体"/>
                <w:color w:val="444444"/>
                <w:sz w:val="21"/>
                <w:szCs w:val="21"/>
              </w:rPr>
              <w:t>当前合唱教学资源包的内容</w:t>
            </w:r>
          </w:p>
        </w:tc>
      </w:tr>
    </w:tbl>
    <w:p>
      <w:pPr>
        <w:pStyle w:val="2"/>
        <w:widowControl/>
        <w:shd w:val="clear" w:color="auto" w:fill="FFFFFF"/>
        <w:spacing w:before="210" w:beforeAutospacing="0" w:after="210" w:afterAutospacing="0"/>
        <w:rPr>
          <w:rFonts w:ascii="微软雅黑" w:hAnsi="微软雅黑" w:eastAsia="微软雅黑" w:cs="微软雅黑"/>
          <w:color w:val="444444"/>
          <w:sz w:val="21"/>
          <w:szCs w:val="21"/>
        </w:rPr>
      </w:pPr>
      <w:r>
        <w:rPr>
          <w:rFonts w:hint="eastAsia" w:ascii="宋体" w:hAnsi="宋体" w:eastAsia="宋体" w:cs="宋体"/>
          <w:b/>
          <w:bCs/>
          <w:color w:val="333333"/>
          <w:sz w:val="21"/>
          <w:szCs w:val="21"/>
          <w:shd w:val="clear" w:color="auto" w:fill="FFFFFF"/>
        </w:rPr>
        <w:t>三、本学期课题组研究任务分工</w:t>
      </w:r>
    </w:p>
    <w:tbl>
      <w:tblPr>
        <w:tblStyle w:val="3"/>
        <w:tblW w:w="8442" w:type="dxa"/>
        <w:jc w:val="center"/>
        <w:tblLayout w:type="autofit"/>
        <w:tblCellMar>
          <w:top w:w="0" w:type="dxa"/>
          <w:left w:w="0" w:type="dxa"/>
          <w:bottom w:w="0" w:type="dxa"/>
          <w:right w:w="0" w:type="dxa"/>
        </w:tblCellMar>
      </w:tblPr>
      <w:tblGrid>
        <w:gridCol w:w="1533"/>
        <w:gridCol w:w="980"/>
        <w:gridCol w:w="1313"/>
        <w:gridCol w:w="1772"/>
        <w:gridCol w:w="1560"/>
        <w:gridCol w:w="1284"/>
      </w:tblGrid>
      <w:tr>
        <w:tblPrEx>
          <w:tblCellMar>
            <w:top w:w="0" w:type="dxa"/>
            <w:left w:w="0" w:type="dxa"/>
            <w:bottom w:w="0" w:type="dxa"/>
            <w:right w:w="0" w:type="dxa"/>
          </w:tblCellMar>
        </w:tblPrEx>
        <w:trPr>
          <w:trHeight w:val="351" w:hRule="atLeast"/>
          <w:jc w:val="center"/>
        </w:trPr>
        <w:tc>
          <w:tcPr>
            <w:tcW w:w="1547" w:type="dxa"/>
            <w:tcBorders>
              <w:top w:val="single" w:color="auto" w:sz="8" w:space="0"/>
              <w:left w:val="single" w:color="auto" w:sz="8" w:space="0"/>
              <w:bottom w:val="single" w:color="auto" w:sz="8" w:space="0"/>
              <w:right w:val="single" w:color="auto" w:sz="8" w:space="0"/>
            </w:tcBorders>
            <w:shd w:val="clear" w:color="auto" w:fill="auto"/>
            <w:vAlign w:val="center"/>
          </w:tcPr>
          <w:p>
            <w:pPr>
              <w:pStyle w:val="2"/>
              <w:widowControl/>
              <w:spacing w:before="210" w:beforeAutospacing="0" w:after="210" w:afterAutospacing="0"/>
              <w:jc w:val="center"/>
            </w:pPr>
            <w:r>
              <w:rPr>
                <w:rFonts w:hint="eastAsia" w:ascii="宋体" w:hAnsi="宋体" w:eastAsia="宋体" w:cs="宋体"/>
                <w:b/>
                <w:bCs/>
                <w:color w:val="333333"/>
              </w:rPr>
              <w:t>研究主题</w:t>
            </w:r>
          </w:p>
        </w:tc>
        <w:tc>
          <w:tcPr>
            <w:tcW w:w="920" w:type="dxa"/>
            <w:tcBorders>
              <w:top w:val="single" w:color="auto" w:sz="8" w:space="0"/>
              <w:left w:val="nil"/>
              <w:bottom w:val="single" w:color="auto" w:sz="8" w:space="0"/>
              <w:right w:val="single" w:color="auto" w:sz="8" w:space="0"/>
            </w:tcBorders>
            <w:shd w:val="clear" w:color="auto" w:fill="auto"/>
          </w:tcPr>
          <w:p>
            <w:pPr>
              <w:pStyle w:val="2"/>
              <w:widowControl/>
              <w:spacing w:before="210" w:beforeAutospacing="0" w:after="210" w:afterAutospacing="0"/>
              <w:jc w:val="center"/>
            </w:pPr>
            <w:r>
              <w:rPr>
                <w:rFonts w:hint="eastAsia" w:ascii="宋体" w:hAnsi="宋体" w:eastAsia="宋体" w:cs="宋体"/>
                <w:b/>
                <w:bCs/>
                <w:color w:val="333333"/>
              </w:rPr>
              <w:t>时间</w:t>
            </w:r>
          </w:p>
        </w:tc>
        <w:tc>
          <w:tcPr>
            <w:tcW w:w="1322" w:type="dxa"/>
            <w:tcBorders>
              <w:top w:val="single" w:color="auto" w:sz="8" w:space="0"/>
              <w:left w:val="nil"/>
              <w:bottom w:val="single" w:color="auto" w:sz="8" w:space="0"/>
              <w:right w:val="single" w:color="auto" w:sz="8" w:space="0"/>
            </w:tcBorders>
            <w:shd w:val="clear" w:color="auto" w:fill="auto"/>
            <w:vAlign w:val="center"/>
          </w:tcPr>
          <w:p>
            <w:pPr>
              <w:pStyle w:val="2"/>
              <w:widowControl/>
              <w:spacing w:before="210" w:beforeAutospacing="0" w:after="210" w:afterAutospacing="0"/>
              <w:jc w:val="center"/>
            </w:pPr>
            <w:r>
              <w:rPr>
                <w:rFonts w:hint="eastAsia" w:ascii="宋体" w:hAnsi="宋体" w:eastAsia="宋体" w:cs="宋体"/>
                <w:b/>
                <w:bCs/>
                <w:color w:val="333333"/>
              </w:rPr>
              <w:t>负责人</w:t>
            </w:r>
          </w:p>
        </w:tc>
        <w:tc>
          <w:tcPr>
            <w:tcW w:w="1786" w:type="dxa"/>
            <w:tcBorders>
              <w:top w:val="single" w:color="auto" w:sz="8" w:space="0"/>
              <w:left w:val="nil"/>
              <w:bottom w:val="single" w:color="auto" w:sz="8" w:space="0"/>
              <w:right w:val="single" w:color="auto" w:sz="8" w:space="0"/>
            </w:tcBorders>
            <w:shd w:val="clear" w:color="auto" w:fill="auto"/>
            <w:vAlign w:val="center"/>
          </w:tcPr>
          <w:p>
            <w:pPr>
              <w:pStyle w:val="2"/>
              <w:widowControl/>
              <w:spacing w:before="210" w:beforeAutospacing="0" w:after="210" w:afterAutospacing="0"/>
              <w:jc w:val="center"/>
            </w:pPr>
            <w:r>
              <w:rPr>
                <w:rFonts w:hint="eastAsia" w:ascii="宋体" w:hAnsi="宋体" w:eastAsia="宋体" w:cs="宋体"/>
                <w:b/>
                <w:bCs/>
                <w:color w:val="333333"/>
              </w:rPr>
              <w:t>研究目标</w:t>
            </w:r>
          </w:p>
        </w:tc>
        <w:tc>
          <w:tcPr>
            <w:tcW w:w="1572" w:type="dxa"/>
            <w:tcBorders>
              <w:top w:val="single" w:color="auto" w:sz="8" w:space="0"/>
              <w:left w:val="nil"/>
              <w:bottom w:val="single" w:color="auto" w:sz="8" w:space="0"/>
              <w:right w:val="single" w:color="auto" w:sz="8" w:space="0"/>
            </w:tcBorders>
            <w:shd w:val="clear" w:color="auto" w:fill="auto"/>
            <w:vAlign w:val="center"/>
          </w:tcPr>
          <w:p>
            <w:pPr>
              <w:pStyle w:val="2"/>
              <w:widowControl/>
              <w:spacing w:before="210" w:beforeAutospacing="0" w:after="210" w:afterAutospacing="0"/>
              <w:jc w:val="center"/>
            </w:pPr>
            <w:r>
              <w:rPr>
                <w:rFonts w:hint="eastAsia" w:ascii="宋体" w:hAnsi="宋体" w:eastAsia="宋体" w:cs="宋体"/>
                <w:b/>
                <w:bCs/>
                <w:color w:val="333333"/>
              </w:rPr>
              <w:t>研究内容</w:t>
            </w:r>
          </w:p>
        </w:tc>
        <w:tc>
          <w:tcPr>
            <w:tcW w:w="1295" w:type="dxa"/>
            <w:tcBorders>
              <w:top w:val="single" w:color="auto" w:sz="8" w:space="0"/>
              <w:left w:val="nil"/>
              <w:bottom w:val="single" w:color="auto" w:sz="8" w:space="0"/>
              <w:right w:val="single" w:color="auto" w:sz="8" w:space="0"/>
            </w:tcBorders>
            <w:shd w:val="clear" w:color="auto" w:fill="auto"/>
            <w:vAlign w:val="center"/>
          </w:tcPr>
          <w:p>
            <w:pPr>
              <w:pStyle w:val="2"/>
              <w:widowControl/>
              <w:spacing w:before="210" w:beforeAutospacing="0" w:after="210" w:afterAutospacing="0"/>
              <w:jc w:val="center"/>
            </w:pPr>
            <w:r>
              <w:rPr>
                <w:rFonts w:hint="eastAsia" w:ascii="宋体" w:hAnsi="宋体" w:eastAsia="宋体" w:cs="宋体"/>
                <w:b/>
                <w:bCs/>
                <w:color w:val="333333"/>
              </w:rPr>
              <w:t>实施途径</w:t>
            </w:r>
          </w:p>
        </w:tc>
      </w:tr>
      <w:tr>
        <w:tblPrEx>
          <w:tblCellMar>
            <w:top w:w="0" w:type="dxa"/>
            <w:left w:w="0" w:type="dxa"/>
            <w:bottom w:w="0" w:type="dxa"/>
            <w:right w:w="0" w:type="dxa"/>
          </w:tblCellMar>
        </w:tblPrEx>
        <w:trPr>
          <w:trHeight w:val="1055" w:hRule="atLeast"/>
          <w:jc w:val="center"/>
        </w:trPr>
        <w:tc>
          <w:tcPr>
            <w:tcW w:w="1547" w:type="dxa"/>
            <w:tcBorders>
              <w:top w:val="nil"/>
              <w:left w:val="single" w:color="auto" w:sz="8" w:space="0"/>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lang w:val="en-US" w:eastAsia="zh-Hans"/>
              </w:rPr>
              <w:t>在新学期继续</w:t>
            </w:r>
            <w:r>
              <w:rPr>
                <w:rFonts w:hint="eastAsia" w:ascii="宋体" w:hAnsi="宋体" w:eastAsia="宋体" w:cs="宋体"/>
              </w:rPr>
              <w:t>实践运用前期建立的合唱教学学生和教师评价工具</w:t>
            </w:r>
          </w:p>
        </w:tc>
        <w:tc>
          <w:tcPr>
            <w:tcW w:w="920"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rPr>
                <w:rFonts w:hint="default"/>
              </w:rPr>
            </w:pPr>
            <w:r>
              <w:rPr>
                <w:rFonts w:hint="eastAsia" w:ascii="宋体" w:hAnsi="宋体" w:eastAsia="宋体" w:cs="宋体"/>
                <w:color w:val="333333"/>
              </w:rPr>
              <w:t>202</w:t>
            </w:r>
            <w:r>
              <w:rPr>
                <w:rFonts w:hint="default" w:ascii="宋体" w:hAnsi="宋体" w:eastAsia="宋体" w:cs="宋体"/>
                <w:color w:val="333333"/>
              </w:rPr>
              <w:t>3</w:t>
            </w:r>
            <w:r>
              <w:rPr>
                <w:rFonts w:hint="eastAsia" w:ascii="宋体" w:hAnsi="宋体" w:eastAsia="宋体" w:cs="宋体"/>
                <w:color w:val="333333"/>
              </w:rPr>
              <w:t>.</w:t>
            </w:r>
            <w:r>
              <w:rPr>
                <w:rFonts w:hint="default" w:ascii="宋体" w:hAnsi="宋体" w:eastAsia="宋体" w:cs="宋体"/>
                <w:color w:val="333333"/>
              </w:rPr>
              <w:t>2</w:t>
            </w:r>
          </w:p>
          <w:p>
            <w:pPr>
              <w:pStyle w:val="2"/>
              <w:widowControl/>
              <w:spacing w:before="210" w:beforeAutospacing="0" w:after="210" w:afterAutospacing="0"/>
              <w:rPr>
                <w:rFonts w:hint="default"/>
              </w:rPr>
            </w:pPr>
            <w:r>
              <w:rPr>
                <w:rFonts w:hint="eastAsia" w:ascii="宋体" w:hAnsi="宋体" w:eastAsia="宋体" w:cs="宋体"/>
                <w:color w:val="333333"/>
              </w:rPr>
              <w:t>—202</w:t>
            </w:r>
            <w:r>
              <w:rPr>
                <w:rFonts w:hint="default" w:ascii="宋体" w:hAnsi="宋体" w:eastAsia="宋体" w:cs="宋体"/>
                <w:color w:val="333333"/>
              </w:rPr>
              <w:t>3</w:t>
            </w:r>
            <w:r>
              <w:rPr>
                <w:rFonts w:hint="eastAsia" w:ascii="宋体" w:hAnsi="宋体" w:eastAsia="宋体" w:cs="宋体"/>
                <w:color w:val="333333"/>
              </w:rPr>
              <w:t>.</w:t>
            </w:r>
            <w:r>
              <w:rPr>
                <w:rFonts w:hint="default" w:ascii="宋体" w:hAnsi="宋体" w:eastAsia="宋体" w:cs="宋体"/>
                <w:color w:val="333333"/>
              </w:rPr>
              <w:t>3</w:t>
            </w:r>
          </w:p>
        </w:tc>
        <w:tc>
          <w:tcPr>
            <w:tcW w:w="1322"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000000"/>
              </w:rPr>
              <w:t>朱淑佳、单玥、屠心文、曹畅</w:t>
            </w:r>
          </w:p>
        </w:tc>
        <w:tc>
          <w:tcPr>
            <w:tcW w:w="1786"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rPr>
              <w:t>运用学生合唱技能和教师合唱教学综合评价工具，发现问题并修正</w:t>
            </w:r>
          </w:p>
        </w:tc>
        <w:tc>
          <w:tcPr>
            <w:tcW w:w="1572"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rPr>
              <w:t>评价从以下方向展开：演唱技巧、日常演唱作品、合唱合作能力、课后合唱作品欣赏、阶段性合唱展示等，在实践中发现评价工具的不足之处，进行修订和完善</w:t>
            </w:r>
          </w:p>
        </w:tc>
        <w:tc>
          <w:tcPr>
            <w:tcW w:w="1295"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333333"/>
              </w:rPr>
              <w:t>实验研究</w:t>
            </w:r>
          </w:p>
          <w:p>
            <w:pPr>
              <w:pStyle w:val="2"/>
              <w:widowControl/>
              <w:spacing w:before="210" w:beforeAutospacing="0" w:after="210" w:afterAutospacing="0"/>
            </w:pPr>
            <w:r>
              <w:rPr>
                <w:rFonts w:hint="eastAsia" w:ascii="宋体" w:hAnsi="宋体" w:eastAsia="宋体" w:cs="宋体"/>
              </w:rPr>
              <w:t>教学实践</w:t>
            </w:r>
          </w:p>
        </w:tc>
      </w:tr>
      <w:tr>
        <w:tblPrEx>
          <w:tblCellMar>
            <w:top w:w="0" w:type="dxa"/>
            <w:left w:w="0" w:type="dxa"/>
            <w:bottom w:w="0" w:type="dxa"/>
            <w:right w:w="0" w:type="dxa"/>
          </w:tblCellMar>
        </w:tblPrEx>
        <w:trPr>
          <w:trHeight w:val="703" w:hRule="atLeast"/>
          <w:jc w:val="center"/>
        </w:trPr>
        <w:tc>
          <w:tcPr>
            <w:tcW w:w="1547" w:type="dxa"/>
            <w:tcBorders>
              <w:top w:val="nil"/>
              <w:left w:val="single" w:color="auto" w:sz="8" w:space="0"/>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rPr>
              <w:t>进一步实践阶段性研究成果</w:t>
            </w:r>
          </w:p>
        </w:tc>
        <w:tc>
          <w:tcPr>
            <w:tcW w:w="920"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rPr>
                <w:rFonts w:hint="default"/>
              </w:rPr>
            </w:pPr>
            <w:r>
              <w:rPr>
                <w:rFonts w:hint="eastAsia" w:ascii="宋体" w:hAnsi="宋体" w:eastAsia="宋体" w:cs="宋体"/>
                <w:color w:val="333333"/>
              </w:rPr>
              <w:t>202</w:t>
            </w:r>
            <w:r>
              <w:rPr>
                <w:rFonts w:hint="default" w:ascii="宋体" w:hAnsi="宋体" w:eastAsia="宋体" w:cs="宋体"/>
                <w:color w:val="333333"/>
              </w:rPr>
              <w:t>3</w:t>
            </w:r>
            <w:r>
              <w:rPr>
                <w:rFonts w:hint="eastAsia" w:ascii="宋体" w:hAnsi="宋体" w:eastAsia="宋体" w:cs="宋体"/>
                <w:color w:val="333333"/>
              </w:rPr>
              <w:t>.</w:t>
            </w:r>
            <w:r>
              <w:rPr>
                <w:rFonts w:hint="default" w:ascii="宋体" w:hAnsi="宋体" w:eastAsia="宋体" w:cs="宋体"/>
                <w:color w:val="333333"/>
              </w:rPr>
              <w:t>3</w:t>
            </w:r>
          </w:p>
          <w:p>
            <w:pPr>
              <w:pStyle w:val="2"/>
              <w:widowControl/>
              <w:spacing w:before="210" w:beforeAutospacing="0" w:after="210" w:afterAutospacing="0"/>
              <w:rPr>
                <w:rFonts w:hint="default"/>
              </w:rPr>
            </w:pPr>
            <w:r>
              <w:rPr>
                <w:rFonts w:hint="eastAsia" w:ascii="宋体" w:hAnsi="宋体" w:eastAsia="宋体" w:cs="宋体"/>
                <w:color w:val="333333"/>
              </w:rPr>
              <w:t>—202</w:t>
            </w:r>
            <w:r>
              <w:rPr>
                <w:rFonts w:hint="default" w:ascii="宋体" w:hAnsi="宋体" w:eastAsia="宋体" w:cs="宋体"/>
                <w:color w:val="333333"/>
              </w:rPr>
              <w:t>3</w:t>
            </w:r>
            <w:r>
              <w:rPr>
                <w:rFonts w:hint="eastAsia" w:ascii="宋体" w:hAnsi="宋体" w:eastAsia="宋体" w:cs="宋体"/>
                <w:color w:val="333333"/>
              </w:rPr>
              <w:t>.</w:t>
            </w:r>
            <w:r>
              <w:rPr>
                <w:rFonts w:hint="default" w:ascii="宋体" w:hAnsi="宋体" w:eastAsia="宋体" w:cs="宋体"/>
                <w:color w:val="333333"/>
              </w:rPr>
              <w:t>4</w:t>
            </w:r>
          </w:p>
        </w:tc>
        <w:tc>
          <w:tcPr>
            <w:tcW w:w="1322"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000000"/>
              </w:rPr>
              <w:t>朱淑佳、李静、卞莉月、庄瑶、袁媛</w:t>
            </w:r>
          </w:p>
        </w:tc>
        <w:tc>
          <w:tcPr>
            <w:tcW w:w="1786"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333333"/>
              </w:rPr>
              <w:t>进一步实践阶段性研究成果，使得成果得到充实和完善</w:t>
            </w:r>
          </w:p>
        </w:tc>
        <w:tc>
          <w:tcPr>
            <w:tcW w:w="1572"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rPr>
              <w:t>以公开课的形式将研究成果运用进合唱课堂中，在课后形成反馈并更新前期研究成果；在</w:t>
            </w:r>
            <w:r>
              <w:rPr>
                <w:rFonts w:hint="eastAsia" w:ascii="宋体" w:hAnsi="宋体" w:eastAsia="宋体" w:cs="宋体"/>
                <w:lang w:val="en-US" w:eastAsia="zh-Hans"/>
              </w:rPr>
              <w:t>学期末开展合唱展示汇报活动</w:t>
            </w:r>
            <w:r>
              <w:rPr>
                <w:rFonts w:hint="eastAsia" w:ascii="宋体" w:hAnsi="宋体" w:eastAsia="宋体" w:cs="宋体"/>
              </w:rPr>
              <w:t>活动，检验学生合唱学习成果以及教师教学成果。</w:t>
            </w:r>
          </w:p>
        </w:tc>
        <w:tc>
          <w:tcPr>
            <w:tcW w:w="1295"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333333"/>
              </w:rPr>
              <w:t>实验研究</w:t>
            </w:r>
          </w:p>
          <w:p>
            <w:pPr>
              <w:pStyle w:val="2"/>
              <w:widowControl/>
              <w:spacing w:before="210" w:beforeAutospacing="0" w:after="210" w:afterAutospacing="0"/>
            </w:pPr>
            <w:r>
              <w:rPr>
                <w:rFonts w:hint="eastAsia" w:ascii="宋体" w:hAnsi="宋体" w:eastAsia="宋体" w:cs="宋体"/>
                <w:color w:val="333333"/>
              </w:rPr>
              <w:t>教学实践</w:t>
            </w:r>
          </w:p>
        </w:tc>
      </w:tr>
      <w:tr>
        <w:tblPrEx>
          <w:tblCellMar>
            <w:top w:w="0" w:type="dxa"/>
            <w:left w:w="0" w:type="dxa"/>
            <w:bottom w:w="0" w:type="dxa"/>
            <w:right w:w="0" w:type="dxa"/>
          </w:tblCellMar>
        </w:tblPrEx>
        <w:trPr>
          <w:trHeight w:val="703" w:hRule="atLeast"/>
          <w:jc w:val="center"/>
        </w:trPr>
        <w:tc>
          <w:tcPr>
            <w:tcW w:w="1547" w:type="dxa"/>
            <w:tcBorders>
              <w:top w:val="nil"/>
              <w:left w:val="single" w:color="auto" w:sz="8" w:space="0"/>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rPr>
              <w:t>完善形成当前合唱教学资源包内容</w:t>
            </w:r>
          </w:p>
        </w:tc>
        <w:tc>
          <w:tcPr>
            <w:tcW w:w="920"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rPr>
                <w:rFonts w:hint="default"/>
              </w:rPr>
            </w:pPr>
            <w:r>
              <w:rPr>
                <w:rFonts w:hint="eastAsia" w:ascii="宋体" w:hAnsi="宋体" w:eastAsia="宋体" w:cs="宋体"/>
                <w:color w:val="333333"/>
              </w:rPr>
              <w:t>202</w:t>
            </w:r>
            <w:r>
              <w:rPr>
                <w:rFonts w:hint="default" w:ascii="宋体" w:hAnsi="宋体" w:eastAsia="宋体" w:cs="宋体"/>
                <w:color w:val="333333"/>
              </w:rPr>
              <w:t>3</w:t>
            </w:r>
            <w:r>
              <w:rPr>
                <w:rFonts w:hint="eastAsia" w:ascii="宋体" w:hAnsi="宋体" w:eastAsia="宋体" w:cs="宋体"/>
                <w:color w:val="333333"/>
              </w:rPr>
              <w:t>.</w:t>
            </w:r>
            <w:r>
              <w:rPr>
                <w:rFonts w:hint="default" w:ascii="宋体" w:hAnsi="宋体" w:eastAsia="宋体" w:cs="宋体"/>
                <w:color w:val="333333"/>
              </w:rPr>
              <w:t>5</w:t>
            </w:r>
          </w:p>
          <w:p>
            <w:pPr>
              <w:pStyle w:val="2"/>
              <w:widowControl/>
              <w:spacing w:before="210" w:beforeAutospacing="0" w:after="210" w:afterAutospacing="0"/>
              <w:rPr>
                <w:rFonts w:hint="default"/>
              </w:rPr>
            </w:pPr>
            <w:r>
              <w:rPr>
                <w:rFonts w:hint="eastAsia" w:ascii="宋体" w:hAnsi="宋体" w:eastAsia="宋体" w:cs="宋体"/>
                <w:color w:val="333333"/>
              </w:rPr>
              <w:t>—2023.</w:t>
            </w:r>
            <w:r>
              <w:rPr>
                <w:rFonts w:hint="default" w:ascii="宋体" w:hAnsi="宋体" w:eastAsia="宋体" w:cs="宋体"/>
                <w:color w:val="333333"/>
              </w:rPr>
              <w:t>6</w:t>
            </w:r>
          </w:p>
        </w:tc>
        <w:tc>
          <w:tcPr>
            <w:tcW w:w="1322"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000000"/>
              </w:rPr>
              <w:t>朱淑佳、单玥、屠心文、曹畅</w:t>
            </w:r>
          </w:p>
        </w:tc>
        <w:tc>
          <w:tcPr>
            <w:tcW w:w="1786"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333333"/>
              </w:rPr>
              <w:t>进一步充实创新性</w:t>
            </w:r>
          </w:p>
          <w:p>
            <w:pPr>
              <w:pStyle w:val="2"/>
              <w:widowControl/>
              <w:spacing w:before="210" w:beforeAutospacing="0" w:after="210" w:afterAutospacing="0"/>
            </w:pPr>
            <w:r>
              <w:rPr>
                <w:rFonts w:hint="eastAsia" w:ascii="宋体" w:hAnsi="宋体" w:eastAsia="宋体" w:cs="宋体"/>
                <w:color w:val="333333"/>
              </w:rPr>
              <w:t>教学资料包</w:t>
            </w:r>
          </w:p>
          <w:p>
            <w:pPr>
              <w:pStyle w:val="2"/>
              <w:widowControl/>
              <w:spacing w:before="210" w:beforeAutospacing="0" w:after="210" w:afterAutospacing="0"/>
            </w:pPr>
            <w:r>
              <w:rPr>
                <w:rFonts w:hint="eastAsia" w:ascii="宋体" w:hAnsi="宋体" w:eastAsia="宋体" w:cs="宋体"/>
                <w:color w:val="333333"/>
              </w:rPr>
              <w:t>的内容</w:t>
            </w:r>
          </w:p>
        </w:tc>
        <w:tc>
          <w:tcPr>
            <w:tcW w:w="1572"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rPr>
              <w:t>完善当前合唱教学资源包内容：优秀课件，教案，评价，教材整理，多媒体资源比如视频。</w:t>
            </w:r>
          </w:p>
        </w:tc>
        <w:tc>
          <w:tcPr>
            <w:tcW w:w="1295" w:type="dxa"/>
            <w:tcBorders>
              <w:top w:val="nil"/>
              <w:left w:val="nil"/>
              <w:bottom w:val="single" w:color="auto" w:sz="8" w:space="0"/>
              <w:right w:val="single" w:color="auto" w:sz="8" w:space="0"/>
            </w:tcBorders>
            <w:shd w:val="clear" w:color="auto" w:fill="auto"/>
            <w:vAlign w:val="center"/>
          </w:tcPr>
          <w:p>
            <w:pPr>
              <w:pStyle w:val="2"/>
              <w:widowControl/>
              <w:spacing w:before="210" w:beforeAutospacing="0" w:after="210" w:afterAutospacing="0"/>
            </w:pPr>
            <w:r>
              <w:rPr>
                <w:rFonts w:hint="eastAsia" w:ascii="宋体" w:hAnsi="宋体" w:eastAsia="宋体" w:cs="宋体"/>
                <w:color w:val="333333"/>
              </w:rPr>
              <w:t>教学实践</w:t>
            </w:r>
          </w:p>
          <w:p>
            <w:pPr>
              <w:pStyle w:val="2"/>
              <w:widowControl/>
              <w:spacing w:before="210" w:beforeAutospacing="0" w:after="210" w:afterAutospacing="0"/>
            </w:pPr>
            <w:r>
              <w:rPr>
                <w:rFonts w:hint="eastAsia" w:ascii="宋体" w:hAnsi="宋体" w:eastAsia="宋体" w:cs="宋体"/>
                <w:color w:val="333333"/>
              </w:rPr>
              <w:t>收集整理</w:t>
            </w:r>
          </w:p>
        </w:tc>
      </w:tr>
    </w:tbl>
    <w:p>
      <w:pPr>
        <w:pStyle w:val="2"/>
        <w:widowControl/>
        <w:shd w:val="clear" w:color="auto" w:fill="FFFFFF"/>
        <w:spacing w:before="210" w:beforeAutospacing="0" w:after="210" w:afterAutospacing="0"/>
        <w:jc w:val="center"/>
        <w:rPr>
          <w:rFonts w:ascii="微软雅黑" w:hAnsi="微软雅黑" w:eastAsia="微软雅黑" w:cs="微软雅黑"/>
          <w:color w:val="444444"/>
          <w:sz w:val="10"/>
          <w:szCs w:val="10"/>
        </w:rPr>
      </w:pPr>
      <w:r>
        <w:rPr>
          <w:rFonts w:hint="eastAsia" w:ascii="宋体" w:hAnsi="宋体" w:eastAsia="宋体" w:cs="宋体"/>
          <w:b/>
          <w:bCs/>
          <w:color w:val="333333"/>
          <w:sz w:val="10"/>
          <w:szCs w:val="10"/>
          <w:shd w:val="clear" w:color="auto" w:fill="FFFFFF"/>
        </w:rPr>
        <w:t> </w:t>
      </w:r>
    </w:p>
    <w:p>
      <w:pPr>
        <w:pStyle w:val="2"/>
        <w:widowControl/>
        <w:shd w:val="clear" w:color="auto" w:fill="FFFFFF"/>
        <w:spacing w:before="210" w:beforeAutospacing="0" w:after="210" w:afterAutospacing="0"/>
        <w:rPr>
          <w:rFonts w:ascii="微软雅黑" w:hAnsi="微软雅黑" w:eastAsia="微软雅黑" w:cs="微软雅黑"/>
          <w:color w:val="444444"/>
          <w:sz w:val="18"/>
          <w:szCs w:val="18"/>
        </w:rPr>
      </w:pPr>
      <w:r>
        <w:rPr>
          <w:rFonts w:hint="eastAsia" w:ascii="宋体" w:hAnsi="宋体" w:eastAsia="宋体" w:cs="宋体"/>
          <w:b/>
          <w:bCs/>
          <w:color w:val="333333"/>
          <w:sz w:val="18"/>
          <w:szCs w:val="18"/>
          <w:shd w:val="clear" w:color="auto" w:fill="FFFFFF"/>
        </w:rPr>
        <w:t>四、课题组论文撰写计划</w:t>
      </w:r>
    </w:p>
    <w:tbl>
      <w:tblPr>
        <w:tblStyle w:val="3"/>
        <w:tblW w:w="8546" w:type="dxa"/>
        <w:jc w:val="center"/>
        <w:tblLayout w:type="autofit"/>
        <w:tblCellMar>
          <w:top w:w="0" w:type="dxa"/>
          <w:left w:w="0" w:type="dxa"/>
          <w:bottom w:w="0" w:type="dxa"/>
          <w:right w:w="0" w:type="dxa"/>
        </w:tblCellMar>
      </w:tblPr>
      <w:tblGrid>
        <w:gridCol w:w="1712"/>
        <w:gridCol w:w="5234"/>
        <w:gridCol w:w="1600"/>
      </w:tblGrid>
      <w:tr>
        <w:tblPrEx>
          <w:tblCellMar>
            <w:top w:w="0" w:type="dxa"/>
            <w:left w:w="0" w:type="dxa"/>
            <w:bottom w:w="0" w:type="dxa"/>
            <w:right w:w="0" w:type="dxa"/>
          </w:tblCellMar>
        </w:tblPrEx>
        <w:trPr>
          <w:trHeight w:val="414" w:hRule="atLeast"/>
          <w:jc w:val="center"/>
        </w:trPr>
        <w:tc>
          <w:tcPr>
            <w:tcW w:w="171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2"/>
              <w:widowControl/>
              <w:spacing w:before="210" w:beforeAutospacing="0" w:after="210" w:afterAutospacing="0"/>
              <w:jc w:val="center"/>
            </w:pPr>
            <w:r>
              <w:rPr>
                <w:rFonts w:hint="eastAsia" w:ascii="宋体" w:hAnsi="宋体" w:eastAsia="宋体" w:cs="宋体"/>
                <w:b/>
                <w:bCs/>
              </w:rPr>
              <w:t>姓  名</w:t>
            </w:r>
          </w:p>
        </w:tc>
        <w:tc>
          <w:tcPr>
            <w:tcW w:w="5234"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210" w:beforeAutospacing="0" w:after="210" w:afterAutospacing="0"/>
              <w:jc w:val="center"/>
            </w:pPr>
            <w:r>
              <w:rPr>
                <w:rFonts w:hint="eastAsia" w:ascii="宋体" w:hAnsi="宋体" w:eastAsia="宋体" w:cs="宋体"/>
                <w:b/>
                <w:bCs/>
              </w:rPr>
              <w:t>论文题目</w:t>
            </w:r>
          </w:p>
        </w:tc>
        <w:tc>
          <w:tcPr>
            <w:tcW w:w="16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2"/>
              <w:widowControl/>
              <w:spacing w:before="210" w:beforeAutospacing="0" w:after="210" w:afterAutospacing="0"/>
              <w:jc w:val="center"/>
            </w:pPr>
            <w:r>
              <w:rPr>
                <w:rFonts w:hint="eastAsia" w:ascii="宋体" w:hAnsi="宋体" w:eastAsia="宋体" w:cs="宋体"/>
                <w:b/>
                <w:bCs/>
              </w:rPr>
              <w:t>完成时间</w:t>
            </w:r>
          </w:p>
        </w:tc>
      </w:tr>
      <w:tr>
        <w:tblPrEx>
          <w:tblCellMar>
            <w:top w:w="0" w:type="dxa"/>
            <w:left w:w="0" w:type="dxa"/>
            <w:bottom w:w="0" w:type="dxa"/>
            <w:right w:w="0" w:type="dxa"/>
          </w:tblCellMar>
        </w:tblPrEx>
        <w:trPr>
          <w:trHeight w:val="469" w:hRule="atLeast"/>
          <w:jc w:val="center"/>
        </w:trPr>
        <w:tc>
          <w:tcPr>
            <w:tcW w:w="17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2"/>
              <w:widowControl/>
              <w:spacing w:before="210" w:beforeAutospacing="0" w:after="210" w:afterAutospacing="0"/>
            </w:pPr>
            <w:r>
              <w:rPr>
                <w:rFonts w:hint="eastAsia" w:ascii="宋体" w:hAnsi="宋体" w:eastAsia="宋体" w:cs="宋体"/>
              </w:rPr>
              <w:t>朱淑佳</w:t>
            </w:r>
          </w:p>
        </w:tc>
        <w:tc>
          <w:tcPr>
            <w:tcW w:w="5234"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210" w:beforeAutospacing="0" w:after="210" w:afterAutospacing="0"/>
            </w:pPr>
            <w:r>
              <w:rPr>
                <w:rFonts w:hint="eastAsia" w:ascii="宋体" w:hAnsi="宋体" w:eastAsia="宋体" w:cs="宋体"/>
              </w:rPr>
              <w:t>《大单元教学理论在小学古诗词音乐教学中的应用与实践》</w:t>
            </w:r>
          </w:p>
        </w:tc>
        <w:tc>
          <w:tcPr>
            <w:tcW w:w="1600"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210" w:beforeAutospacing="0" w:after="210" w:afterAutospacing="0"/>
              <w:rPr>
                <w:rFonts w:hint="default" w:eastAsia="宋体"/>
                <w:lang w:val="en-US" w:eastAsia="zh-CN"/>
              </w:rPr>
            </w:pPr>
            <w:r>
              <w:rPr>
                <w:rFonts w:hint="eastAsia" w:ascii="宋体" w:hAnsi="宋体" w:eastAsia="宋体" w:cs="宋体"/>
              </w:rPr>
              <w:t>2023.</w:t>
            </w:r>
            <w:r>
              <w:rPr>
                <w:rFonts w:hint="eastAsia" w:ascii="宋体" w:hAnsi="宋体" w:eastAsia="宋体" w:cs="宋体"/>
                <w:lang w:val="en-US" w:eastAsia="zh-CN"/>
              </w:rPr>
              <w:t>06</w:t>
            </w:r>
            <w:bookmarkStart w:id="0" w:name="_GoBack"/>
            <w:bookmarkEnd w:id="0"/>
          </w:p>
        </w:tc>
      </w:tr>
      <w:tr>
        <w:tblPrEx>
          <w:tblCellMar>
            <w:top w:w="0" w:type="dxa"/>
            <w:left w:w="0" w:type="dxa"/>
            <w:bottom w:w="0" w:type="dxa"/>
            <w:right w:w="0" w:type="dxa"/>
          </w:tblCellMar>
        </w:tblPrEx>
        <w:trPr>
          <w:trHeight w:val="469" w:hRule="atLeast"/>
          <w:jc w:val="center"/>
        </w:trPr>
        <w:tc>
          <w:tcPr>
            <w:tcW w:w="1712" w:type="dxa"/>
            <w:tcBorders>
              <w:top w:val="nil"/>
              <w:left w:val="single" w:color="auto" w:sz="8" w:space="0"/>
              <w:bottom w:val="single" w:color="auto" w:sz="8" w:space="0"/>
              <w:right w:val="single" w:color="auto" w:sz="8" w:space="0"/>
            </w:tcBorders>
            <w:shd w:val="clear" w:color="auto" w:fill="auto"/>
            <w:tcMar>
              <w:left w:w="108" w:type="dxa"/>
              <w:right w:w="108" w:type="dxa"/>
            </w:tcMar>
          </w:tcPr>
          <w:p>
            <w:pPr>
              <w:pStyle w:val="2"/>
              <w:widowControl/>
              <w:spacing w:before="210" w:beforeAutospacing="0" w:after="210" w:afterAutospacing="0"/>
            </w:pPr>
            <w:r>
              <w:rPr>
                <w:rFonts w:hint="eastAsia" w:ascii="宋体" w:hAnsi="宋体" w:eastAsia="宋体" w:cs="宋体"/>
              </w:rPr>
              <w:t>朱淑佳</w:t>
            </w:r>
          </w:p>
        </w:tc>
        <w:tc>
          <w:tcPr>
            <w:tcW w:w="5234"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210" w:beforeAutospacing="0" w:after="210" w:afterAutospacing="0"/>
            </w:pPr>
            <w:r>
              <w:rPr>
                <w:rFonts w:hint="eastAsia" w:ascii="宋体" w:hAnsi="宋体" w:eastAsia="宋体" w:cs="宋体"/>
              </w:rPr>
              <w:t>小学低、中、高年段班级合唱学习专用学习材料包</w:t>
            </w:r>
          </w:p>
        </w:tc>
        <w:tc>
          <w:tcPr>
            <w:tcW w:w="1600" w:type="dxa"/>
            <w:tcBorders>
              <w:top w:val="nil"/>
              <w:left w:val="nil"/>
              <w:bottom w:val="single" w:color="auto" w:sz="8" w:space="0"/>
              <w:right w:val="single" w:color="auto" w:sz="8" w:space="0"/>
            </w:tcBorders>
            <w:shd w:val="clear" w:color="auto" w:fill="auto"/>
            <w:tcMar>
              <w:left w:w="108" w:type="dxa"/>
              <w:right w:w="108" w:type="dxa"/>
            </w:tcMar>
          </w:tcPr>
          <w:p>
            <w:pPr>
              <w:pStyle w:val="2"/>
              <w:widowControl/>
              <w:spacing w:before="210" w:beforeAutospacing="0" w:after="210" w:afterAutospacing="0"/>
            </w:pPr>
            <w:r>
              <w:rPr>
                <w:rFonts w:hint="eastAsia" w:ascii="宋体" w:hAnsi="宋体" w:eastAsia="宋体" w:cs="宋体"/>
              </w:rPr>
              <w:t>2024.12</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xNjQ2Mjg0MTA5OWQ4Mzk2ZjJjMzYzMTNmYzJmMmYifQ=="/>
    <w:docVar w:name="KSO_WPS_MARK_KEY" w:val="4a088bcf-c472-4b4b-9c93-bc1217732d0d"/>
  </w:docVars>
  <w:rsids>
    <w:rsidRoot w:val="00EF4502"/>
    <w:rsid w:val="00C94FAF"/>
    <w:rsid w:val="00EF4502"/>
    <w:rsid w:val="0F35D4C2"/>
    <w:rsid w:val="13B957A7"/>
    <w:rsid w:val="14BFA99F"/>
    <w:rsid w:val="26663707"/>
    <w:rsid w:val="2E0F5D28"/>
    <w:rsid w:val="4EBF6576"/>
    <w:rsid w:val="57F6CB96"/>
    <w:rsid w:val="64A01DB8"/>
    <w:rsid w:val="77AF96D8"/>
    <w:rsid w:val="7FFF601D"/>
    <w:rsid w:val="A3FFBBF4"/>
    <w:rsid w:val="AF638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834</Words>
  <Characters>882</Characters>
  <Lines>6</Lines>
  <Paragraphs>1</Paragraphs>
  <TotalTime>3</TotalTime>
  <ScaleCrop>false</ScaleCrop>
  <LinksUpToDate>false</LinksUpToDate>
  <CharactersWithSpaces>907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2022-10-16T21:53:00Z</dcterms:created>
  <dc:creator>steph</dc:creator>
  <cp:lastModifiedBy>Stephen Wang</cp:lastModifiedBy>
  <dcterms:modified xsi:type="dcterms:W3CDTF">2023-06-18T06:08:47Z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BC0A9FCFAE2C4112A79348BE54E11D5C</vt:lpwstr>
  </property>
</Properties>
</file>