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w:t>
      </w:r>
      <w:r>
        <w:rPr>
          <w:rFonts w:hint="eastAsia" w:ascii="宋体" w:hAnsi="宋体" w:eastAsia="宋体"/>
          <w:sz w:val="36"/>
          <w:szCs w:val="36"/>
          <w:lang w:val="en-US" w:eastAsia="zh-CN"/>
        </w:rPr>
        <w:t>ZL00299</w:t>
      </w:r>
    </w:p>
    <w:p>
      <w:pPr>
        <w:pStyle w:val="4"/>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宋体" w:hAnsi="宋体" w:eastAsia="宋体"/>
          <w:sz w:val="32"/>
          <w:szCs w:val="32"/>
        </w:rPr>
      </w:pPr>
      <w:r>
        <w:rPr>
          <w:rFonts w:ascii="宋体" w:hAnsi="宋体" w:eastAsia="宋体"/>
          <w:sz w:val="32"/>
          <w:szCs w:val="32"/>
        </w:rPr>
        <w:t>“新冠疫情”主题下生物单元教学设计的几点尝试</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b/>
          <w:bCs/>
          <w:color w:val="333333"/>
          <w:sz w:val="24"/>
          <w:szCs w:val="24"/>
        </w:rPr>
      </w:pPr>
      <w:r>
        <w:rPr>
          <w:rFonts w:ascii="宋体" w:hAnsi="宋体" w:eastAsia="宋体"/>
          <w:b/>
          <w:bCs/>
          <w:color w:val="333333"/>
          <w:sz w:val="24"/>
          <w:szCs w:val="24"/>
        </w:rPr>
        <w:t>摘要：</w:t>
      </w:r>
      <w:r>
        <w:rPr>
          <w:rFonts w:ascii="宋体" w:hAnsi="宋体" w:eastAsia="宋体"/>
          <w:color w:val="333333"/>
          <w:sz w:val="24"/>
          <w:szCs w:val="24"/>
        </w:rPr>
        <w:t>笔者围绕“新冠疫情”主题开展初中生物单元教学的尝试与实践，提炼了一些基本的经验与方法，如重组单元教学主题、重设单元教学目标、重规单元教学活动、重谈单元教学评价、重掘单元教学资源。</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b/>
          <w:bCs/>
          <w:color w:val="333333"/>
          <w:sz w:val="24"/>
          <w:szCs w:val="24"/>
        </w:rPr>
      </w:pPr>
      <w:r>
        <w:rPr>
          <w:rFonts w:ascii="宋体" w:hAnsi="宋体" w:eastAsia="宋体"/>
          <w:b/>
          <w:bCs/>
          <w:color w:val="333333"/>
          <w:sz w:val="24"/>
          <w:szCs w:val="24"/>
        </w:rPr>
        <w:t>关键词：</w:t>
      </w:r>
      <w:r>
        <w:rPr>
          <w:rFonts w:ascii="宋体" w:hAnsi="宋体" w:eastAsia="宋体"/>
          <w:color w:val="333333"/>
          <w:sz w:val="24"/>
          <w:szCs w:val="24"/>
        </w:rPr>
        <w:t>“新冠疫情”主题  单元教学设计</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微软雅黑" w:hAnsi="微软雅黑" w:eastAsia="微软雅黑"/>
          <w:color w:val="333333"/>
          <w:sz w:val="22"/>
          <w:szCs w:val="22"/>
        </w:rPr>
      </w:pPr>
    </w:p>
    <w:p>
      <w:pPr>
        <w:keepNext w:val="0"/>
        <w:keepLines w:val="0"/>
        <w:pageBreakBefore w:val="0"/>
        <w:widowControl w:val="0"/>
        <w:numPr>
          <w:ilvl w:val="0"/>
          <w:numId w:val="1"/>
        </w:numPr>
        <w:kinsoku/>
        <w:wordWrap/>
        <w:overflowPunct/>
        <w:topLinePunct w:val="0"/>
        <w:autoSpaceDE/>
        <w:autoSpaceDN/>
        <w:bidi w:val="0"/>
        <w:adjustRightInd/>
        <w:snapToGrid w:val="0"/>
        <w:spacing w:before="0" w:line="360" w:lineRule="auto"/>
        <w:ind w:hangingChars="220"/>
        <w:jc w:val="left"/>
        <w:textAlignment w:val="auto"/>
        <w:rPr>
          <w:rFonts w:ascii="宋体" w:hAnsi="宋体" w:eastAsia="宋体"/>
          <w:b/>
          <w:bCs/>
          <w:color w:val="333333"/>
          <w:sz w:val="24"/>
          <w:szCs w:val="24"/>
        </w:rPr>
      </w:pPr>
      <w:r>
        <w:rPr>
          <w:rFonts w:ascii="宋体" w:hAnsi="宋体" w:eastAsia="宋体"/>
          <w:b/>
          <w:bCs/>
          <w:color w:val="333333"/>
          <w:sz w:val="24"/>
          <w:szCs w:val="24"/>
        </w:rPr>
        <w:t>研究背景及缘由</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1.国内研究现状</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基础教育课程改革推进至3.0，倡导的主要课改理念是核心素养。培育新时代中小学生核心素养，必须落实到课程与教学，落实学科核心素养。国家基础教育课程教材发展中心于2018年向全国发布了“深度学习”教学改进项目的研究成果，并将以此为课改重要抓手，深度调整课堂教学关系，变革人才培养模式，引领教学理念、教学方式、评价体系等的变革，全面推进落实学生发展核心素养。深度学习倡导单元学习。它要求教师依据课程标准和教材，选择有利于培养学科核心素养的教学内容和情景素材，制定学习目标、选择学科内容、设计学生活动、开展课堂教学、进行学习评价。</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上海市教委教研室从2015年起，组织各学科开展学科单元你教学设计研究，在此基础上形成了上海学科单元教学设计经验与方法。立足新课程标准，结合学科教材，以单元为单位，从单元教材教法分析、单元教学目标设计、单元学生活动设计、单元作业设计、单元评价设计、单元教学资源设计等六个维度进行设计与尝试，每个环节从流程、属性、问题导向等三个经度设计。单元教学设计始终以生命科学学科核心素养形成的要求和特点为依据，着眼于为学生学科核心素养的发展创造有效的途径。单元化的生命科学学习有助于引导学生形成学科概念的整体架构，实现学科能力的整体提升，达成学科观念和价值上的整体实现。</w:t>
      </w:r>
      <w:r>
        <w:rPr>
          <w:rFonts w:ascii="宋体" w:hAnsi="宋体" w:eastAsia="宋体"/>
          <w:b/>
          <w:bCs/>
          <w:color w:val="333333"/>
          <w:sz w:val="24"/>
          <w:szCs w:val="24"/>
          <w:vertAlign w:val="superscript"/>
        </w:rPr>
        <w:t>[1]</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2.研究的缘由</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新冠疫情”是当下最真实的教育教学的背景主题。如何借助“新冠疫情”开展单元教学设计，是新时代新课改对教师提出的新命题。学生的受教育方式从过去的单一的学校模式转变为“互联网＋”跨时空的立体式模式，学习的工具从简单的纸笔记录转变为“+装备”的多元记录，学生的兴趣点从单纯的“知识激发”发展到了多元的“节点激活”。引导学生运用时势背景思考学科问题，激发学生学习兴趣，转变学生学习方式，提高学生课堂学习效果，是研究的根本出发点与加速点。</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3.研究的意义</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 xml:space="preserve">    理论上，期待通过研究与交流，洞悉后疫情时代教师开展教学的方法与路径，积累“新冠疫情”主题下实施单元主题教学的优秀案例与范本，扩充核心素养导向下的单元教学设计理论。实践上，希望教师能够顺应时代发展的变化，立足现状，探讨转型，明确方向，落实行动，用课程改革新理念武装大脑，转换教育教学视角，锁定单元主题式备课模式，深入思考单元整体框架式的教学设计方法与原则，生成对主题式单元教学设计的新思路与新途径。</w:t>
      </w:r>
    </w:p>
    <w:p>
      <w:pPr>
        <w:keepNext w:val="0"/>
        <w:keepLines w:val="0"/>
        <w:pageBreakBefore w:val="0"/>
        <w:widowControl w:val="0"/>
        <w:numPr>
          <w:ilvl w:val="0"/>
          <w:numId w:val="1"/>
        </w:numPr>
        <w:kinsoku/>
        <w:wordWrap/>
        <w:overflowPunct/>
        <w:topLinePunct w:val="0"/>
        <w:autoSpaceDE/>
        <w:autoSpaceDN/>
        <w:bidi w:val="0"/>
        <w:adjustRightInd/>
        <w:snapToGrid w:val="0"/>
        <w:spacing w:before="0" w:line="360" w:lineRule="auto"/>
        <w:ind w:hangingChars="220"/>
        <w:jc w:val="left"/>
        <w:textAlignment w:val="auto"/>
        <w:rPr>
          <w:rFonts w:ascii="宋体" w:hAnsi="宋体" w:eastAsia="宋体"/>
          <w:b/>
          <w:bCs/>
          <w:color w:val="333333"/>
          <w:sz w:val="24"/>
          <w:szCs w:val="24"/>
        </w:rPr>
      </w:pPr>
      <w:r>
        <w:rPr>
          <w:rFonts w:ascii="宋体" w:hAnsi="宋体" w:eastAsia="宋体"/>
          <w:b/>
          <w:bCs/>
          <w:color w:val="333333"/>
          <w:sz w:val="24"/>
          <w:szCs w:val="24"/>
        </w:rPr>
        <w:t>核心概念界定</w:t>
      </w:r>
    </w:p>
    <w:p>
      <w:pPr>
        <w:keepNext w:val="0"/>
        <w:keepLines w:val="0"/>
        <w:pageBreakBefore w:val="0"/>
        <w:widowControl w:val="0"/>
        <w:kinsoku/>
        <w:wordWrap/>
        <w:overflowPunct/>
        <w:topLinePunct w:val="0"/>
        <w:autoSpaceDE/>
        <w:autoSpaceDN/>
        <w:bidi w:val="0"/>
        <w:adjustRightInd/>
        <w:snapToGrid w:val="0"/>
        <w:spacing w:before="0" w:line="360" w:lineRule="auto"/>
        <w:ind w:leftChars="220"/>
        <w:jc w:val="left"/>
        <w:textAlignment w:val="auto"/>
        <w:rPr>
          <w:rFonts w:ascii="宋体" w:hAnsi="宋体" w:eastAsia="宋体"/>
          <w:color w:val="333333"/>
          <w:sz w:val="24"/>
          <w:szCs w:val="24"/>
        </w:rPr>
      </w:pPr>
      <w:r>
        <w:rPr>
          <w:rFonts w:ascii="宋体" w:hAnsi="宋体" w:eastAsia="宋体"/>
          <w:color w:val="333333"/>
          <w:sz w:val="24"/>
          <w:szCs w:val="24"/>
        </w:rPr>
        <w:t>单元教学</w:t>
      </w:r>
      <w:r>
        <w:rPr>
          <w:rFonts w:hint="eastAsia" w:ascii="宋体" w:hAnsi="宋体" w:eastAsia="宋体"/>
          <w:color w:val="333333"/>
          <w:sz w:val="24"/>
          <w:szCs w:val="24"/>
          <w:lang w:val="en-US" w:eastAsia="zh-CN"/>
        </w:rPr>
        <w:t>是指</w:t>
      </w:r>
      <w:r>
        <w:rPr>
          <w:rFonts w:ascii="宋体" w:hAnsi="宋体" w:eastAsia="宋体"/>
          <w:color w:val="333333"/>
          <w:sz w:val="24"/>
          <w:szCs w:val="24"/>
        </w:rPr>
        <w:t>教师在对课程标准、教材等教学指导性资源进行深入地解读和</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剖析后，根据教学内容的理解以及学生情况和特点，对教学内容进行分析、整合、重组，形成相对完整的教学结构单元，并围绕该结构单元展开的教学活动。</w:t>
      </w:r>
    </w:p>
    <w:p>
      <w:pPr>
        <w:keepNext w:val="0"/>
        <w:keepLines w:val="0"/>
        <w:pageBreakBefore w:val="0"/>
        <w:widowControl w:val="0"/>
        <w:kinsoku/>
        <w:wordWrap/>
        <w:overflowPunct/>
        <w:topLinePunct w:val="0"/>
        <w:autoSpaceDE/>
        <w:autoSpaceDN/>
        <w:bidi w:val="0"/>
        <w:adjustRightInd/>
        <w:snapToGrid w:val="0"/>
        <w:spacing w:before="0" w:line="360" w:lineRule="auto"/>
        <w:ind w:leftChars="220"/>
        <w:jc w:val="left"/>
        <w:textAlignment w:val="auto"/>
        <w:rPr>
          <w:rFonts w:ascii="宋体" w:hAnsi="宋体" w:eastAsia="宋体"/>
          <w:color w:val="333333"/>
          <w:sz w:val="24"/>
          <w:szCs w:val="24"/>
        </w:rPr>
      </w:pPr>
      <w:r>
        <w:rPr>
          <w:rFonts w:ascii="宋体" w:hAnsi="宋体" w:eastAsia="宋体"/>
          <w:color w:val="333333"/>
          <w:sz w:val="24"/>
          <w:szCs w:val="24"/>
        </w:rPr>
        <w:t>单元教学设计</w:t>
      </w:r>
      <w:r>
        <w:rPr>
          <w:rFonts w:hint="eastAsia" w:ascii="宋体" w:hAnsi="宋体" w:eastAsia="宋体"/>
          <w:color w:val="333333"/>
          <w:sz w:val="24"/>
          <w:szCs w:val="24"/>
          <w:lang w:val="en-US" w:eastAsia="zh-CN"/>
        </w:rPr>
        <w:t>是指</w:t>
      </w:r>
      <w:r>
        <w:rPr>
          <w:rFonts w:ascii="宋体" w:hAnsi="宋体" w:eastAsia="宋体"/>
          <w:color w:val="333333"/>
          <w:sz w:val="24"/>
          <w:szCs w:val="24"/>
        </w:rPr>
        <w:t>在单元教材教法分析的基础上，依据学生的情况和特点，</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确立单元教学目标，对单元学习活动、单元作业、单元评价及配套单元资源等进行设计的全过程。</w:t>
      </w:r>
      <w:r>
        <w:rPr>
          <w:rFonts w:ascii="宋体" w:hAnsi="宋体" w:eastAsia="宋体"/>
          <w:b/>
          <w:bCs/>
          <w:color w:val="333333"/>
          <w:sz w:val="24"/>
          <w:szCs w:val="24"/>
          <w:vertAlign w:val="superscript"/>
        </w:rPr>
        <w:t>[2]</w:t>
      </w:r>
    </w:p>
    <w:p>
      <w:pPr>
        <w:keepNext w:val="0"/>
        <w:keepLines w:val="0"/>
        <w:pageBreakBefore w:val="0"/>
        <w:widowControl w:val="0"/>
        <w:numPr>
          <w:ilvl w:val="0"/>
          <w:numId w:val="1"/>
        </w:numPr>
        <w:kinsoku/>
        <w:wordWrap/>
        <w:overflowPunct/>
        <w:topLinePunct w:val="0"/>
        <w:autoSpaceDE/>
        <w:autoSpaceDN/>
        <w:bidi w:val="0"/>
        <w:adjustRightInd/>
        <w:snapToGrid w:val="0"/>
        <w:spacing w:before="0" w:line="360" w:lineRule="auto"/>
        <w:ind w:hangingChars="220"/>
        <w:jc w:val="left"/>
        <w:textAlignment w:val="auto"/>
        <w:rPr>
          <w:rFonts w:ascii="宋体" w:hAnsi="宋体" w:eastAsia="宋体"/>
          <w:b/>
          <w:bCs/>
          <w:color w:val="333333"/>
          <w:sz w:val="24"/>
          <w:szCs w:val="24"/>
        </w:rPr>
      </w:pPr>
      <w:r>
        <w:rPr>
          <w:rFonts w:ascii="宋体" w:hAnsi="宋体" w:eastAsia="宋体"/>
          <w:b/>
          <w:bCs/>
          <w:color w:val="333333"/>
          <w:sz w:val="24"/>
          <w:szCs w:val="24"/>
        </w:rPr>
        <w:t>积累的经验与方法</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ind w:leftChars="-160" w:firstLine="723" w:firstLineChars="300"/>
        <w:jc w:val="left"/>
        <w:textAlignment w:val="auto"/>
        <w:rPr>
          <w:rFonts w:ascii="宋体" w:hAnsi="宋体" w:eastAsia="宋体"/>
          <w:b/>
          <w:bCs/>
          <w:color w:val="333333"/>
          <w:sz w:val="24"/>
          <w:szCs w:val="24"/>
        </w:rPr>
      </w:pPr>
      <w:r>
        <w:rPr>
          <w:rFonts w:hint="eastAsia" w:ascii="宋体" w:hAnsi="宋体" w:eastAsia="宋体"/>
          <w:b/>
          <w:bCs/>
          <w:color w:val="333333"/>
          <w:sz w:val="24"/>
          <w:szCs w:val="24"/>
          <w:lang w:val="en-US" w:eastAsia="zh-CN"/>
        </w:rPr>
        <w:t>1.</w:t>
      </w:r>
      <w:r>
        <w:rPr>
          <w:rFonts w:ascii="宋体" w:hAnsi="宋体" w:eastAsia="宋体"/>
          <w:b/>
          <w:bCs/>
          <w:color w:val="333333"/>
          <w:sz w:val="24"/>
          <w:szCs w:val="24"/>
        </w:rPr>
        <w:t>借助疫情，重组教学主题</w:t>
      </w:r>
    </w:p>
    <w:p>
      <w:pPr>
        <w:keepNext w:val="0"/>
        <w:keepLines w:val="0"/>
        <w:pageBreakBefore w:val="0"/>
        <w:widowControl w:val="0"/>
        <w:kinsoku/>
        <w:wordWrap/>
        <w:overflowPunct/>
        <w:topLinePunct w:val="0"/>
        <w:autoSpaceDE/>
        <w:autoSpaceDN/>
        <w:bidi w:val="0"/>
        <w:adjustRightInd/>
        <w:snapToGrid w:val="0"/>
        <w:spacing w:before="0" w:line="360" w:lineRule="auto"/>
        <w:ind w:leftChars="160" w:firstLine="240" w:firstLineChars="100"/>
        <w:jc w:val="left"/>
        <w:textAlignment w:val="auto"/>
        <w:rPr>
          <w:rFonts w:ascii="宋体" w:hAnsi="宋体" w:eastAsia="宋体"/>
          <w:color w:val="333333"/>
          <w:sz w:val="24"/>
          <w:szCs w:val="24"/>
        </w:rPr>
      </w:pPr>
      <w:r>
        <w:rPr>
          <w:rFonts w:ascii="宋体" w:hAnsi="宋体" w:eastAsia="宋体"/>
          <w:color w:val="333333"/>
          <w:sz w:val="24"/>
          <w:szCs w:val="24"/>
        </w:rPr>
        <w:t>教学主题是单元教学设计的总体指向。选好主题，即定好教学方向，即立</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好教学目标，即敲好教学活动，即锁好教学评价。所以说，教学主题是车头，对后续单元设计的开展与实施意义重大。设定教学主题，可以参考教材给出的学习主题，也可以参考学生的生活实际，也可以参考学校创设的学习背景，还可以结合教师对课程标准的深入解读。教学主题分常规主题与专项主题，分单元主题与课时主题，分课程标准内容主题与教学单元主题等。</w:t>
      </w:r>
    </w:p>
    <w:p>
      <w:pPr>
        <w:keepNext w:val="0"/>
        <w:keepLines w:val="0"/>
        <w:pageBreakBefore w:val="0"/>
        <w:widowControl w:val="0"/>
        <w:kinsoku/>
        <w:wordWrap/>
        <w:overflowPunct/>
        <w:topLinePunct w:val="0"/>
        <w:autoSpaceDE/>
        <w:autoSpaceDN/>
        <w:bidi w:val="0"/>
        <w:adjustRightInd/>
        <w:snapToGrid w:val="0"/>
        <w:spacing w:before="0" w:line="360" w:lineRule="auto"/>
        <w:ind w:leftChars="160" w:firstLine="240" w:firstLineChars="100"/>
        <w:jc w:val="left"/>
        <w:textAlignment w:val="auto"/>
        <w:rPr>
          <w:rFonts w:ascii="宋体" w:hAnsi="宋体" w:eastAsia="宋体"/>
          <w:color w:val="333333"/>
          <w:sz w:val="24"/>
          <w:szCs w:val="24"/>
        </w:rPr>
      </w:pPr>
      <w:r>
        <w:rPr>
          <w:rFonts w:ascii="宋体" w:hAnsi="宋体" w:eastAsia="宋体"/>
          <w:color w:val="333333"/>
          <w:sz w:val="24"/>
          <w:szCs w:val="24"/>
        </w:rPr>
        <w:t>例如，以“新冠疫情”为单元主题，苏教版生物课程教学作单元教学设计</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的尝试（图1）：从生物核心素养四个维度出发思考不同的单元教学主题。从生命观念的角度延伸出五个重要概念：生物多样性、疾病与健康、生殖与发育、遗传与变异、生物技术。从科学思维角度出发延伸出三个重要概念：批判性思维、逻辑思维、建模思维；从科学探究角度出发延伸出两个重要概念：资料探究、模拟探究。从社会责任角度延伸出一个重要概念：中国、美国面对疫情的态度、行为、舆论等。</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图1：“新冠疫情”重组主题</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drawing>
          <wp:inline distT="0" distB="0" distL="0" distR="0">
            <wp:extent cx="5274310" cy="266827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668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ind w:firstLine="482" w:firstLineChars="200"/>
        <w:jc w:val="left"/>
        <w:textAlignment w:val="auto"/>
        <w:rPr>
          <w:rFonts w:ascii="宋体" w:hAnsi="宋体" w:eastAsia="宋体"/>
          <w:b/>
          <w:bCs/>
          <w:color w:val="333333"/>
          <w:sz w:val="24"/>
          <w:szCs w:val="24"/>
        </w:rPr>
      </w:pPr>
      <w:r>
        <w:rPr>
          <w:rFonts w:hint="eastAsia" w:ascii="宋体" w:hAnsi="宋体" w:eastAsia="宋体"/>
          <w:b/>
          <w:bCs/>
          <w:color w:val="333333"/>
          <w:sz w:val="24"/>
          <w:szCs w:val="24"/>
          <w:lang w:val="en-US" w:eastAsia="zh-CN"/>
        </w:rPr>
        <w:t>2.</w:t>
      </w:r>
      <w:r>
        <w:rPr>
          <w:rFonts w:ascii="宋体" w:hAnsi="宋体" w:eastAsia="宋体"/>
          <w:b/>
          <w:bCs/>
          <w:color w:val="333333"/>
          <w:sz w:val="24"/>
          <w:szCs w:val="24"/>
        </w:rPr>
        <w:t>基于疫情，重设教学目标</w:t>
      </w:r>
    </w:p>
    <w:p>
      <w:pPr>
        <w:keepNext w:val="0"/>
        <w:keepLines w:val="0"/>
        <w:pageBreakBefore w:val="0"/>
        <w:widowControl w:val="0"/>
        <w:kinsoku/>
        <w:wordWrap/>
        <w:overflowPunct/>
        <w:topLinePunct w:val="0"/>
        <w:autoSpaceDE/>
        <w:autoSpaceDN/>
        <w:bidi w:val="0"/>
        <w:adjustRightInd/>
        <w:snapToGrid w:val="0"/>
        <w:spacing w:before="0" w:line="360" w:lineRule="auto"/>
        <w:ind w:firstLine="480" w:firstLineChars="200"/>
        <w:jc w:val="left"/>
        <w:textAlignment w:val="auto"/>
        <w:rPr>
          <w:rFonts w:ascii="宋体" w:hAnsi="宋体" w:eastAsia="宋体"/>
          <w:color w:val="333333"/>
          <w:sz w:val="24"/>
          <w:szCs w:val="24"/>
        </w:rPr>
      </w:pPr>
      <w:r>
        <w:rPr>
          <w:rFonts w:ascii="宋体" w:hAnsi="宋体" w:eastAsia="宋体"/>
          <w:color w:val="333333"/>
          <w:sz w:val="24"/>
          <w:szCs w:val="24"/>
        </w:rPr>
        <w:t>教学目标是单元教学设计的规格与标准。单元教学设计的优劣真伪，就看教</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学目标设定得是否符合学生发展的需要，贴近学的生活实际，吸引学生的学习兴趣，吻合课程标准的教学目标要求，最终指向学生核心素养的培养。教学目标，要能从生命观念，科学思维、科学探究、社会责任等四个纬度确立。特别是生命观念，结构功能观、物质能量观、进化适应观、稳态平衡观是大概念(大观念)，2011年初中课程标准提出的50个重要概念是小概念(小观念)。教学目标的确立，更多要通过小观念的达成，进而实现对大观念的体现。重要概念的教学目标的确定，有助于理清单元教学思路，有助于选用适当的教学方法，有助于明细达成目标的路径，有助于理解教学评价的反馈。例如（下图2）。</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图2：“新冠疫情”重组目标</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微软雅黑" w:hAnsi="微软雅黑" w:eastAsia="微软雅黑"/>
          <w:color w:val="333333"/>
          <w:sz w:val="22"/>
          <w:szCs w:val="22"/>
        </w:rPr>
      </w:pPr>
      <w:r>
        <w:rPr>
          <w:rFonts w:ascii="宋体" w:hAnsi="宋体" w:eastAsia="宋体"/>
          <w:color w:val="333333"/>
          <w:sz w:val="24"/>
          <w:szCs w:val="24"/>
        </w:rPr>
        <w:drawing>
          <wp:inline distT="0" distB="0" distL="0" distR="0">
            <wp:extent cx="5274310" cy="30670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0670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ind w:leftChars="-160" w:firstLine="723" w:firstLineChars="300"/>
        <w:jc w:val="left"/>
        <w:textAlignment w:val="auto"/>
        <w:rPr>
          <w:rFonts w:ascii="宋体" w:hAnsi="宋体" w:eastAsia="宋体"/>
          <w:b/>
          <w:bCs/>
          <w:color w:val="333333"/>
          <w:sz w:val="24"/>
          <w:szCs w:val="24"/>
        </w:rPr>
      </w:pPr>
      <w:r>
        <w:rPr>
          <w:rFonts w:hint="eastAsia" w:ascii="宋体" w:hAnsi="宋体" w:eastAsia="宋体"/>
          <w:b/>
          <w:bCs/>
          <w:color w:val="333333"/>
          <w:sz w:val="24"/>
          <w:szCs w:val="24"/>
          <w:lang w:val="en-US" w:eastAsia="zh-CN"/>
        </w:rPr>
        <w:t>3.</w:t>
      </w:r>
      <w:r>
        <w:rPr>
          <w:rFonts w:ascii="宋体" w:hAnsi="宋体" w:eastAsia="宋体"/>
          <w:b/>
          <w:bCs/>
          <w:color w:val="333333"/>
          <w:sz w:val="24"/>
          <w:szCs w:val="24"/>
        </w:rPr>
        <w:t>依托疫情，重规教学活动</w:t>
      </w:r>
    </w:p>
    <w:p>
      <w:pPr>
        <w:keepNext w:val="0"/>
        <w:keepLines w:val="0"/>
        <w:pageBreakBefore w:val="0"/>
        <w:widowControl w:val="0"/>
        <w:kinsoku/>
        <w:wordWrap/>
        <w:overflowPunct/>
        <w:topLinePunct w:val="0"/>
        <w:autoSpaceDE/>
        <w:autoSpaceDN/>
        <w:bidi w:val="0"/>
        <w:adjustRightInd/>
        <w:snapToGrid w:val="0"/>
        <w:spacing w:before="0" w:line="360" w:lineRule="auto"/>
        <w:ind w:leftChars="160"/>
        <w:jc w:val="left"/>
        <w:textAlignment w:val="auto"/>
        <w:rPr>
          <w:rFonts w:ascii="宋体" w:hAnsi="宋体" w:eastAsia="宋体"/>
          <w:color w:val="333333"/>
          <w:sz w:val="24"/>
          <w:szCs w:val="24"/>
        </w:rPr>
      </w:pPr>
      <w:r>
        <w:rPr>
          <w:rFonts w:ascii="宋体" w:hAnsi="宋体" w:eastAsia="宋体"/>
          <w:color w:val="333333"/>
          <w:sz w:val="24"/>
          <w:szCs w:val="24"/>
        </w:rPr>
        <w:t>教学活动是单元教学设计的落实与呈现。教学活动是单元教学设计具体操作</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的过程，也是单元主题与目标着重下沉的抛锚点，既影响着单元整体教学设计方案实施的质量，也影响着学生主动参与课堂教学的效果。情境、问题、途径是单元教学活动设计的主要内容。</w:t>
      </w:r>
    </w:p>
    <w:p>
      <w:pPr>
        <w:keepNext w:val="0"/>
        <w:keepLines w:val="0"/>
        <w:pageBreakBefore w:val="0"/>
        <w:widowControl w:val="0"/>
        <w:numPr>
          <w:ilvl w:val="0"/>
          <w:numId w:val="2"/>
        </w:numPr>
        <w:kinsoku/>
        <w:wordWrap/>
        <w:overflowPunct/>
        <w:topLinePunct w:val="0"/>
        <w:autoSpaceDE/>
        <w:autoSpaceDN/>
        <w:bidi w:val="0"/>
        <w:adjustRightInd/>
        <w:snapToGrid w:val="0"/>
        <w:spacing w:before="0" w:line="360" w:lineRule="auto"/>
        <w:ind w:leftChars="160" w:hangingChars="160"/>
        <w:jc w:val="left"/>
        <w:textAlignment w:val="auto"/>
        <w:rPr>
          <w:rFonts w:ascii="宋体" w:hAnsi="宋体" w:eastAsia="宋体"/>
          <w:b/>
          <w:bCs/>
          <w:color w:val="333333"/>
          <w:sz w:val="24"/>
          <w:szCs w:val="24"/>
        </w:rPr>
      </w:pPr>
      <w:r>
        <w:rPr>
          <w:rFonts w:ascii="宋体" w:hAnsi="宋体" w:eastAsia="宋体"/>
          <w:b/>
          <w:bCs/>
          <w:color w:val="333333"/>
          <w:sz w:val="24"/>
          <w:szCs w:val="24"/>
        </w:rPr>
        <w:t>真实情境的选择与创设</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 xml:space="preserve">   教学始于情境。单元教学始于真实情境。真实情景离不开还原事实、关注时效、高清原创、留有空白、触动心灵。创建真实有效的单元教学情境，有助于激发学生学习兴趣，有助于提高学生主动建构知识的积极性，有助于促进学生开展探究思考，更有助于培养学生基于证据论证的理性思维，提升学生的生物核心素养。真实源自事实，一切新的发现皆起源于对事实的思考。获取、选择、剪辑、加工实验情境素材，都要求与客观事实相符，不做任何夸张或弱化的处理。速度就是情境传递的硬核。通过创设时效给力的单元教学情境，可以极大地激发学生学习学科知识的兴趣，可以促进学生自主参与探究性学习，转变学生传统守旧的学习方式。真实单元教学情境，以求素材达到高清原创，清晰可信。留白的单元教学活动，是引导学生开展自主思维，自主学习的重要前提，是引导学生真正走向深度学习的重要保障。单元教学需要追求触动学生的心灵，生成学习的智慧。教学的正常维系，主要依靠学生的互动反馈，缺少真实有效反馈的教学，属于无本之木，无源之水。如（图3）</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 xml:space="preserve">                     图3：“新冠疫情”真实情境的选择</w:t>
      </w:r>
    </w:p>
    <w:p>
      <w:pPr>
        <w:keepNext w:val="0"/>
        <w:keepLines w:val="0"/>
        <w:pageBreakBefore w:val="0"/>
        <w:widowControl w:val="0"/>
        <w:kinsoku/>
        <w:wordWrap/>
        <w:overflowPunct/>
        <w:topLinePunct w:val="0"/>
        <w:autoSpaceDE/>
        <w:autoSpaceDN/>
        <w:bidi w:val="0"/>
        <w:adjustRightInd/>
        <w:snapToGrid w:val="0"/>
        <w:spacing w:before="0" w:line="360" w:lineRule="auto"/>
        <w:jc w:val="center"/>
        <w:textAlignment w:val="auto"/>
        <w:rPr>
          <w:rFonts w:ascii="宋体" w:hAnsi="宋体" w:eastAsia="宋体"/>
          <w:color w:val="333333"/>
          <w:sz w:val="24"/>
          <w:szCs w:val="24"/>
        </w:rPr>
      </w:pPr>
      <w:r>
        <w:rPr>
          <w:rFonts w:ascii="宋体" w:hAnsi="宋体" w:eastAsia="宋体"/>
          <w:color w:val="333333"/>
          <w:sz w:val="24"/>
          <w:szCs w:val="24"/>
        </w:rPr>
        <w:drawing>
          <wp:inline distT="0" distB="0" distL="0" distR="0">
            <wp:extent cx="4179570" cy="1263015"/>
            <wp:effectExtent l="0" t="0" r="1143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179570" cy="126301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val="0"/>
        <w:spacing w:before="0" w:line="360" w:lineRule="auto"/>
        <w:ind w:leftChars="160" w:hangingChars="160"/>
        <w:jc w:val="left"/>
        <w:textAlignment w:val="auto"/>
        <w:rPr>
          <w:rFonts w:ascii="宋体" w:hAnsi="宋体" w:eastAsia="宋体"/>
          <w:b/>
          <w:bCs/>
          <w:color w:val="333333"/>
          <w:sz w:val="24"/>
          <w:szCs w:val="24"/>
        </w:rPr>
      </w:pPr>
      <w:r>
        <w:rPr>
          <w:rFonts w:ascii="宋体" w:hAnsi="宋体" w:eastAsia="宋体"/>
          <w:b/>
          <w:bCs/>
          <w:color w:val="333333"/>
          <w:sz w:val="24"/>
          <w:szCs w:val="24"/>
        </w:rPr>
        <w:t>有效问题的设计与运用</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 xml:space="preserve">    思考源自问题。单元教学活动中问题的设计，需要注重明确目的、准确措辞；符合学情，预设反应；布白疑问，慎对意外。问题是教学的核心，是教学的文眼，是教学的节点。有效的问题是指教师在课堂教学中所提出的能引发学生思考过程或思考体验的问题，是一种关注思维过程的过程结构性问题。好的问题可以激发学生学习兴趣，激活学生自主思维，生成课堂教学重要内容，奠定学生已有学习认识，进而影响学生对新知识的建构与认知。目的明确、措辞准确的问题，能够帮助学生清晰教师的提问意图，带动学生进行有效的问题思考，提高学生对知识探究的兴趣，促进学生对知识的关注与理解。学生存在个体差异性，符合学生学习口味的问题才是高效的，依据不同层次学生的提问需求进行提问才是高效的。问题设计时注重从直观到抽象，从简单到复杂，从封闭到开放，从判断到描述，呈现渐变态势。好的问题设计应该能培养学习者的问题意识，拓展学习者的思维空间。</w:t>
      </w:r>
      <w:r>
        <w:rPr>
          <w:rFonts w:ascii="宋体" w:hAnsi="宋体" w:eastAsia="宋体"/>
          <w:b/>
          <w:bCs/>
          <w:color w:val="333333"/>
          <w:sz w:val="24"/>
          <w:szCs w:val="24"/>
          <w:vertAlign w:val="superscript"/>
        </w:rPr>
        <w:t>[3]</w:t>
      </w:r>
      <w:r>
        <w:rPr>
          <w:rFonts w:ascii="宋体" w:hAnsi="宋体" w:eastAsia="宋体"/>
          <w:color w:val="333333"/>
          <w:sz w:val="24"/>
          <w:szCs w:val="24"/>
        </w:rPr>
        <w:t>适时适当地布白疑问，能够促进学生的自主探究，能够引导学生的思考分析，能够提高学生的问题归纳综合能力。如（图4）</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 xml:space="preserve">                     图4：“新冠疫情”有效问题的设计</w:t>
      </w:r>
    </w:p>
    <w:p>
      <w:pPr>
        <w:keepNext w:val="0"/>
        <w:keepLines w:val="0"/>
        <w:pageBreakBefore w:val="0"/>
        <w:widowControl w:val="0"/>
        <w:kinsoku/>
        <w:wordWrap/>
        <w:overflowPunct/>
        <w:topLinePunct w:val="0"/>
        <w:autoSpaceDE/>
        <w:autoSpaceDN/>
        <w:bidi w:val="0"/>
        <w:adjustRightInd/>
        <w:snapToGrid w:val="0"/>
        <w:spacing w:before="0" w:line="360" w:lineRule="auto"/>
        <w:jc w:val="center"/>
        <w:textAlignment w:val="auto"/>
        <w:rPr>
          <w:rFonts w:ascii="宋体" w:hAnsi="宋体" w:eastAsia="宋体"/>
          <w:color w:val="333333"/>
          <w:sz w:val="24"/>
          <w:szCs w:val="24"/>
        </w:rPr>
      </w:pPr>
      <w:r>
        <w:rPr>
          <w:rFonts w:ascii="宋体" w:hAnsi="宋体" w:eastAsia="宋体"/>
          <w:color w:val="333333"/>
          <w:sz w:val="24"/>
          <w:szCs w:val="24"/>
        </w:rPr>
        <w:drawing>
          <wp:inline distT="0" distB="0" distL="0" distR="0">
            <wp:extent cx="4474845" cy="1603375"/>
            <wp:effectExtent l="0" t="0" r="190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474845" cy="1603375"/>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val="0"/>
        <w:spacing w:before="0" w:line="360" w:lineRule="auto"/>
        <w:ind w:leftChars="160" w:hangingChars="160"/>
        <w:jc w:val="left"/>
        <w:textAlignment w:val="auto"/>
        <w:rPr>
          <w:rFonts w:ascii="宋体" w:hAnsi="宋体" w:eastAsia="宋体"/>
          <w:b/>
          <w:bCs/>
          <w:color w:val="333333"/>
          <w:sz w:val="24"/>
          <w:szCs w:val="24"/>
        </w:rPr>
      </w:pPr>
      <w:r>
        <w:rPr>
          <w:rFonts w:ascii="宋体" w:hAnsi="宋体" w:eastAsia="宋体"/>
          <w:b/>
          <w:bCs/>
          <w:color w:val="333333"/>
          <w:sz w:val="24"/>
          <w:szCs w:val="24"/>
        </w:rPr>
        <w:t>多样活动的采用与反馈</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教学活动形式力求多样。多样的教学活动，可以调动学生参与学习的兴趣与热情，也可以调整学生主动思考问题的能力与意识，更可以促进教师对教学内容作深入地解读、应答、分析、归纳。活动形式可以线上与线下融合，也可以线上与线下的分离；可以是场调查、整理、辩论、演说，也可以是实验、描述、设计、记录、评价，更可以是检索、讨论、沙龙、连线、面对面等等。教师应该成为教学的“魔术师”，让学生的眼中出现灵动的光芒。如（图5）</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left"/>
        <w:textAlignment w:val="auto"/>
        <w:rPr>
          <w:rFonts w:ascii="宋体" w:hAnsi="宋体" w:eastAsia="宋体"/>
          <w:color w:val="333333"/>
          <w:sz w:val="24"/>
          <w:szCs w:val="24"/>
        </w:rPr>
      </w:pPr>
      <w:r>
        <w:rPr>
          <w:rFonts w:ascii="宋体" w:hAnsi="宋体" w:eastAsia="宋体"/>
          <w:color w:val="333333"/>
          <w:sz w:val="24"/>
          <w:szCs w:val="24"/>
        </w:rPr>
        <w:t xml:space="preserve">                      图5:“新冠疫情”多种活动的采用</w:t>
      </w:r>
    </w:p>
    <w:p>
      <w:pPr>
        <w:keepNext w:val="0"/>
        <w:keepLines w:val="0"/>
        <w:pageBreakBefore w:val="0"/>
        <w:widowControl w:val="0"/>
        <w:kinsoku/>
        <w:wordWrap/>
        <w:overflowPunct/>
        <w:topLinePunct w:val="0"/>
        <w:autoSpaceDE/>
        <w:autoSpaceDN/>
        <w:bidi w:val="0"/>
        <w:adjustRightInd/>
        <w:snapToGrid w:val="0"/>
        <w:spacing w:before="0" w:line="360" w:lineRule="auto"/>
        <w:ind w:leftChars="0"/>
        <w:jc w:val="center"/>
        <w:textAlignment w:val="auto"/>
        <w:rPr>
          <w:rFonts w:ascii="宋体" w:hAnsi="宋体" w:eastAsia="宋体"/>
          <w:color w:val="333333"/>
          <w:sz w:val="24"/>
          <w:szCs w:val="24"/>
        </w:rPr>
      </w:pPr>
      <w:r>
        <w:rPr>
          <w:rFonts w:ascii="宋体" w:hAnsi="宋体" w:eastAsia="宋体"/>
          <w:color w:val="333333"/>
          <w:sz w:val="24"/>
          <w:szCs w:val="24"/>
        </w:rPr>
        <w:drawing>
          <wp:inline distT="0" distB="0" distL="0" distR="0">
            <wp:extent cx="4445635" cy="1691005"/>
            <wp:effectExtent l="0" t="0" r="1206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445635" cy="1691005"/>
                    </a:xfrm>
                    <a:prstGeom prst="rect">
                      <a:avLst/>
                    </a:prstGeom>
                  </pic:spPr>
                </pic:pic>
              </a:graphicData>
            </a:graphic>
          </wp:inline>
        </w:drawing>
      </w:r>
      <w:r>
        <w:rPr>
          <w:rFonts w:ascii="宋体" w:hAnsi="宋体" w:eastAsia="宋体"/>
          <w:color w:val="333333"/>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ind w:firstLine="482" w:firstLineChars="200"/>
        <w:jc w:val="left"/>
        <w:textAlignment w:val="auto"/>
        <w:rPr>
          <w:rFonts w:ascii="宋体" w:hAnsi="宋体" w:eastAsia="宋体"/>
          <w:b/>
          <w:bCs/>
          <w:color w:val="333333"/>
          <w:sz w:val="24"/>
          <w:szCs w:val="24"/>
        </w:rPr>
      </w:pPr>
      <w:r>
        <w:rPr>
          <w:rFonts w:hint="eastAsia" w:ascii="宋体" w:hAnsi="宋体" w:eastAsia="宋体"/>
          <w:b/>
          <w:bCs/>
          <w:color w:val="333333"/>
          <w:sz w:val="24"/>
          <w:szCs w:val="24"/>
          <w:lang w:val="en-US" w:eastAsia="zh-CN"/>
        </w:rPr>
        <w:t>4.</w:t>
      </w:r>
      <w:r>
        <w:rPr>
          <w:rFonts w:ascii="宋体" w:hAnsi="宋体" w:eastAsia="宋体"/>
          <w:b/>
          <w:bCs/>
          <w:color w:val="333333"/>
          <w:sz w:val="24"/>
          <w:szCs w:val="24"/>
        </w:rPr>
        <w:t>立足疫情，重谈教学评价</w:t>
      </w:r>
    </w:p>
    <w:p>
      <w:pPr>
        <w:keepNext w:val="0"/>
        <w:keepLines w:val="0"/>
        <w:pageBreakBefore w:val="0"/>
        <w:widowControl w:val="0"/>
        <w:kinsoku/>
        <w:wordWrap/>
        <w:overflowPunct/>
        <w:topLinePunct w:val="0"/>
        <w:autoSpaceDE/>
        <w:autoSpaceDN/>
        <w:bidi w:val="0"/>
        <w:adjustRightInd/>
        <w:snapToGrid w:val="0"/>
        <w:spacing w:before="0" w:line="360" w:lineRule="auto"/>
        <w:ind w:left="480"/>
        <w:jc w:val="left"/>
        <w:textAlignment w:val="auto"/>
        <w:rPr>
          <w:rFonts w:ascii="宋体" w:hAnsi="宋体" w:eastAsia="宋体"/>
          <w:color w:val="333333"/>
          <w:sz w:val="24"/>
          <w:szCs w:val="24"/>
        </w:rPr>
      </w:pPr>
      <w:r>
        <w:rPr>
          <w:rFonts w:ascii="宋体" w:hAnsi="宋体" w:eastAsia="宋体"/>
          <w:color w:val="333333"/>
          <w:sz w:val="24"/>
          <w:szCs w:val="24"/>
        </w:rPr>
        <w:t>教学评价是单元教学设计的反馈与调控。如果说单元问题是教学的灵魂，那</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么单元教学评价则是教学的利剑，撇去粗枝烂叶，突出主干中心，强化事物认识。倘若教学评价及时得当，学生的自主探究意识便可得到有效激励，学习的主观愿望也会得到显著增强，求知的渴望也会得到更好提升。如（图6）</w:t>
      </w:r>
    </w:p>
    <w:p>
      <w:pPr>
        <w:keepNext w:val="0"/>
        <w:keepLines w:val="0"/>
        <w:pageBreakBefore w:val="0"/>
        <w:widowControl w:val="0"/>
        <w:kinsoku/>
        <w:wordWrap/>
        <w:overflowPunct/>
        <w:topLinePunct w:val="0"/>
        <w:autoSpaceDE/>
        <w:autoSpaceDN/>
        <w:bidi w:val="0"/>
        <w:adjustRightInd/>
        <w:snapToGrid w:val="0"/>
        <w:spacing w:before="0" w:line="360" w:lineRule="auto"/>
        <w:ind w:left="0"/>
        <w:jc w:val="left"/>
        <w:textAlignment w:val="auto"/>
        <w:rPr>
          <w:rFonts w:ascii="宋体" w:hAnsi="宋体" w:eastAsia="宋体"/>
          <w:color w:val="333333"/>
          <w:sz w:val="24"/>
          <w:szCs w:val="24"/>
        </w:rPr>
      </w:pPr>
      <w:r>
        <w:rPr>
          <w:rFonts w:ascii="宋体" w:hAnsi="宋体" w:eastAsia="宋体"/>
          <w:color w:val="333333"/>
          <w:sz w:val="24"/>
          <w:szCs w:val="24"/>
        </w:rPr>
        <w:t xml:space="preserve">                      图6：“新冠疫情”重谈评价</w:t>
      </w:r>
    </w:p>
    <w:p>
      <w:pPr>
        <w:keepNext w:val="0"/>
        <w:keepLines w:val="0"/>
        <w:pageBreakBefore w:val="0"/>
        <w:widowControl w:val="0"/>
        <w:kinsoku/>
        <w:wordWrap/>
        <w:overflowPunct/>
        <w:topLinePunct w:val="0"/>
        <w:autoSpaceDE/>
        <w:autoSpaceDN/>
        <w:bidi w:val="0"/>
        <w:adjustRightInd/>
        <w:snapToGrid w:val="0"/>
        <w:spacing w:before="0" w:line="360" w:lineRule="auto"/>
        <w:jc w:val="center"/>
        <w:textAlignment w:val="auto"/>
        <w:rPr>
          <w:rFonts w:ascii="宋体" w:hAnsi="宋体" w:eastAsia="宋体"/>
          <w:color w:val="333333"/>
          <w:sz w:val="24"/>
          <w:szCs w:val="24"/>
        </w:rPr>
      </w:pPr>
      <w:r>
        <w:rPr>
          <w:rFonts w:ascii="宋体" w:hAnsi="宋体" w:eastAsia="宋体"/>
          <w:color w:val="333333"/>
          <w:sz w:val="24"/>
          <w:szCs w:val="24"/>
        </w:rPr>
        <w:drawing>
          <wp:inline distT="0" distB="0" distL="0" distR="0">
            <wp:extent cx="4591685" cy="2630805"/>
            <wp:effectExtent l="0" t="0" r="1841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591685" cy="26308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ind w:firstLine="482" w:firstLineChars="200"/>
        <w:jc w:val="left"/>
        <w:textAlignment w:val="auto"/>
        <w:rPr>
          <w:rFonts w:ascii="宋体" w:hAnsi="宋体" w:eastAsia="宋体"/>
          <w:b/>
          <w:bCs/>
          <w:color w:val="333333"/>
          <w:sz w:val="24"/>
          <w:szCs w:val="24"/>
        </w:rPr>
      </w:pPr>
      <w:r>
        <w:rPr>
          <w:rFonts w:hint="eastAsia" w:ascii="宋体" w:hAnsi="宋体" w:eastAsia="宋体"/>
          <w:b/>
          <w:bCs/>
          <w:color w:val="333333"/>
          <w:sz w:val="24"/>
          <w:szCs w:val="24"/>
          <w:lang w:val="en-US" w:eastAsia="zh-CN"/>
        </w:rPr>
        <w:t>5.</w:t>
      </w:r>
      <w:r>
        <w:rPr>
          <w:rFonts w:ascii="宋体" w:hAnsi="宋体" w:eastAsia="宋体"/>
          <w:b/>
          <w:bCs/>
          <w:color w:val="333333"/>
          <w:sz w:val="24"/>
          <w:szCs w:val="24"/>
        </w:rPr>
        <w:t>聚焦疫情，重掘教学资源</w:t>
      </w:r>
    </w:p>
    <w:p>
      <w:pPr>
        <w:keepNext w:val="0"/>
        <w:keepLines w:val="0"/>
        <w:pageBreakBefore w:val="0"/>
        <w:widowControl w:val="0"/>
        <w:kinsoku/>
        <w:wordWrap/>
        <w:overflowPunct/>
        <w:topLinePunct w:val="0"/>
        <w:autoSpaceDE/>
        <w:autoSpaceDN/>
        <w:bidi w:val="0"/>
        <w:adjustRightInd/>
        <w:snapToGrid w:val="0"/>
        <w:spacing w:before="0" w:line="360" w:lineRule="auto"/>
        <w:ind w:firstLine="480"/>
        <w:jc w:val="left"/>
        <w:textAlignment w:val="auto"/>
        <w:rPr>
          <w:rFonts w:ascii="宋体" w:hAnsi="宋体" w:eastAsia="宋体"/>
          <w:color w:val="333333"/>
          <w:sz w:val="24"/>
          <w:szCs w:val="24"/>
        </w:rPr>
      </w:pPr>
      <w:r>
        <w:rPr>
          <w:rFonts w:ascii="宋体" w:hAnsi="宋体" w:eastAsia="宋体"/>
          <w:color w:val="333333"/>
          <w:sz w:val="24"/>
          <w:szCs w:val="24"/>
        </w:rPr>
        <w:t>教学资源是单元教学设计的平台与辅助。教学资源的重新挖掘，有助于贴近学生的生活经验，有助于拓展单元教学的广度，有助于提升单元教学的深度，更有助于丰富学生已有的学习方式，激发学生的自主思维，探究性学习，培养学生独立驾驭信息工具，思辨生存的科学态度与价值观，发展学生关键能力与必备品格。如（图7）</w:t>
      </w:r>
    </w:p>
    <w:p>
      <w:pPr>
        <w:keepNext w:val="0"/>
        <w:keepLines w:val="0"/>
        <w:pageBreakBefore w:val="0"/>
        <w:widowControl w:val="0"/>
        <w:kinsoku/>
        <w:wordWrap/>
        <w:overflowPunct/>
        <w:topLinePunct w:val="0"/>
        <w:autoSpaceDE/>
        <w:autoSpaceDN/>
        <w:bidi w:val="0"/>
        <w:adjustRightInd/>
        <w:snapToGrid w:val="0"/>
        <w:spacing w:before="0" w:line="360" w:lineRule="auto"/>
        <w:ind w:firstLine="480"/>
        <w:jc w:val="left"/>
        <w:textAlignment w:val="auto"/>
        <w:rPr>
          <w:rFonts w:hint="default" w:ascii="宋体" w:hAnsi="宋体" w:eastAsia="宋体"/>
          <w:color w:val="333333"/>
          <w:sz w:val="24"/>
          <w:szCs w:val="24"/>
          <w:lang w:val="en-US" w:eastAsia="zh-CN"/>
        </w:rPr>
      </w:pPr>
      <w:r>
        <w:rPr>
          <w:rFonts w:hint="eastAsia" w:ascii="宋体" w:hAnsi="宋体" w:eastAsia="宋体"/>
          <w:color w:val="333333"/>
          <w:sz w:val="24"/>
          <w:szCs w:val="24"/>
          <w:lang w:val="en-US" w:eastAsia="zh-CN"/>
        </w:rPr>
        <w:t xml:space="preserve">                    图7：“新冠疫情”重掘资源</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line="360" w:lineRule="auto"/>
        <w:jc w:val="center"/>
        <w:textAlignment w:val="auto"/>
        <w:rPr>
          <w:rFonts w:ascii="宋体" w:hAnsi="宋体" w:eastAsia="宋体"/>
          <w:color w:val="333333"/>
          <w:sz w:val="24"/>
          <w:szCs w:val="24"/>
        </w:rPr>
      </w:pPr>
      <w:r>
        <w:rPr>
          <w:rFonts w:ascii="宋体" w:hAnsi="宋体" w:eastAsia="宋体"/>
          <w:color w:val="333333"/>
          <w:sz w:val="24"/>
          <w:szCs w:val="24"/>
        </w:rPr>
        <w:drawing>
          <wp:inline distT="0" distB="0" distL="0" distR="0">
            <wp:extent cx="4638675" cy="1548765"/>
            <wp:effectExtent l="0" t="0" r="952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638675" cy="15487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before="0" w:line="360" w:lineRule="auto"/>
        <w:ind w:left="0"/>
        <w:jc w:val="center"/>
        <w:textAlignment w:val="auto"/>
        <w:rPr>
          <w:rFonts w:ascii="微软雅黑" w:hAnsi="微软雅黑" w:eastAsia="微软雅黑"/>
          <w:color w:val="333333"/>
          <w:sz w:val="22"/>
          <w:szCs w:val="22"/>
        </w:rPr>
      </w:pPr>
      <w:r>
        <w:rPr>
          <w:rFonts w:ascii="宋体" w:hAnsi="宋体" w:eastAsia="宋体"/>
          <w:color w:val="333333"/>
          <w:sz w:val="24"/>
          <w:szCs w:val="24"/>
        </w:rPr>
        <w:drawing>
          <wp:inline distT="0" distB="0" distL="0" distR="0">
            <wp:extent cx="4610100" cy="12153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610100" cy="12153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before="0" w:line="360" w:lineRule="auto"/>
        <w:ind w:left="0"/>
        <w:jc w:val="left"/>
        <w:textAlignment w:val="auto"/>
        <w:rPr>
          <w:rFonts w:ascii="宋体" w:hAnsi="宋体" w:eastAsia="宋体"/>
          <w:b/>
          <w:bCs/>
          <w:color w:val="333333"/>
          <w:sz w:val="24"/>
          <w:szCs w:val="24"/>
        </w:rPr>
      </w:pPr>
    </w:p>
    <w:p>
      <w:pPr>
        <w:keepNext w:val="0"/>
        <w:keepLines w:val="0"/>
        <w:pageBreakBefore w:val="0"/>
        <w:widowControl w:val="0"/>
        <w:kinsoku/>
        <w:wordWrap/>
        <w:overflowPunct/>
        <w:topLinePunct w:val="0"/>
        <w:autoSpaceDE/>
        <w:autoSpaceDN/>
        <w:bidi w:val="0"/>
        <w:adjustRightInd/>
        <w:snapToGrid w:val="0"/>
        <w:spacing w:before="0" w:line="360" w:lineRule="auto"/>
        <w:ind w:left="0"/>
        <w:jc w:val="left"/>
        <w:textAlignment w:val="auto"/>
        <w:rPr>
          <w:rFonts w:ascii="宋体" w:hAnsi="宋体" w:eastAsia="宋体"/>
          <w:color w:val="333333"/>
          <w:sz w:val="24"/>
          <w:szCs w:val="24"/>
        </w:rPr>
      </w:pPr>
      <w:r>
        <w:rPr>
          <w:rFonts w:ascii="宋体" w:hAnsi="宋体" w:eastAsia="宋体"/>
          <w:b/>
          <w:bCs/>
          <w:color w:val="333333"/>
          <w:sz w:val="24"/>
          <w:szCs w:val="24"/>
        </w:rPr>
        <w:t>参考文献：</w:t>
      </w:r>
    </w:p>
    <w:p>
      <w:pPr>
        <w:keepNext w:val="0"/>
        <w:keepLines w:val="0"/>
        <w:pageBreakBefore w:val="0"/>
        <w:widowControl w:val="0"/>
        <w:numPr>
          <w:ilvl w:val="0"/>
          <w:numId w:val="3"/>
        </w:numPr>
        <w:kinsoku/>
        <w:wordWrap/>
        <w:overflowPunct/>
        <w:topLinePunct w:val="0"/>
        <w:autoSpaceDE/>
        <w:autoSpaceDN/>
        <w:bidi w:val="0"/>
        <w:adjustRightInd/>
        <w:snapToGrid w:val="0"/>
        <w:spacing w:before="0" w:line="360" w:lineRule="auto"/>
        <w:ind w:hangingChars="160"/>
        <w:jc w:val="left"/>
        <w:textAlignment w:val="auto"/>
        <w:rPr>
          <w:rFonts w:ascii="宋体" w:hAnsi="宋体" w:eastAsia="宋体"/>
          <w:color w:val="333333"/>
          <w:sz w:val="24"/>
          <w:szCs w:val="24"/>
        </w:rPr>
      </w:pPr>
      <w:r>
        <w:rPr>
          <w:rFonts w:ascii="宋体" w:hAnsi="宋体" w:eastAsia="宋体"/>
          <w:color w:val="333333"/>
          <w:sz w:val="24"/>
          <w:szCs w:val="24"/>
        </w:rPr>
        <w:t>[2]上海市教育委员会教学研究室.中学生命科学单元教学设计指南[M].北</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京:人民教育出版社.2018(12):6</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hint="eastAsia" w:ascii="宋体" w:hAnsi="宋体" w:eastAsia="宋体"/>
          <w:color w:val="333333"/>
          <w:sz w:val="24"/>
          <w:szCs w:val="24"/>
          <w:lang w:val="en-US" w:eastAsia="zh-CN"/>
        </w:rPr>
        <w:t>[3]</w:t>
      </w:r>
      <w:r>
        <w:rPr>
          <w:rFonts w:ascii="宋体" w:hAnsi="宋体" w:eastAsia="宋体"/>
          <w:color w:val="333333"/>
          <w:sz w:val="24"/>
          <w:szCs w:val="24"/>
        </w:rPr>
        <w:t>胡小勇,祝智庭等.教学问题设计研究:有效性与支架[J].中国电化</w:t>
      </w:r>
      <w:r>
        <w:rPr>
          <w:rFonts w:hint="eastAsia" w:ascii="宋体" w:hAnsi="宋体" w:eastAsia="宋体"/>
          <w:color w:val="333333"/>
          <w:sz w:val="24"/>
          <w:szCs w:val="24"/>
          <w:lang w:val="en-US" w:eastAsia="zh-CN"/>
        </w:rPr>
        <w:t>教</w:t>
      </w:r>
      <w:r>
        <w:rPr>
          <w:rFonts w:ascii="宋体" w:hAnsi="宋体" w:eastAsia="宋体"/>
          <w:color w:val="333333"/>
          <w:sz w:val="24"/>
          <w:szCs w:val="24"/>
        </w:rPr>
        <w:t>育.</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ascii="宋体" w:hAnsi="宋体" w:eastAsia="宋体"/>
          <w:color w:val="333333"/>
          <w:sz w:val="24"/>
          <w:szCs w:val="24"/>
        </w:rPr>
      </w:pPr>
      <w:r>
        <w:rPr>
          <w:rFonts w:ascii="宋体" w:hAnsi="宋体" w:eastAsia="宋体"/>
          <w:color w:val="333333"/>
          <w:sz w:val="24"/>
          <w:szCs w:val="24"/>
        </w:rPr>
        <w:t>2005(10):50-51</w:t>
      </w: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hint="eastAsia" w:ascii="微软雅黑" w:hAnsi="微软雅黑" w:eastAsia="微软雅黑"/>
          <w:color w:val="333333"/>
          <w:sz w:val="22"/>
          <w:szCs w:val="22"/>
          <w:lang w:val="en-US" w:eastAsia="zh-CN"/>
        </w:rPr>
      </w:pPr>
    </w:p>
    <w:p>
      <w:pPr>
        <w:keepNext w:val="0"/>
        <w:keepLines w:val="0"/>
        <w:pageBreakBefore w:val="0"/>
        <w:widowControl w:val="0"/>
        <w:kinsoku/>
        <w:wordWrap/>
        <w:overflowPunct/>
        <w:topLinePunct w:val="0"/>
        <w:autoSpaceDE/>
        <w:autoSpaceDN/>
        <w:bidi w:val="0"/>
        <w:adjustRightInd/>
        <w:snapToGrid w:val="0"/>
        <w:spacing w:before="0" w:line="360" w:lineRule="auto"/>
        <w:jc w:val="left"/>
        <w:textAlignment w:val="auto"/>
        <w:rPr>
          <w:rFonts w:hint="eastAsia" w:ascii="宋体" w:hAnsi="宋体" w:eastAsia="宋体" w:cs="宋体"/>
          <w:b w:val="0"/>
          <w:bCs w:val="0"/>
          <w:color w:val="333333"/>
          <w:sz w:val="24"/>
          <w:szCs w:val="24"/>
          <w:lang w:val="en-US" w:eastAsia="zh-CN"/>
        </w:rPr>
      </w:pPr>
      <w:r>
        <w:rPr>
          <w:rFonts w:hint="eastAsia" w:ascii="宋体" w:hAnsi="宋体" w:eastAsia="宋体" w:cs="宋体"/>
          <w:b w:val="0"/>
          <w:bCs w:val="0"/>
          <w:color w:val="333333"/>
          <w:sz w:val="24"/>
          <w:szCs w:val="24"/>
          <w:lang w:val="en-US" w:eastAsia="zh-CN"/>
        </w:rPr>
        <w:t>本文系江苏教育科学“十三五”2020年度青年专项重点自筹课题“深度学习视野下实验探究教学的研究”（编号：C-b/2020/02/06）阶段性研究成果之一</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1">
    <w:nsid w:val="0053208E"/>
    <w:multiLevelType w:val="multilevel"/>
    <w:tmpl w:val="0053208E"/>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abstractNum>
  <w:abstractNum w:abstractNumId="2">
    <w:nsid w:val="59ADCABA"/>
    <w:multiLevelType w:val="multilevel"/>
    <w:tmpl w:val="59ADCABA"/>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2D4B73A1"/>
    <w:rsid w:val="30456175"/>
    <w:rsid w:val="309A0E70"/>
    <w:rsid w:val="36772279"/>
    <w:rsid w:val="434067C1"/>
    <w:rsid w:val="467541C2"/>
    <w:rsid w:val="54324835"/>
    <w:rsid w:val="568D20C3"/>
    <w:rsid w:val="6EAF13B0"/>
    <w:rsid w:val="71061E72"/>
    <w:rsid w:val="765D7901"/>
    <w:rsid w:val="7A3B2499"/>
    <w:rsid w:val="7EE0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0" w:after="0" w:line="480" w:lineRule="auto"/>
      <w:jc w:val="center"/>
      <w:outlineLvl w:val="0"/>
    </w:pPr>
    <w:rPr>
      <w:rFonts w:asciiTheme="majorHAnsi" w:hAnsiTheme="majorHAnsi" w:eastAsiaTheme="majorEastAsia" w:cstheme="majorBidi"/>
      <w:b/>
      <w:bCs/>
      <w:color w:val="auto"/>
      <w:sz w:val="48"/>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10</TotalTime>
  <ScaleCrop>false</ScaleCrop>
  <LinksUpToDate>false</LinksUpToDate>
  <CharactersWithSpaces>123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朝若晨曦</cp:lastModifiedBy>
  <dcterms:modified xsi:type="dcterms:W3CDTF">2020-07-08T07:16:16Z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