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b/>
          <w:bCs/>
          <w:sz w:val="32"/>
          <w:szCs w:val="32"/>
        </w:rPr>
        <w:t>《师德修养与教育法规》读书</w:t>
      </w:r>
      <w:r>
        <w:rPr>
          <w:rFonts w:hint="eastAsia"/>
          <w:b/>
          <w:bCs/>
          <w:sz w:val="32"/>
          <w:szCs w:val="32"/>
          <w:lang w:val="en-US" w:eastAsia="zh-CN"/>
        </w:rPr>
        <w:t>笔记</w:t>
      </w:r>
    </w:p>
    <w:p>
      <w:pPr>
        <w:jc w:val="center"/>
        <w:rPr>
          <w:rFonts w:hint="default" w:eastAsiaTheme="minorEastAsia"/>
          <w:sz w:val="24"/>
          <w:szCs w:val="24"/>
          <w:lang w:val="en-US" w:eastAsia="zh-CN"/>
        </w:rPr>
      </w:pPr>
      <w:r>
        <w:rPr>
          <w:rFonts w:hint="eastAsia"/>
          <w:sz w:val="24"/>
          <w:szCs w:val="24"/>
          <w:lang w:val="en-US" w:eastAsia="zh-CN"/>
        </w:rPr>
        <w:t>常州市中天实验学校    张梨</w:t>
      </w:r>
      <w:bookmarkStart w:id="0" w:name="_GoBack"/>
      <w:bookmarkEnd w:id="0"/>
    </w:p>
    <w:p>
      <w:pPr>
        <w:ind w:firstLine="480" w:firstLineChars="200"/>
        <w:rPr>
          <w:sz w:val="24"/>
          <w:szCs w:val="24"/>
        </w:rPr>
      </w:pPr>
      <w:r>
        <w:rPr>
          <w:rFonts w:hint="eastAsia"/>
          <w:sz w:val="24"/>
          <w:szCs w:val="24"/>
        </w:rPr>
        <w:t>究竟什么是“道德”呢？现代意义上的道德就是指一定社会用以调整个人之间以及个人与社会之间关系的一种行为规范。道德，它不同于由国家制定或认可，采用国家强制力保证实施并具有强制性的法律。道德是依靠社会教育、社会舆论、风俗习惯以及人们内心信念的力量来实现。道德调节的突出特点，在于要求个人作出必要的节制和牺牲，即道德的实现是以个人或多或少的自我牺牲为前提。有人这样比喻，道德是一种精神法庭，良心是无形的“法官”，任何不道德的行为都难以逃脱它的“审判”。“职业道德”是社会道德的重要组成部分，是一定社会的道德原则和规范在职业行为和职业关系中的特殊表现，是从业人员在职业活动中应该遵循的道德规范以及应当具备的道德观念、道德情操和道德品质。具体包括职业观念、职业情感、职业理想、职业技能、职业纪律和良心、作风等方面内容。职业道德一般具有广泛性、具体性、稳定性、一定程度的强制性等特点。它与社会公德、家庭道德共同组成社会主义道德主体，即人们常说的“三德”。</w:t>
      </w:r>
    </w:p>
    <w:p>
      <w:pPr>
        <w:ind w:firstLine="480" w:firstLineChars="200"/>
        <w:rPr>
          <w:sz w:val="24"/>
          <w:szCs w:val="24"/>
        </w:rPr>
      </w:pPr>
      <w:r>
        <w:rPr>
          <w:rFonts w:hint="eastAsia"/>
          <w:sz w:val="24"/>
          <w:szCs w:val="24"/>
        </w:rPr>
        <w:t>教师，是太阳底下最光辉的职业。教师，是培养学生的专门人员。教师把人类社会所积累的生产劳动经验、科学文化知识、以及一定的思想观点和行为规范，传递给年轻一代，使他们成为能接替上一辈的事业、延续社会发展的新一代。很多思想家和教育家对教师就有过不同的解说。比如“师者，教人以道者之称也”。韩愈还专门著有《师说》一文，论述了教师的任务应是“传道”、“授业”“解惑”。加里宁说：“教师是人类灵魂的工程师”。教师肩负着民族与国家的重任，作为教师的我们应该怎样做才能不辜负国家和人民的殷殷期望呢？我认为首要的是必须提高自己的职业道德修养。教育学家陶行知曾指出：“要人敬必先自敬，要人重必先自重”。教师要自敬自重，就必须得加强自己的职业道德修养。“教师的职业道德”，是教师在从事教育劳动的职业生涯中，必须遵守的行为规范和准则。“教师的职业道德”，是教师整个道德品质的重要组成部分。国家要强盛，必须化大力气发展人民教育事业。</w:t>
      </w:r>
    </w:p>
    <w:p>
      <w:pPr>
        <w:ind w:firstLine="480" w:firstLineChars="200"/>
        <w:rPr>
          <w:sz w:val="24"/>
          <w:szCs w:val="24"/>
        </w:rPr>
      </w:pPr>
      <w:r>
        <w:rPr>
          <w:rFonts w:hint="eastAsia"/>
          <w:sz w:val="24"/>
          <w:szCs w:val="24"/>
        </w:rPr>
        <w:t>教师要忠诚于教育事业，要爱教乐业。教师热爱自己从事的教育事业，就要热爱自己所教的学生，“爱生”是最基本的行为准则。教师只有热爱学生，才能对学生“循循善诱”、“诲人不倦”和“因材施教”，才能把学生真正培养成“四有”新人。教书育人单靠个体的力量是远远不够的，没有教师集体的共同努力，教师的任务就无法完成。教师之间应当亲密团结，互相支持，努力克服旧社会遗留下来的文人相轻、相互猜疑和业务封锁等不良习气。教师要重视在业务能力、道德面貌和世界观等方面自身的提高、发展，并严格要求自己，特别是思想和道德修养方面的提高更为重要。教师的责任重大，也要求教师的职业道德修养应远远高于其他职业。我认为：教师的职业道德修养应从以下几个方面努力：</w:t>
      </w:r>
    </w:p>
    <w:p>
      <w:pPr>
        <w:ind w:firstLine="480" w:firstLineChars="200"/>
        <w:rPr>
          <w:b/>
          <w:bCs/>
          <w:sz w:val="24"/>
          <w:szCs w:val="24"/>
        </w:rPr>
      </w:pPr>
      <w:r>
        <w:rPr>
          <w:rFonts w:hint="eastAsia"/>
          <w:b/>
          <w:bCs/>
          <w:sz w:val="24"/>
          <w:szCs w:val="24"/>
        </w:rPr>
        <w:t>一、要紧跟时代步伐，重视教育信息的收集，要有创新的思想。</w:t>
      </w:r>
    </w:p>
    <w:p>
      <w:pPr>
        <w:ind w:firstLine="480" w:firstLineChars="200"/>
        <w:rPr>
          <w:sz w:val="24"/>
          <w:szCs w:val="24"/>
        </w:rPr>
      </w:pPr>
      <w:r>
        <w:rPr>
          <w:rFonts w:hint="eastAsia"/>
          <w:sz w:val="24"/>
          <w:szCs w:val="24"/>
        </w:rPr>
        <w:t>在市场经济时代教师要紧跟上时代发展步伐，敢于和善于接受新鲜事物，变封闭</w:t>
      </w:r>
    </w:p>
    <w:p>
      <w:pPr>
        <w:ind w:firstLine="480" w:firstLineChars="200"/>
        <w:rPr>
          <w:sz w:val="24"/>
          <w:szCs w:val="24"/>
        </w:rPr>
      </w:pPr>
      <w:r>
        <w:rPr>
          <w:rFonts w:hint="eastAsia"/>
          <w:sz w:val="24"/>
          <w:szCs w:val="24"/>
        </w:rPr>
        <w:t>型思维为开放型思维，敢想敢干，不断地为自己确立新目标，创造性地开展教学工作。在快节奏的现代社会里，时间就是金钱，效率就是生命。因而，教师的各项工作都必须体现出高效率，要惜时如金，追求时间的节俭。要重视信息。在当今信息时代，信息对每一个教师都非常重要，掌握了信息就可以了解事物的最新发展动态，就可以为自己的工作提供参考，减少盲目性。因此，作为教师，必须重视对信息的收集，不仅收集与本专业有关的信息，也要收集非相关信息，来开拓视野和思路。要完成一项工作，总不会一帆风顺，会遇到阻力和挫折，作为教师要有百折不挠的毅力，要认准目标，努力完成既定任务。教师还要解放思想，不断创新。当今的办学，必然会遇到许多新情况、新问题，要解决这些问题既没有现成的答案，也没有现成的经验，需要我们教师大胆实践，勇于创造。</w:t>
      </w:r>
    </w:p>
    <w:p>
      <w:pPr>
        <w:ind w:firstLine="480" w:firstLineChars="200"/>
        <w:rPr>
          <w:b/>
          <w:bCs/>
          <w:sz w:val="24"/>
          <w:szCs w:val="24"/>
        </w:rPr>
      </w:pPr>
      <w:r>
        <w:rPr>
          <w:rFonts w:hint="eastAsia"/>
          <w:b/>
          <w:bCs/>
          <w:sz w:val="24"/>
          <w:szCs w:val="24"/>
        </w:rPr>
        <w:t>二、要以身作则、为人师表，作出楷模</w:t>
      </w:r>
    </w:p>
    <w:p>
      <w:pPr>
        <w:ind w:firstLine="480" w:firstLineChars="200"/>
        <w:rPr>
          <w:sz w:val="24"/>
          <w:szCs w:val="24"/>
        </w:rPr>
      </w:pPr>
      <w:r>
        <w:rPr>
          <w:rFonts w:hint="eastAsia"/>
          <w:sz w:val="24"/>
          <w:szCs w:val="24"/>
        </w:rPr>
        <w:t>教师职业的特殊性表现在他们的工作对象是可塑性强，模仿性强的儿童和青少年。由于教师的工作对象不同于其它任何行业，决定了教师职业具有较强的表率性。教师的一举手，一投足，对学生有着极大的影响。古今中外的教育家都强调教师要具有高尚的精神境界和道德品质，要以身作则，为人师表。孔子说：“其身正，不令而行，其身不正，虽令不从”。“不能正其身，如正人何？”，大教育家陶行知也强调正人必先正己。可见，教师凡要求学生做到的，自己首先应当做到；凡要求学生不能做的，自己先坚决不做。教师要严于律己，要从小事做起，在各方面作出表率：以高尚的人格感染学生，以整洁的仪表影响学生，以丰富的学识引导学生，以博大的胸怀爱护学生，使自己的一举一动，一言一行，都要修养到不愧为人师的地步。只有这样，才能发挥教育的威力和作用，才能使学生“亲其师，信其道”，进而“乐其道”。也才能如丝丝春雨，滋润幼苗，对学生起潜移默化作用。比如很简单的一件事，不准学生抽烟，一个叼着烟的老师去制止正在抽烟的学生抽烟，那效果就可想而知了。你对学生讲一百条抽烟的害处，但你老师自己抽烟，学生心里不笑话你老师才怪。再比如，教师对他所讲授的学科积极热情，就会强烈地影响学生对这一学科的态度。而当教师对所讲授的学科马虎了事，毫无热情时，学生也很少愿意学习这门课或很不愿意学习这门课。</w:t>
      </w:r>
    </w:p>
    <w:p>
      <w:pPr>
        <w:ind w:firstLine="480" w:firstLineChars="200"/>
        <w:rPr>
          <w:b/>
          <w:bCs/>
          <w:sz w:val="24"/>
          <w:szCs w:val="24"/>
        </w:rPr>
      </w:pPr>
      <w:r>
        <w:rPr>
          <w:rFonts w:hint="eastAsia"/>
          <w:b/>
          <w:bCs/>
          <w:sz w:val="24"/>
          <w:szCs w:val="24"/>
        </w:rPr>
        <w:t>三、做好学生的心理医生</w:t>
      </w:r>
    </w:p>
    <w:p>
      <w:pPr>
        <w:ind w:firstLine="480" w:firstLineChars="200"/>
        <w:rPr>
          <w:sz w:val="24"/>
          <w:szCs w:val="24"/>
        </w:rPr>
      </w:pPr>
      <w:r>
        <w:rPr>
          <w:rFonts w:hint="eastAsia"/>
          <w:sz w:val="24"/>
          <w:szCs w:val="24"/>
        </w:rPr>
        <w:t>每个人在他（她）的一生中，总会有这样那样的心理障碍。教师要教好书，育好人，使学生健康成长，光去“传道授业解惑”做个“教员”是不够的，还要做学生的心理医生。教师作为医生的角色当然包括教师应在一切合适的机会均等下教会学生健康的知识，养成良好的学习、生活习惯和纠正不良的习惯。我这里更强调的是心理健康的保健医生的作用。有不少学生有心理障碍，这些心理障碍严重地威胁了学生的成长。而心理障碍的产生除了个人与社会的一系列因素之外，在很大程度上，教师在这方面的无知、忽略与失当是不容忽视的。</w:t>
      </w:r>
    </w:p>
    <w:p>
      <w:pPr>
        <w:ind w:firstLine="480" w:firstLineChars="200"/>
        <w:rPr>
          <w:sz w:val="24"/>
          <w:szCs w:val="24"/>
        </w:rPr>
      </w:pPr>
      <w:r>
        <w:rPr>
          <w:rFonts w:hint="eastAsia"/>
          <w:sz w:val="24"/>
          <w:szCs w:val="24"/>
        </w:rPr>
        <w:t>因此，教师应首先深刻地认识到科学教学的意义，不仅要使学生学到科学文化知识与技能，更要帮助他们培养出正确的思维能力，在对待社会、人生、专业等方面能保持一种健康向上、实事求是的精神。教师还要花些时间和精力去学习心理学方面的知识，看一些心理障碍案例的书籍，从而掌握一系列具体的心理健康及诊治方面的知识，积极预防和诱导，使学生在健康优雅的校园生活情调中生活、学习，陶冶性情，增强学生的健康。</w:t>
      </w:r>
    </w:p>
    <w:p>
      <w:pPr>
        <w:ind w:firstLine="480" w:firstLineChars="200"/>
        <w:rPr>
          <w:sz w:val="24"/>
          <w:szCs w:val="24"/>
        </w:rPr>
      </w:pPr>
      <w:r>
        <w:rPr>
          <w:rFonts w:hint="eastAsia"/>
          <w:sz w:val="24"/>
          <w:szCs w:val="24"/>
        </w:rPr>
        <w:t>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mZiMThiZmE0ZTdmMmMxZTU1OGU2MTUwZGJkOWU5NzMifQ=="/>
  </w:docVars>
  <w:rsids>
    <w:rsidRoot w:val="00876D8E"/>
    <w:rsid w:val="00014AC8"/>
    <w:rsid w:val="002C1652"/>
    <w:rsid w:val="004D0A71"/>
    <w:rsid w:val="004D51FF"/>
    <w:rsid w:val="00546CC4"/>
    <w:rsid w:val="00876D8E"/>
    <w:rsid w:val="00A32A5B"/>
    <w:rsid w:val="00A935D6"/>
    <w:rsid w:val="00B126CE"/>
    <w:rsid w:val="00C16AF6"/>
    <w:rsid w:val="00C242B8"/>
    <w:rsid w:val="00D82A43"/>
    <w:rsid w:val="00F50EF4"/>
    <w:rsid w:val="00FB2533"/>
    <w:rsid w:val="0D7B098A"/>
    <w:rsid w:val="155F5A0A"/>
    <w:rsid w:val="1A381F10"/>
    <w:rsid w:val="3D4D5D83"/>
    <w:rsid w:val="401B6F75"/>
    <w:rsid w:val="465D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自定义样式1级"/>
    <w:basedOn w:val="2"/>
    <w:link w:val="6"/>
    <w:qFormat/>
    <w:uiPriority w:val="0"/>
    <w:pPr>
      <w:spacing w:before="0" w:after="0" w:line="360" w:lineRule="auto"/>
    </w:pPr>
    <w:rPr>
      <w:rFonts w:ascii="宋体" w:hAnsi="宋体" w:eastAsia="宋体" w:cs="Times New Roman"/>
      <w:sz w:val="30"/>
      <w:szCs w:val="30"/>
    </w:rPr>
  </w:style>
  <w:style w:type="character" w:customStyle="1" w:styleId="6">
    <w:name w:val="自定义样式1级 字符"/>
    <w:basedOn w:val="7"/>
    <w:link w:val="5"/>
    <w:qFormat/>
    <w:uiPriority w:val="0"/>
    <w:rPr>
      <w:rFonts w:ascii="宋体" w:hAnsi="宋体" w:eastAsia="宋体" w:cs="Times New Roman"/>
      <w:kern w:val="44"/>
      <w:sz w:val="30"/>
      <w:szCs w:val="30"/>
    </w:rPr>
  </w:style>
  <w:style w:type="character" w:customStyle="1" w:styleId="7">
    <w:name w:val="标题 1 字符"/>
    <w:basedOn w:val="4"/>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2791</Words>
  <Characters>2791</Characters>
  <Lines>19</Lines>
  <Paragraphs>5</Paragraphs>
  <TotalTime>45</TotalTime>
  <ScaleCrop>false</ScaleCrop>
  <LinksUpToDate>false</LinksUpToDate>
  <CharactersWithSpaces>2795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2023-05-09T07:28:00Z</dcterms:created>
  <dc:creator>Yang kailun</dc:creator>
  <cp:lastModifiedBy>枫</cp:lastModifiedBy>
  <dcterms:modified xsi:type="dcterms:W3CDTF">2023-06-08T01:37:17Z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E12CFFA70230472781982C86D6E53CC9_12</vt:lpwstr>
  </property>
</Properties>
</file>