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读《建模式教学》有感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初中生物是一门与生活息息相关的自然学科。在课堂的教学过程中，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不能</w:t>
      </w:r>
      <w:r>
        <w:rPr>
          <w:rFonts w:ascii="宋体" w:hAnsi="宋体" w:eastAsia="宋体" w:cs="宋体"/>
          <w:sz w:val="24"/>
          <w:szCs w:val="24"/>
        </w:rPr>
        <w:t>只侧重基础知识的教学，学生生物思想的培养和发展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也很重要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另外因为条件限制，</w:t>
      </w:r>
      <w:r>
        <w:rPr>
          <w:rFonts w:ascii="宋体" w:hAnsi="宋体" w:eastAsia="宋体" w:cs="宋体"/>
          <w:sz w:val="24"/>
          <w:szCs w:val="24"/>
        </w:rPr>
        <w:t>教学过程中很难完整地展示生物实体。因此，对建模教学进行探究，将抽象的生物学科知识利用模型的形式进行具体的呈现，将生物知识具象化，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能很好的</w:t>
      </w:r>
      <w:r>
        <w:rPr>
          <w:rFonts w:ascii="宋体" w:hAnsi="宋体" w:eastAsia="宋体" w:cs="宋体"/>
          <w:sz w:val="24"/>
          <w:szCs w:val="24"/>
        </w:rPr>
        <w:t>提升课程教学质量。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模型通过简化复杂的现实,具有高度典型化的特征，既能联系具体现实，因而能联系抽象理论，反映了原型与本质之间的联系,学生通过掌握模型，就能大致掌握所学知识。其次,模型所特有的具象化特征，也能调动学生的学习兴趣，深化其理解与记忆，有利于学生掌握抽象的生物理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目前的初中生物教学注重知识原理的传授，而模型也被当作抽象的教学工具使用，因此模型利用率不高,而且学生的动手能力差，新课改要求教师注重培养学生的实践能力和创新能力。因此，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</w:rPr>
        <w:t>做了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些有益的尝试，如鼓励学生自己动手制作模型，如无动物细胞模型、植物细胞模型,通过学生自己的亲自实践,也就对细胞结构形成直观的感受。通过反复修改模型，不仅增加了学生的动手能力，活跃了课堂气氛，还大大激发了学生的学习积极性。如“气孔的张开与闭合”由于保卫细胞的特殊性质，外壁和内壁的厚度不同，其伸展性也不同，教师可让学生在长方形气球的一面贴上胶带，并吹大气球，研究气球的弯曲方向，从而理解气孔的张开和闭合的原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实验是建立模型的基础，学生正是通过反复的实验才能够研究目标对象的主要特征，为建立模型提供直接的依据。一是观察类实验,通过用显微镜观察对象的生物图，最后展现生物图，得到正确的模型，如以洋葱表皮为例观察植物细胞,并就实验中观察不到细胞膜的情况进行讨论，分析此种现象出现的原因,可培养学生的操作能力和研究能力。二是模拟实验，这也是模型教学的方式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，是在现实条件制约不能对研究对象进行直接实验，如模拟“鱼鳍在水中的作用”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节内容时，出于人道主义，就可采用模型就进行模拟实验,选择合适的材料制作"鱼”模型，通过在水中展示来探讨鱼各部分鳍的作用。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再比如，</w:t>
      </w:r>
      <w:r>
        <w:rPr>
          <w:rFonts w:ascii="宋体" w:hAnsi="宋体" w:eastAsia="宋体" w:cs="宋体"/>
          <w:sz w:val="24"/>
          <w:szCs w:val="24"/>
        </w:rPr>
        <w:t>在学习过“生物和细胞”这部分知识的基础上，为了能够进一步提高学生对细胞结构和基本功能的理解程度，首先可以组织学生通过显微镜观察细胞结构，然后在学生对细胞结构有一个初步的认知基础之上，组织学生进行小组合作学习活动，由学生自主选择一个“细胞”结构用橡皮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牙签</w:t>
      </w:r>
      <w:r>
        <w:rPr>
          <w:rFonts w:ascii="宋体" w:hAnsi="宋体" w:eastAsia="宋体" w:cs="宋体"/>
          <w:sz w:val="24"/>
          <w:szCs w:val="24"/>
        </w:rPr>
        <w:t>等物品模拟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细胞</w:t>
      </w:r>
      <w:r>
        <w:rPr>
          <w:rFonts w:ascii="宋体" w:hAnsi="宋体" w:eastAsia="宋体" w:cs="宋体"/>
          <w:sz w:val="24"/>
          <w:szCs w:val="24"/>
        </w:rPr>
        <w:t>结构进行制作。通过这样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合作学习的实践活动，在学生的积极参与过程中加深学生对细胞结构的理解程度，同时在合作学习的互动过程中提高学生自主学习探究的能力。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以上都是实物模型的应用，在教学过程中，还可以利用</w:t>
      </w:r>
      <w:r>
        <w:rPr>
          <w:rFonts w:ascii="宋体" w:hAnsi="宋体" w:eastAsia="宋体" w:cs="宋体"/>
          <w:sz w:val="24"/>
          <w:szCs w:val="24"/>
        </w:rPr>
        <w:t>多媒体教学。例如，在学习“光合作用”这部分知识内容时，部分学生对于光合作用的过程并未形成清晰的认识。此时教师就可以通过多媒体三维建模的形式，将光合作用的过程进行具体地呈现，对叶绿体、液泡等结构进行建模，帮助学生进行理解和学习。通过三维建模的教学方式，学生不仅加深了这部分知识的理解程度，同时也大大调动了学生的学习兴趣，从而树立正确的生物学科学习观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复习是对知识的总结和巩固过程，但学生往往出现复习效率低下，这主要是复习内容量大,知识较为零散,学生不知从何下手。基于此种现象,运用以模型复习的教学方法,以具体模型为主干，整合相关知识，能够极大地提高学生的学习效率。如“生物与细胞”这一单元跨度较大，知识涵盖面广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ascii="宋体" w:hAnsi="宋体" w:eastAsia="宋体" w:cs="宋体"/>
          <w:sz w:val="24"/>
          <w:szCs w:val="24"/>
        </w:rPr>
        <w:t>主要以植物细胞和动物细胞模型为关键线索，整合细胞膜、细胞核、线粒体等相关知识，能够有效促进学生对知识的网络化和条理化，从而极大提高了复习效率。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模型除了典型性还具有系统性的特征，它是对某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sz w:val="24"/>
          <w:szCs w:val="24"/>
        </w:rPr>
        <w:t>现实系统的描述和模仿，集中反映模型的主要因素之间的联系，因而通过模型教学可培养学生形成良好的知识结构。如通过植物细胞亚显微结构模型教学，学生就可对植物细胞中各结构的位置、比例、外貌形成直观的认识，并结合理论知识，能够形成对植物结构与功能的完整理解,从而有利于形成知识网络系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在初中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</w:t>
      </w:r>
      <w:r>
        <w:rPr>
          <w:rFonts w:ascii="宋体" w:hAnsi="宋体" w:eastAsia="宋体" w:cs="宋体"/>
          <w:sz w:val="24"/>
          <w:szCs w:val="24"/>
        </w:rPr>
        <w:t>物课程的教学过程中，建模教学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能够</w:t>
      </w:r>
      <w:r>
        <w:rPr>
          <w:rFonts w:ascii="宋体" w:hAnsi="宋体" w:eastAsia="宋体" w:cs="宋体"/>
          <w:sz w:val="24"/>
          <w:szCs w:val="24"/>
        </w:rPr>
        <w:t>拉近学生与生物学科之间的距离，在多样化的学习过程中提高学生学习积极性，在主动的探究学习中增强学生学习体验，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全面提升</w:t>
      </w:r>
      <w:r>
        <w:rPr>
          <w:rFonts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学习质量。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67D81A10"/>
    <w:rsid w:val="1E1B2D43"/>
    <w:rsid w:val="2BFD08C4"/>
    <w:rsid w:val="2F5A2501"/>
    <w:rsid w:val="319121DA"/>
    <w:rsid w:val="67D81A10"/>
    <w:rsid w:val="67E73BFB"/>
    <w:rsid w:val="6885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1308</Words>
  <Characters>1308</Characters>
  <Lines>0</Lines>
  <Paragraphs>0</Paragraphs>
  <TotalTime>7</TotalTime>
  <ScaleCrop>false</ScaleCrop>
  <LinksUpToDate>false</LinksUpToDate>
  <CharactersWithSpaces>1308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2023-05-04T11:33:00Z</dcterms:created>
  <dc:creator>dolovesy</dc:creator>
  <cp:lastModifiedBy>咩咩羊的羊毛</cp:lastModifiedBy>
  <dcterms:modified xsi:type="dcterms:W3CDTF">2023-05-29T02:59:57Z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62E596904255481F9262712818D582C8_13</vt:lpwstr>
  </property>
</Properties>
</file>