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32"/>
        </w:rPr>
      </w:pPr>
    </w:p>
    <w:p>
      <w:pPr>
        <w:jc w:val="center"/>
        <w:rPr>
          <w:rFonts w:hint="eastAsia" w:ascii="宋体" w:hAnsi="宋体" w:cs="宋体"/>
          <w:b/>
          <w:bCs/>
          <w:sz w:val="24"/>
        </w:rPr>
      </w:pPr>
      <w:r>
        <w:rPr>
          <w:rFonts w:hint="eastAsia" w:ascii="宋体" w:hAnsi="宋体" w:cs="宋体"/>
          <w:b/>
          <w:bCs/>
          <w:sz w:val="28"/>
          <w:szCs w:val="28"/>
        </w:rPr>
        <w:t>三年成长，</w:t>
      </w:r>
      <w:r>
        <w:rPr>
          <w:rFonts w:ascii="宋体" w:hAnsi="宋体" w:cs="宋体"/>
          <w:b/>
          <w:bCs/>
          <w:sz w:val="28"/>
          <w:szCs w:val="28"/>
        </w:rPr>
        <w:t>小得盈满</w:t>
      </w:r>
      <w:r>
        <w:rPr>
          <w:rFonts w:hint="eastAsia" w:ascii="宋体" w:hAnsi="宋体" w:cs="宋体"/>
          <w:b/>
          <w:bCs/>
          <w:sz w:val="24"/>
        </w:rPr>
        <w:t>。</w:t>
      </w:r>
    </w:p>
    <w:p>
      <w:pPr>
        <w:jc w:val="right"/>
        <w:rPr>
          <w:sz w:val="24"/>
          <w:szCs w:val="32"/>
        </w:rPr>
      </w:pPr>
      <w:r>
        <w:rPr>
          <w:rFonts w:hint="eastAsia"/>
          <w:sz w:val="24"/>
          <w:szCs w:val="32"/>
        </w:rPr>
        <w:t>——三年工作室的总结和成长感悟</w:t>
      </w:r>
    </w:p>
    <w:p>
      <w:pPr>
        <w:jc w:val="center"/>
        <w:rPr>
          <w:rFonts w:hint="eastAsia"/>
          <w:bCs/>
          <w:szCs w:val="21"/>
        </w:rPr>
      </w:pPr>
      <w:r>
        <w:rPr>
          <w:rFonts w:hint="eastAsia"/>
          <w:bCs/>
          <w:szCs w:val="21"/>
        </w:rPr>
        <w:t>曹华 常州市新北区实验中学 2023.5.19</w:t>
      </w:r>
    </w:p>
    <w:p>
      <w:pPr>
        <w:ind w:firstLine="840" w:firstLineChars="400"/>
      </w:pPr>
      <w:r>
        <w:rPr>
          <w:rFonts w:hint="eastAsia"/>
        </w:rPr>
        <w:t>“枇杷黄后杨梅紫,正是农家小满天”，值此小满节气，我的三年培育室学习也告一段落。回首三年时光，从初加入培育室的紧张、迷茫到步步跟进、成长，让我在教育教学理论、基本技能、教科研能力和探索精神等各个方面都不断拔节向上、抽穗开花，再到现在的“小得盈满”，让我受益良多。现总结如下：</w:t>
      </w:r>
    </w:p>
    <w:p>
      <w:pPr>
        <w:numPr>
          <w:ilvl w:val="0"/>
          <w:numId w:val="1"/>
        </w:numPr>
        <w:rPr>
          <w:b/>
          <w:bCs/>
        </w:rPr>
      </w:pPr>
      <w:r>
        <w:rPr>
          <w:rFonts w:hint="eastAsia"/>
          <w:b/>
          <w:bCs/>
        </w:rPr>
        <w:t>广读书，深度学习教学理论</w:t>
      </w:r>
    </w:p>
    <w:p>
      <w:pPr>
        <w:rPr>
          <w:rFonts w:asciiTheme="minorEastAsia" w:hAnsiTheme="minorEastAsia"/>
          <w:szCs w:val="21"/>
        </w:rPr>
      </w:pPr>
      <w:r>
        <w:rPr>
          <w:rFonts w:hint="eastAsia"/>
        </w:rPr>
        <w:t xml:space="preserve">    在朱俊老师的引领和督促下，我认真的阅读了多本理论书籍和多篇专业期刊杂志，例如：</w:t>
      </w:r>
      <w:r>
        <w:rPr>
          <w:rFonts w:hint="eastAsia" w:asciiTheme="minorEastAsia" w:hAnsiTheme="minorEastAsia"/>
          <w:szCs w:val="21"/>
        </w:rPr>
        <w:t>《追求理解的教学设计》，《生物学学科核心素养的教学与评价》、《深度学习——走向核心素养》、《深度教学》、《建模式教学》、《大单元教学设计》，《中学生物教学》、《生物学教学》等。并认真研读了最新的《义务教育生物学课程标准》等。在阅读过程中，及时记笔记，分享阅读心得，夯实教育教学理论基础，吸纳最新教学理念和思想，为课堂教学明晰方向，有的放矢。在此过程中，也让我重拾阅读习惯。</w:t>
      </w:r>
    </w:p>
    <w:p>
      <w:pPr>
        <w:numPr>
          <w:ilvl w:val="0"/>
          <w:numId w:val="1"/>
        </w:numPr>
        <w:rPr>
          <w:rFonts w:asciiTheme="minorEastAsia" w:hAnsiTheme="minorEastAsia"/>
          <w:b/>
          <w:bCs/>
          <w:szCs w:val="21"/>
        </w:rPr>
      </w:pPr>
      <w:r>
        <w:rPr>
          <w:rFonts w:hint="eastAsia" w:asciiTheme="minorEastAsia" w:hAnsiTheme="minorEastAsia"/>
          <w:b/>
          <w:bCs/>
          <w:szCs w:val="21"/>
        </w:rPr>
        <w:t>多开课，课堂践行教学理论</w:t>
      </w:r>
    </w:p>
    <w:p>
      <w:pPr>
        <w:ind w:firstLine="420" w:firstLineChars="200"/>
        <w:rPr>
          <w:rFonts w:asciiTheme="minorEastAsia" w:hAnsiTheme="minorEastAsia"/>
          <w:szCs w:val="21"/>
        </w:rPr>
      </w:pPr>
      <w:r>
        <w:rPr>
          <w:rFonts w:hint="eastAsia" w:asciiTheme="minorEastAsia" w:hAnsiTheme="minorEastAsia"/>
          <w:szCs w:val="21"/>
        </w:rPr>
        <w:t>明确教育方针，研读课标都是为了更好的服务于学生的成长，在平时的教学工作中，就要时刻转变教学理念，更新教学观念和策略，促进学生的深度学习和终身发展，而在开设公开课的过程中，会进一步激励自己更加认真对待每堂课的教学目标和教学设计等，并能在听课、评课过程中，及时发现不足，得到专家和同行的指导，促进自我提升。</w:t>
      </w:r>
    </w:p>
    <w:p>
      <w:pPr>
        <w:numPr>
          <w:ilvl w:val="0"/>
          <w:numId w:val="1"/>
        </w:numPr>
        <w:rPr>
          <w:rFonts w:asciiTheme="minorEastAsia" w:hAnsiTheme="minorEastAsia"/>
          <w:b/>
          <w:bCs/>
          <w:szCs w:val="21"/>
        </w:rPr>
      </w:pPr>
      <w:r>
        <w:rPr>
          <w:rFonts w:hint="eastAsia" w:asciiTheme="minorEastAsia" w:hAnsiTheme="minorEastAsia"/>
          <w:b/>
          <w:bCs/>
          <w:szCs w:val="21"/>
        </w:rPr>
        <w:t>勤总结，及时撰写教学论文</w:t>
      </w:r>
    </w:p>
    <w:p>
      <w:pPr>
        <w:rPr>
          <w:rFonts w:hint="eastAsia" w:asciiTheme="minorEastAsia" w:hAnsiTheme="minorEastAsia"/>
          <w:szCs w:val="21"/>
        </w:rPr>
      </w:pPr>
      <w:r>
        <w:rPr>
          <w:rFonts w:hint="eastAsia" w:asciiTheme="minorEastAsia" w:hAnsiTheme="minorEastAsia"/>
          <w:szCs w:val="21"/>
        </w:rPr>
        <w:t xml:space="preserve">    论文的内容观点都来自实际教学过程。每一次教学目标的重新审视，教学内容、过程的重新设计，教学难点的有效突破，都是对教学理念，教学策略的重新认识，在不断的否定、调整、修改中反思不足，在一次次同行交流中碰撞出新的思想，及时用文字记录自己的思考，字斟句酌地表达出自己的观点、独到之处，最后凝练成文。即可成就一篇文章。虽然，论文的质量还有待提高，但是经过多次专家讲座和一对一的指导。让我初步掌握了写论文的基本方法和思路。</w:t>
      </w:r>
    </w:p>
    <w:p>
      <w:pPr>
        <w:rPr>
          <w:rFonts w:hint="eastAsia" w:asciiTheme="minorEastAsia" w:hAnsiTheme="minorEastAsia"/>
          <w:b/>
          <w:bCs/>
          <w:szCs w:val="21"/>
        </w:rPr>
      </w:pPr>
      <w:r>
        <w:rPr>
          <w:rFonts w:hint="eastAsia" w:asciiTheme="minorEastAsia" w:hAnsiTheme="minorEastAsia"/>
          <w:b/>
          <w:bCs/>
          <w:szCs w:val="21"/>
        </w:rPr>
        <w:t>四、敢参赛，磨练教学提升技能</w:t>
      </w:r>
    </w:p>
    <w:p>
      <w:pPr>
        <w:rPr>
          <w:rFonts w:asciiTheme="minorEastAsia" w:hAnsiTheme="minorEastAsia"/>
          <w:szCs w:val="21"/>
        </w:rPr>
      </w:pPr>
      <w:r>
        <w:rPr>
          <w:rFonts w:hint="eastAsia" w:asciiTheme="minorEastAsia" w:hAnsiTheme="minorEastAsia"/>
          <w:szCs w:val="21"/>
        </w:rPr>
        <w:t xml:space="preserve">    在朱俊老师的极力推动下，从不想参赛到我要参赛，让我从思想上就有了新的认知，三年来，我多次参加了市、区级的教学基本功大赛、评优课、实验技能大赛。在每一次参赛的过程中，朱特和培育室的伙伴们都给了我无私的指导和帮助，还专门请专家来进行指导。在赛前，朱特还亲自针对我的薄弱点亲自指导，给出改进意见。督促我的每一项练习，让我受益匪浅，也让我在真正的比赛过程中游刃有余，小有斩获。在整个备赛和比赛的过程中，磨练、提升了我多方面的能力。更让我感受到教学理论、教学基本功的重要性。</w:t>
      </w:r>
    </w:p>
    <w:p>
      <w:pPr>
        <w:rPr>
          <w:rFonts w:hint="eastAsia" w:asciiTheme="minorEastAsia" w:hAnsiTheme="minorEastAsia"/>
          <w:b/>
          <w:bCs/>
          <w:szCs w:val="21"/>
        </w:rPr>
      </w:pPr>
      <w:r>
        <w:rPr>
          <w:rFonts w:hint="eastAsia" w:asciiTheme="minorEastAsia" w:hAnsiTheme="minorEastAsia"/>
          <w:b/>
          <w:bCs/>
          <w:szCs w:val="21"/>
        </w:rPr>
        <w:t>五、深思考，积极进行课题研究</w:t>
      </w:r>
    </w:p>
    <w:p>
      <w:pPr>
        <w:rPr>
          <w:rFonts w:hint="eastAsia" w:asciiTheme="minorEastAsia" w:hAnsiTheme="minorEastAsia"/>
          <w:szCs w:val="21"/>
        </w:rPr>
      </w:pPr>
      <w:r>
        <w:rPr>
          <w:rFonts w:hint="eastAsia" w:asciiTheme="minorEastAsia" w:hAnsiTheme="minorEastAsia"/>
          <w:szCs w:val="21"/>
        </w:rPr>
        <w:t xml:space="preserve">    当开始深入思考教育教学上的问题时，就会想办法解决它，此时就会生成有研究价值的课题。在朱特的细心指导下，我作为主持人之一和培育室的同伴及我校同组教师共同组成课题研究小组，申报了区级“十四五”课题，并已经成功通过中期评估。同时还作为核心组成员参与了市级课题的研究。</w:t>
      </w:r>
    </w:p>
    <w:p>
      <w:pPr>
        <w:rPr>
          <w:rFonts w:hint="eastAsia" w:asciiTheme="minorEastAsia" w:hAnsiTheme="minorEastAsia"/>
          <w:b/>
          <w:bCs/>
          <w:szCs w:val="21"/>
        </w:rPr>
      </w:pPr>
      <w:r>
        <w:rPr>
          <w:rFonts w:hint="eastAsia" w:asciiTheme="minorEastAsia" w:hAnsiTheme="minorEastAsia"/>
          <w:b/>
          <w:bCs/>
          <w:szCs w:val="21"/>
        </w:rPr>
        <w:t>六、新动力，展望未来勇往前行</w:t>
      </w:r>
    </w:p>
    <w:p>
      <w:pPr>
        <w:rPr>
          <w:rFonts w:hint="eastAsia" w:asciiTheme="minorEastAsia" w:hAnsiTheme="minorEastAsia"/>
          <w:szCs w:val="21"/>
        </w:rPr>
      </w:pPr>
      <w:r>
        <w:rPr>
          <w:rFonts w:hint="eastAsia" w:asciiTheme="minorEastAsia" w:hAnsiTheme="minorEastAsia"/>
          <w:szCs w:val="21"/>
        </w:rPr>
        <w:t xml:space="preserve">    这三年，最大的收获就是激发了自我发展的动力，培育了敢于突破瓶颈，不断奋发前进的精神；形成了主动学习，积极反思的习惯；为进一步提升专业素养奠定了基础。在培育室同伴的督促和鼓励下，进一步看清自己需要努力的方向，坚定目标，敢于追求目标。</w:t>
      </w:r>
    </w:p>
    <w:p>
      <w:pPr>
        <w:ind w:firstLine="420"/>
        <w:rPr>
          <w:rFonts w:hint="eastAsia"/>
        </w:rPr>
      </w:pPr>
      <w:r>
        <w:rPr>
          <w:rFonts w:hint="eastAsia" w:asciiTheme="minorEastAsia" w:hAnsiTheme="minorEastAsia"/>
          <w:szCs w:val="21"/>
        </w:rPr>
        <w:t>总而言之，</w:t>
      </w:r>
      <w:r>
        <w:rPr>
          <w:rFonts w:hint="eastAsia"/>
        </w:rPr>
        <w:t>培育室的三年学习将为我的未来教育教学工作和学习奠定了更坚实的基础，带来极大的信心和动力。在此，感谢朱特的榜样力量、悉心指导、鼓励和宽容。让我敢于踏入自己从不敢想的领域并有所成绩。感谢丁奕然博士的平易近人、不吝赐教和高屋建瓴的悉心指导。感谢培育室的各位小伙伴们的帮助、鼓励和陪伴。</w:t>
      </w:r>
    </w:p>
    <w:p>
      <w:pPr>
        <w:ind w:firstLine="420"/>
        <w:rPr>
          <w:rFonts w:hint="eastAsia"/>
        </w:rPr>
      </w:pPr>
    </w:p>
    <w:p>
      <w:pPr>
        <w:rPr>
          <w:rFonts w:hint="eastAsia"/>
          <w:b/>
          <w:bCs/>
          <w:sz w:val="24"/>
          <w:szCs w:val="32"/>
        </w:rPr>
      </w:pPr>
      <w:r>
        <w:rPr>
          <w:rFonts w:hint="eastAsia"/>
          <w:b/>
          <w:bCs/>
          <w:sz w:val="24"/>
          <w:szCs w:val="32"/>
        </w:rPr>
        <w:t>三年成果总结：</w:t>
      </w:r>
    </w:p>
    <w:p>
      <w:pPr>
        <w:numPr>
          <w:ilvl w:val="0"/>
          <w:numId w:val="2"/>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综合荣誉</w:t>
      </w:r>
    </w:p>
    <w:tbl>
      <w:tblPr>
        <w:tblStyle w:val="4"/>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83"/>
        <w:gridCol w:w="2007"/>
        <w:gridCol w:w="1276"/>
        <w:gridCol w:w="2317"/>
        <w:gridCol w:w="1183"/>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945"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序号</w:t>
            </w:r>
          </w:p>
        </w:tc>
        <w:tc>
          <w:tcPr>
            <w:tcW w:w="1083"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姓名</w:t>
            </w:r>
          </w:p>
        </w:tc>
        <w:tc>
          <w:tcPr>
            <w:tcW w:w="2007"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荣誉称号、表彰奖励名称</w:t>
            </w:r>
          </w:p>
        </w:tc>
        <w:tc>
          <w:tcPr>
            <w:tcW w:w="1276"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获奖时间</w:t>
            </w:r>
          </w:p>
        </w:tc>
        <w:tc>
          <w:tcPr>
            <w:tcW w:w="2317"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授奖部门</w:t>
            </w:r>
          </w:p>
        </w:tc>
        <w:tc>
          <w:tcPr>
            <w:tcW w:w="1183" w:type="dxa"/>
            <w:noWrap w:val="0"/>
            <w:vAlign w:val="center"/>
          </w:tcPr>
          <w:p>
            <w:pPr>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获奖级别</w:t>
            </w:r>
          </w:p>
        </w:tc>
        <w:tc>
          <w:tcPr>
            <w:tcW w:w="667"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083" w:type="dxa"/>
            <w:noWrap w:val="0"/>
            <w:vAlign w:val="center"/>
          </w:tcPr>
          <w:p>
            <w:pPr>
              <w:jc w:val="center"/>
              <w:rPr>
                <w:rFonts w:hint="default" w:eastAsia="宋体"/>
                <w:sz w:val="21"/>
                <w:szCs w:val="21"/>
                <w:vertAlign w:val="baseline"/>
                <w:lang w:val="en-US" w:eastAsia="zh-CN"/>
              </w:rPr>
            </w:pPr>
            <w:r>
              <w:rPr>
                <w:rFonts w:hint="eastAsia"/>
                <w:sz w:val="21"/>
                <w:szCs w:val="21"/>
                <w:vertAlign w:val="baseline"/>
                <w:lang w:val="en-US" w:eastAsia="zh-CN"/>
              </w:rPr>
              <w:t>曹华</w:t>
            </w:r>
          </w:p>
        </w:tc>
        <w:tc>
          <w:tcPr>
            <w:tcW w:w="2007" w:type="dxa"/>
            <w:noWrap w:val="0"/>
            <w:vAlign w:val="center"/>
          </w:tcPr>
          <w:p>
            <w:pPr>
              <w:jc w:val="center"/>
              <w:rPr>
                <w:rFonts w:hint="eastAsia"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新北</w:t>
            </w:r>
          </w:p>
          <w:p>
            <w:pPr>
              <w:jc w:val="center"/>
              <w:rPr>
                <w:rFonts w:hint="default" w:ascii="Calibri" w:hAnsi="Calibri"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区年度考核优秀</w:t>
            </w:r>
          </w:p>
        </w:tc>
        <w:tc>
          <w:tcPr>
            <w:tcW w:w="1276" w:type="dxa"/>
            <w:noWrap w:val="0"/>
            <w:vAlign w:val="center"/>
          </w:tcPr>
          <w:p>
            <w:pPr>
              <w:jc w:val="center"/>
              <w:rPr>
                <w:rFonts w:hint="default" w:ascii="Calibri" w:hAnsi="Calibri"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2022.6</w:t>
            </w:r>
          </w:p>
        </w:tc>
        <w:tc>
          <w:tcPr>
            <w:tcW w:w="2317" w:type="dxa"/>
            <w:noWrap w:val="0"/>
            <w:vAlign w:val="center"/>
          </w:tcPr>
          <w:p>
            <w:pPr>
              <w:jc w:val="center"/>
              <w:rPr>
                <w:rFonts w:hint="default" w:ascii="Calibri" w:hAnsi="Calibri"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常州市新北区人民政府</w:t>
            </w:r>
          </w:p>
        </w:tc>
        <w:tc>
          <w:tcPr>
            <w:tcW w:w="1183" w:type="dxa"/>
            <w:noWrap w:val="0"/>
            <w:vAlign w:val="center"/>
          </w:tcPr>
          <w:p>
            <w:pPr>
              <w:jc w:val="center"/>
              <w:rPr>
                <w:rFonts w:hint="default" w:ascii="Calibri" w:hAnsi="Calibri"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区级</w:t>
            </w:r>
          </w:p>
        </w:tc>
        <w:tc>
          <w:tcPr>
            <w:tcW w:w="667" w:type="dxa"/>
            <w:noWrap w:val="0"/>
            <w:vAlign w:val="center"/>
          </w:tcPr>
          <w:p>
            <w:pPr>
              <w:jc w:val="center"/>
              <w:rPr>
                <w:rFonts w:hint="eastAsia" w:ascii="Calibri" w:hAnsi="Calibri" w:eastAsia="宋体" w:cs="Times New Roman"/>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w:t>
            </w:r>
            <w:bookmarkStart w:id="0" w:name="_GoBack"/>
            <w:bookmarkEnd w:id="0"/>
          </w:p>
        </w:tc>
        <w:tc>
          <w:tcPr>
            <w:tcW w:w="1083" w:type="dxa"/>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曹华</w:t>
            </w:r>
          </w:p>
        </w:tc>
        <w:tc>
          <w:tcPr>
            <w:tcW w:w="2007" w:type="dxa"/>
            <w:noWrap w:val="0"/>
            <w:vAlign w:val="center"/>
          </w:tcPr>
          <w:p>
            <w:pPr>
              <w:jc w:val="center"/>
              <w:rPr>
                <w:rFonts w:hint="eastAsia"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常州市劳动教育优秀指导老师</w:t>
            </w:r>
          </w:p>
        </w:tc>
        <w:tc>
          <w:tcPr>
            <w:tcW w:w="1276" w:type="dxa"/>
            <w:noWrap w:val="0"/>
            <w:vAlign w:val="center"/>
          </w:tcPr>
          <w:p>
            <w:pPr>
              <w:jc w:val="center"/>
              <w:rPr>
                <w:rFonts w:hint="default"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2020.10</w:t>
            </w:r>
          </w:p>
        </w:tc>
        <w:tc>
          <w:tcPr>
            <w:tcW w:w="2317" w:type="dxa"/>
            <w:noWrap w:val="0"/>
            <w:vAlign w:val="center"/>
          </w:tcPr>
          <w:p>
            <w:pPr>
              <w:jc w:val="center"/>
              <w:rPr>
                <w:rFonts w:hint="default"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常州市教育局</w:t>
            </w:r>
          </w:p>
        </w:tc>
        <w:tc>
          <w:tcPr>
            <w:tcW w:w="1183" w:type="dxa"/>
            <w:noWrap w:val="0"/>
            <w:vAlign w:val="center"/>
          </w:tcPr>
          <w:p>
            <w:pPr>
              <w:jc w:val="center"/>
              <w:rPr>
                <w:rFonts w:hint="default"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市级</w:t>
            </w:r>
          </w:p>
        </w:tc>
        <w:tc>
          <w:tcPr>
            <w:tcW w:w="667" w:type="dxa"/>
            <w:noWrap w:val="0"/>
            <w:vAlign w:val="center"/>
          </w:tcPr>
          <w:p>
            <w:pPr>
              <w:jc w:val="center"/>
              <w:rPr>
                <w:rFonts w:hint="eastAsia" w:ascii="Calibri" w:hAnsi="Calibri" w:eastAsia="宋体" w:cs="Times New Roman"/>
                <w:kern w:val="2"/>
                <w:sz w:val="21"/>
                <w:szCs w:val="21"/>
                <w:vertAlign w:val="baseline"/>
                <w:lang w:val="en-US" w:eastAsia="zh-CN" w:bidi="ar-SA"/>
              </w:rPr>
            </w:pPr>
          </w:p>
        </w:tc>
      </w:tr>
    </w:tbl>
    <w:p>
      <w:pPr>
        <w:numPr>
          <w:ilvl w:val="0"/>
          <w:numId w:val="0"/>
        </w:numPr>
        <w:rPr>
          <w:rFonts w:hint="eastAsia"/>
          <w:lang w:val="en-US" w:eastAsia="zh-CN"/>
        </w:rPr>
      </w:pPr>
      <w:r>
        <w:rPr>
          <w:rFonts w:hint="eastAsia" w:ascii="黑体" w:hAnsi="黑体" w:eastAsia="黑体" w:cs="黑体"/>
          <w:b/>
          <w:bCs/>
          <w:sz w:val="28"/>
          <w:szCs w:val="28"/>
          <w:lang w:val="en-US" w:eastAsia="zh-CN"/>
        </w:rPr>
        <w:t>二、科研成果</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eastAsia="宋体" w:cs="宋体"/>
          <w:sz w:val="24"/>
          <w:szCs w:val="24"/>
          <w:lang w:val="en-US" w:eastAsia="zh-CN"/>
        </w:rPr>
        <w:t>课题研究</w:t>
      </w:r>
      <w:r>
        <w:rPr>
          <w:rFonts w:hint="eastAsia" w:ascii="宋体" w:hAnsi="宋体" w:cs="宋体"/>
          <w:sz w:val="24"/>
          <w:szCs w:val="24"/>
          <w:lang w:val="en-US" w:eastAsia="zh-CN"/>
        </w:rPr>
        <w:t>（区级以上）</w:t>
      </w:r>
    </w:p>
    <w:tbl>
      <w:tblPr>
        <w:tblStyle w:val="4"/>
        <w:tblpPr w:leftFromText="180" w:rightFromText="180" w:vertAnchor="text" w:horzAnchor="page" w:tblpX="1251" w:tblpY="230"/>
        <w:tblOverlap w:val="never"/>
        <w:tblW w:w="10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12"/>
        <w:gridCol w:w="1711"/>
        <w:gridCol w:w="1283"/>
        <w:gridCol w:w="1567"/>
        <w:gridCol w:w="1366"/>
        <w:gridCol w:w="146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722" w:type="dxa"/>
            <w:noWrap w:val="0"/>
            <w:vAlign w:val="center"/>
          </w:tcPr>
          <w:p>
            <w:pPr>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序号</w:t>
            </w:r>
          </w:p>
        </w:tc>
        <w:tc>
          <w:tcPr>
            <w:tcW w:w="1212" w:type="dxa"/>
            <w:noWrap w:val="0"/>
            <w:vAlign w:val="center"/>
          </w:tcPr>
          <w:p>
            <w:pPr>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姓名</w:t>
            </w:r>
          </w:p>
        </w:tc>
        <w:tc>
          <w:tcPr>
            <w:tcW w:w="1711" w:type="dxa"/>
            <w:noWrap w:val="0"/>
            <w:vAlign w:val="center"/>
          </w:tcPr>
          <w:p>
            <w:pPr>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课题名称</w:t>
            </w:r>
          </w:p>
        </w:tc>
        <w:tc>
          <w:tcPr>
            <w:tcW w:w="1283" w:type="dxa"/>
            <w:noWrap w:val="0"/>
            <w:vAlign w:val="center"/>
          </w:tcPr>
          <w:p>
            <w:pPr>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立项部门</w:t>
            </w:r>
          </w:p>
        </w:tc>
        <w:tc>
          <w:tcPr>
            <w:tcW w:w="1567" w:type="dxa"/>
            <w:noWrap w:val="0"/>
            <w:vAlign w:val="center"/>
          </w:tcPr>
          <w:p>
            <w:pPr>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主持人或参与</w:t>
            </w:r>
          </w:p>
        </w:tc>
        <w:tc>
          <w:tcPr>
            <w:tcW w:w="1366" w:type="dxa"/>
            <w:noWrap w:val="0"/>
            <w:vAlign w:val="center"/>
          </w:tcPr>
          <w:p>
            <w:pPr>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立项时间</w:t>
            </w:r>
          </w:p>
        </w:tc>
        <w:tc>
          <w:tcPr>
            <w:tcW w:w="1467" w:type="dxa"/>
            <w:noWrap w:val="0"/>
            <w:vAlign w:val="center"/>
          </w:tcPr>
          <w:p>
            <w:pPr>
              <w:jc w:val="center"/>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sz w:val="24"/>
                <w:szCs w:val="24"/>
                <w:vertAlign w:val="baseline"/>
                <w:lang w:val="en-US" w:eastAsia="zh-CN"/>
              </w:rPr>
              <w:t>结题时间</w:t>
            </w:r>
          </w:p>
        </w:tc>
        <w:tc>
          <w:tcPr>
            <w:tcW w:w="850" w:type="dxa"/>
            <w:noWrap w:val="0"/>
            <w:vAlign w:val="center"/>
          </w:tcPr>
          <w:p>
            <w:pPr>
              <w:jc w:val="center"/>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sz w:val="24"/>
                <w:szCs w:val="24"/>
                <w:vertAlign w:val="baseline"/>
                <w:lang w:val="en-US" w:eastAsia="zh-CN"/>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22" w:type="dxa"/>
            <w:noWrap w:val="0"/>
            <w:vAlign w:val="center"/>
          </w:tcPr>
          <w:p>
            <w:pPr>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212" w:type="dxa"/>
            <w:noWrap w:val="0"/>
            <w:vAlign w:val="center"/>
          </w:tcPr>
          <w:p>
            <w:pPr>
              <w:jc w:val="center"/>
              <w:rPr>
                <w:rFonts w:hint="default" w:ascii="宋体" w:hAnsi="宋体" w:eastAsia="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曹华</w:t>
            </w:r>
          </w:p>
        </w:tc>
        <w:tc>
          <w:tcPr>
            <w:tcW w:w="1711" w:type="dxa"/>
            <w:noWrap w:val="0"/>
            <w:vAlign w:val="center"/>
          </w:tcPr>
          <w:p>
            <w:pPr>
              <w:jc w:val="center"/>
              <w:rPr>
                <w:rFonts w:hint="eastAsia" w:ascii="宋体" w:hAnsi="宋体" w:eastAsia="宋体" w:cs="宋体"/>
                <w:color w:val="000000"/>
                <w:sz w:val="21"/>
                <w:szCs w:val="21"/>
                <w:vertAlign w:val="baseline"/>
                <w:lang w:val="en-US" w:eastAsia="zh-CN"/>
              </w:rPr>
            </w:pPr>
            <w:r>
              <w:rPr>
                <w:rFonts w:ascii="宋体" w:hAnsi="宋体" w:eastAsia="宋体" w:cs="宋体"/>
                <w:sz w:val="24"/>
                <w:szCs w:val="24"/>
              </w:rPr>
              <w:t>指向“结构与功能观”的单元教学实践研究</w:t>
            </w:r>
          </w:p>
        </w:tc>
        <w:tc>
          <w:tcPr>
            <w:tcW w:w="1283" w:type="dxa"/>
            <w:noWrap w:val="0"/>
            <w:vAlign w:val="center"/>
          </w:tcPr>
          <w:p>
            <w:pPr>
              <w:jc w:val="center"/>
              <w:rPr>
                <w:rFonts w:hint="default" w:ascii="宋体" w:hAnsi="宋体" w:eastAsia="宋体" w:cs="宋体"/>
                <w:color w:val="000000"/>
                <w:sz w:val="21"/>
                <w:szCs w:val="21"/>
                <w:vertAlign w:val="baseline"/>
                <w:lang w:val="en-US" w:eastAsia="zh-CN"/>
              </w:rPr>
            </w:pPr>
            <w:r>
              <w:rPr>
                <w:rFonts w:ascii="宋体" w:hAnsi="宋体" w:eastAsia="宋体" w:cs="宋体"/>
                <w:sz w:val="24"/>
                <w:szCs w:val="24"/>
              </w:rPr>
              <w:t>常州市教育科学规划领导小组办公室</w:t>
            </w:r>
          </w:p>
        </w:tc>
        <w:tc>
          <w:tcPr>
            <w:tcW w:w="1567" w:type="dxa"/>
            <w:noWrap w:val="0"/>
            <w:vAlign w:val="center"/>
          </w:tcPr>
          <w:p>
            <w:pPr>
              <w:jc w:val="center"/>
              <w:rPr>
                <w:rFonts w:hint="default" w:ascii="宋体" w:hAnsi="宋体" w:eastAsia="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参与</w:t>
            </w:r>
          </w:p>
        </w:tc>
        <w:tc>
          <w:tcPr>
            <w:tcW w:w="1366" w:type="dxa"/>
            <w:noWrap w:val="0"/>
            <w:vAlign w:val="center"/>
          </w:tcPr>
          <w:p>
            <w:pPr>
              <w:jc w:val="center"/>
              <w:rPr>
                <w:rFonts w:hint="default" w:ascii="宋体" w:hAnsi="宋体" w:eastAsia="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2022.12</w:t>
            </w:r>
          </w:p>
        </w:tc>
        <w:tc>
          <w:tcPr>
            <w:tcW w:w="1467" w:type="dxa"/>
            <w:noWrap w:val="0"/>
            <w:vAlign w:val="center"/>
          </w:tcPr>
          <w:p>
            <w:pPr>
              <w:jc w:val="center"/>
              <w:rPr>
                <w:rFonts w:hint="default" w:ascii="宋体" w:hAnsi="宋体" w:eastAsia="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2024</w:t>
            </w:r>
          </w:p>
        </w:tc>
        <w:tc>
          <w:tcPr>
            <w:tcW w:w="850" w:type="dxa"/>
            <w:noWrap w:val="0"/>
            <w:vAlign w:val="center"/>
          </w:tcPr>
          <w:p>
            <w:pPr>
              <w:jc w:val="center"/>
              <w:rPr>
                <w:rFonts w:hint="eastAsia" w:ascii="宋体" w:hAnsi="宋体" w:eastAsia="宋体" w:cs="宋体"/>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722" w:type="dxa"/>
            <w:noWrap w:val="0"/>
            <w:vAlign w:val="center"/>
          </w:tcPr>
          <w:p>
            <w:pPr>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1212" w:type="dxa"/>
            <w:noWrap w:val="0"/>
            <w:vAlign w:val="center"/>
          </w:tcPr>
          <w:p>
            <w:pPr>
              <w:jc w:val="center"/>
              <w:rPr>
                <w:rFonts w:hint="default" w:ascii="宋体" w:hAnsi="宋体" w:eastAsia="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曹华</w:t>
            </w:r>
          </w:p>
        </w:tc>
        <w:tc>
          <w:tcPr>
            <w:tcW w:w="1711" w:type="dxa"/>
            <w:noWrap w:val="0"/>
            <w:vAlign w:val="center"/>
          </w:tcPr>
          <w:p>
            <w:pPr>
              <w:jc w:val="center"/>
              <w:rPr>
                <w:rFonts w:hint="default" w:ascii="宋体" w:hAnsi="宋体" w:eastAsia="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指向生命观念的初中生物学深度教学实践研究</w:t>
            </w:r>
          </w:p>
        </w:tc>
        <w:tc>
          <w:tcPr>
            <w:tcW w:w="1283" w:type="dxa"/>
            <w:noWrap w:val="0"/>
            <w:vAlign w:val="center"/>
          </w:tcPr>
          <w:p>
            <w:pPr>
              <w:jc w:val="center"/>
              <w:rPr>
                <w:rFonts w:hint="default" w:ascii="宋体" w:hAnsi="宋体" w:eastAsia="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常州市新北区教师发展中心</w:t>
            </w:r>
          </w:p>
        </w:tc>
        <w:tc>
          <w:tcPr>
            <w:tcW w:w="1567" w:type="dxa"/>
            <w:noWrap w:val="0"/>
            <w:vAlign w:val="center"/>
          </w:tcPr>
          <w:p>
            <w:pPr>
              <w:jc w:val="center"/>
              <w:rPr>
                <w:rFonts w:hint="default" w:ascii="宋体" w:hAnsi="宋体" w:eastAsia="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主持人</w:t>
            </w:r>
          </w:p>
        </w:tc>
        <w:tc>
          <w:tcPr>
            <w:tcW w:w="1366" w:type="dxa"/>
            <w:noWrap w:val="0"/>
            <w:vAlign w:val="center"/>
          </w:tcPr>
          <w:p>
            <w:pPr>
              <w:jc w:val="center"/>
              <w:rPr>
                <w:rFonts w:hint="default" w:ascii="宋体" w:hAnsi="宋体" w:eastAsia="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2022.9</w:t>
            </w:r>
          </w:p>
        </w:tc>
        <w:tc>
          <w:tcPr>
            <w:tcW w:w="1467" w:type="dxa"/>
            <w:noWrap w:val="0"/>
            <w:vAlign w:val="center"/>
          </w:tcPr>
          <w:p>
            <w:pPr>
              <w:jc w:val="center"/>
              <w:rPr>
                <w:rFonts w:hint="default" w:ascii="宋体" w:hAnsi="宋体" w:eastAsia="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2024</w:t>
            </w:r>
          </w:p>
        </w:tc>
        <w:tc>
          <w:tcPr>
            <w:tcW w:w="850" w:type="dxa"/>
            <w:noWrap w:val="0"/>
            <w:vAlign w:val="center"/>
          </w:tcPr>
          <w:p>
            <w:pPr>
              <w:jc w:val="center"/>
              <w:rPr>
                <w:rFonts w:hint="default" w:ascii="宋体" w:hAnsi="宋体" w:eastAsia="宋体" w:cs="宋体"/>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722" w:type="dxa"/>
            <w:noWrap w:val="0"/>
            <w:vAlign w:val="center"/>
          </w:tcPr>
          <w:p>
            <w:pPr>
              <w:jc w:val="center"/>
              <w:rPr>
                <w:rFonts w:hint="default" w:ascii="宋体" w:hAnsi="宋体" w:eastAsia="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3</w:t>
            </w:r>
          </w:p>
        </w:tc>
        <w:tc>
          <w:tcPr>
            <w:tcW w:w="1212" w:type="dxa"/>
            <w:noWrap w:val="0"/>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曹华</w:t>
            </w:r>
          </w:p>
        </w:tc>
        <w:tc>
          <w:tcPr>
            <w:tcW w:w="1711" w:type="dxa"/>
            <w:noWrap w:val="0"/>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基于大单元教学</w:t>
            </w:r>
            <w:r>
              <w:rPr>
                <w:rFonts w:hint="eastAsia" w:ascii="宋体" w:hAnsi="宋体" w:eastAsia="宋体" w:cs="宋体"/>
                <w:b w:val="0"/>
                <w:bCs w:val="0"/>
                <w:kern w:val="0"/>
                <w:sz w:val="21"/>
                <w:szCs w:val="21"/>
                <w:u w:val="none" w:color="auto"/>
                <w:lang w:val="en-US" w:eastAsia="zh-CN"/>
              </w:rPr>
              <w:t>培育生命观念的“物质与能量观”的实践研究</w:t>
            </w:r>
            <w:r>
              <w:rPr>
                <w:rFonts w:ascii="宋体" w:hAnsi="宋体" w:eastAsia="宋体" w:cs="宋体"/>
                <w:b/>
                <w:bCs/>
                <w:kern w:val="0"/>
                <w:sz w:val="28"/>
                <w:szCs w:val="28"/>
                <w:u w:val="single" w:color="auto"/>
              </w:rPr>
              <w:t xml:space="preserve"> </w:t>
            </w:r>
          </w:p>
        </w:tc>
        <w:tc>
          <w:tcPr>
            <w:tcW w:w="1283"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vertAlign w:val="baseline"/>
                <w:lang w:val="en-US" w:eastAsia="zh-CN"/>
              </w:rPr>
              <w:t>常州市新北区教师发展中心</w:t>
            </w:r>
          </w:p>
        </w:tc>
        <w:tc>
          <w:tcPr>
            <w:tcW w:w="1567" w:type="dxa"/>
            <w:noWrap w:val="0"/>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主持人</w:t>
            </w:r>
          </w:p>
        </w:tc>
        <w:tc>
          <w:tcPr>
            <w:tcW w:w="1366" w:type="dxa"/>
            <w:noWrap w:val="0"/>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2020.1</w:t>
            </w:r>
          </w:p>
        </w:tc>
        <w:tc>
          <w:tcPr>
            <w:tcW w:w="1467" w:type="dxa"/>
            <w:noWrap w:val="0"/>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2021.1</w:t>
            </w:r>
          </w:p>
        </w:tc>
        <w:tc>
          <w:tcPr>
            <w:tcW w:w="850" w:type="dxa"/>
            <w:noWrap w:val="0"/>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新北区二等奖</w:t>
            </w:r>
          </w:p>
        </w:tc>
      </w:tr>
    </w:tbl>
    <w:p>
      <w:pPr>
        <w:numPr>
          <w:ilvl w:val="0"/>
          <w:numId w:val="0"/>
        </w:numPr>
        <w:rPr>
          <w:rFonts w:hint="eastAsia"/>
          <w:sz w:val="21"/>
          <w:szCs w:val="21"/>
          <w:lang w:val="en-US" w:eastAsia="zh-CN"/>
        </w:rPr>
      </w:pPr>
    </w:p>
    <w:p>
      <w:pPr>
        <w:numPr>
          <w:ilvl w:val="0"/>
          <w:numId w:val="3"/>
        </w:numPr>
        <w:ind w:leftChars="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论文发表或获奖</w:t>
      </w:r>
    </w:p>
    <w:p>
      <w:pPr>
        <w:numPr>
          <w:ilvl w:val="0"/>
          <w:numId w:val="0"/>
        </w:numPr>
        <w:rPr>
          <w:rFonts w:hint="eastAsia"/>
          <w:lang w:val="en-US" w:eastAsia="zh-CN"/>
        </w:rPr>
      </w:pPr>
    </w:p>
    <w:tbl>
      <w:tblPr>
        <w:tblStyle w:val="4"/>
        <w:tblW w:w="9116"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83"/>
        <w:gridCol w:w="3717"/>
        <w:gridCol w:w="255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83" w:type="dxa"/>
            <w:noWrap w:val="0"/>
            <w:vAlign w:val="center"/>
          </w:tcPr>
          <w:p>
            <w:pPr>
              <w:jc w:val="center"/>
              <w:rPr>
                <w:rFonts w:hint="eastAsia"/>
              </w:rPr>
            </w:pPr>
            <w:r>
              <w:rPr>
                <w:rFonts w:hint="eastAsia"/>
              </w:rPr>
              <w:t>序号</w:t>
            </w:r>
          </w:p>
        </w:tc>
        <w:tc>
          <w:tcPr>
            <w:tcW w:w="1183" w:type="dxa"/>
            <w:noWrap w:val="0"/>
            <w:vAlign w:val="center"/>
          </w:tcPr>
          <w:p>
            <w:pPr>
              <w:jc w:val="center"/>
              <w:rPr>
                <w:rFonts w:hint="eastAsia"/>
              </w:rPr>
            </w:pPr>
            <w:r>
              <w:rPr>
                <w:rFonts w:hint="eastAsia"/>
              </w:rPr>
              <w:t>姓名</w:t>
            </w:r>
          </w:p>
        </w:tc>
        <w:tc>
          <w:tcPr>
            <w:tcW w:w="3717" w:type="dxa"/>
            <w:noWrap w:val="0"/>
            <w:vAlign w:val="center"/>
          </w:tcPr>
          <w:p>
            <w:pPr>
              <w:jc w:val="center"/>
              <w:rPr>
                <w:rFonts w:hint="eastAsia" w:eastAsia="宋体"/>
                <w:lang w:eastAsia="zh-CN"/>
              </w:rPr>
            </w:pPr>
            <w:r>
              <w:rPr>
                <w:rFonts w:hint="eastAsia"/>
                <w:lang w:eastAsia="zh-CN"/>
              </w:rPr>
              <w:t>论文题目</w:t>
            </w:r>
          </w:p>
        </w:tc>
        <w:tc>
          <w:tcPr>
            <w:tcW w:w="2550" w:type="dxa"/>
            <w:noWrap w:val="0"/>
            <w:vAlign w:val="center"/>
          </w:tcPr>
          <w:p>
            <w:pPr>
              <w:jc w:val="center"/>
              <w:rPr>
                <w:rFonts w:hint="eastAsia"/>
              </w:rPr>
            </w:pPr>
            <w:r>
              <w:rPr>
                <w:rFonts w:hint="eastAsia"/>
                <w:lang w:eastAsia="zh-CN"/>
              </w:rPr>
              <w:t>发表杂志或</w:t>
            </w:r>
            <w:r>
              <w:rPr>
                <w:rFonts w:hint="eastAsia"/>
              </w:rPr>
              <w:t>获奖级别</w:t>
            </w:r>
          </w:p>
        </w:tc>
        <w:tc>
          <w:tcPr>
            <w:tcW w:w="983" w:type="dxa"/>
            <w:noWrap w:val="0"/>
            <w:vAlign w:val="center"/>
          </w:tcPr>
          <w:p>
            <w:pPr>
              <w:jc w:val="center"/>
              <w:rPr>
                <w:rFonts w:hint="eastAsia" w:eastAsia="宋体"/>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683"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1 </w:t>
            </w:r>
          </w:p>
        </w:tc>
        <w:tc>
          <w:tcPr>
            <w:tcW w:w="118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曹华</w:t>
            </w:r>
          </w:p>
        </w:tc>
        <w:tc>
          <w:tcPr>
            <w:tcW w:w="371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基于深度教学的初中生物学创新探究活动——以“探究鸟类适应飞行的特征”为例</w:t>
            </w:r>
            <w:r>
              <w:rPr>
                <w:rFonts w:hint="eastAsia" w:ascii="宋体" w:hAnsi="宋体" w:eastAsia="宋体" w:cs="宋体"/>
                <w:b w:val="0"/>
                <w:bCs w:val="0"/>
                <w:sz w:val="21"/>
                <w:szCs w:val="21"/>
                <w:lang w:eastAsia="zh-CN"/>
              </w:rPr>
              <w:t>》</w:t>
            </w:r>
          </w:p>
        </w:tc>
        <w:tc>
          <w:tcPr>
            <w:tcW w:w="255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rPr>
              <w:t>《中学生物教学》</w:t>
            </w:r>
            <w:r>
              <w:rPr>
                <w:rFonts w:hint="eastAsia" w:ascii="宋体" w:hAnsi="宋体" w:eastAsia="宋体" w:cs="宋体"/>
                <w:b w:val="0"/>
                <w:bCs w:val="0"/>
                <w:sz w:val="21"/>
                <w:szCs w:val="21"/>
                <w:lang w:val="en-US" w:eastAsia="zh-CN"/>
              </w:rPr>
              <w:t>2022.8</w:t>
            </w:r>
          </w:p>
        </w:tc>
        <w:tc>
          <w:tcPr>
            <w:tcW w:w="983" w:type="dxa"/>
            <w:noWrap w:val="0"/>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68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 </w:t>
            </w:r>
          </w:p>
        </w:tc>
        <w:tc>
          <w:tcPr>
            <w:tcW w:w="118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曹华</w:t>
            </w:r>
          </w:p>
        </w:tc>
        <w:tc>
          <w:tcPr>
            <w:tcW w:w="3717" w:type="dxa"/>
            <w:noWrap w:val="0"/>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sz w:val="21"/>
                <w:szCs w:val="21"/>
                <w:lang w:val="en-US" w:eastAsia="zh-CN"/>
              </w:rPr>
              <w:t>初中生物教学中应用科学史资源的价值与方法</w:t>
            </w:r>
          </w:p>
        </w:tc>
        <w:tc>
          <w:tcPr>
            <w:tcW w:w="2550"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sz w:val="21"/>
                <w:szCs w:val="21"/>
                <w:lang w:val="en-US" w:eastAsia="zh-CN"/>
              </w:rPr>
              <w:t>《课程与教学》2022年第5辑</w:t>
            </w:r>
          </w:p>
        </w:tc>
        <w:tc>
          <w:tcPr>
            <w:tcW w:w="983" w:type="dxa"/>
            <w:noWrap w:val="0"/>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68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83"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曹华</w:t>
            </w:r>
          </w:p>
        </w:tc>
        <w:tc>
          <w:tcPr>
            <w:tcW w:w="371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核心素养视域下“植物呼吸作用”的逆向教学设计</w:t>
            </w:r>
            <w:r>
              <w:rPr>
                <w:rFonts w:hint="eastAsia" w:ascii="宋体" w:hAnsi="宋体" w:eastAsia="宋体" w:cs="宋体"/>
                <w:b w:val="0"/>
                <w:bCs w:val="0"/>
                <w:sz w:val="21"/>
                <w:szCs w:val="21"/>
                <w:lang w:eastAsia="zh-CN"/>
              </w:rPr>
              <w:t>》</w:t>
            </w:r>
          </w:p>
        </w:tc>
        <w:tc>
          <w:tcPr>
            <w:tcW w:w="255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中学课程辅导》2021年第7期</w:t>
            </w:r>
          </w:p>
        </w:tc>
        <w:tc>
          <w:tcPr>
            <w:tcW w:w="983" w:type="dxa"/>
            <w:noWrap w:val="0"/>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68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4</w:t>
            </w:r>
          </w:p>
        </w:tc>
        <w:tc>
          <w:tcPr>
            <w:tcW w:w="118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曹华</w:t>
            </w:r>
          </w:p>
        </w:tc>
        <w:tc>
          <w:tcPr>
            <w:tcW w:w="371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b w:val="0"/>
                <w:bCs w:val="0"/>
                <w:spacing w:val="-11"/>
                <w:kern w:val="2"/>
                <w:sz w:val="21"/>
                <w:szCs w:val="21"/>
                <w:lang w:val="en-US" w:eastAsia="zh-CN" w:bidi="ar-SA"/>
              </w:rPr>
              <w:t>《基于物质与能量观的教学设计研究》</w:t>
            </w:r>
          </w:p>
        </w:tc>
        <w:tc>
          <w:tcPr>
            <w:tcW w:w="255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新智慧》2021年第16期</w:t>
            </w:r>
          </w:p>
        </w:tc>
        <w:tc>
          <w:tcPr>
            <w:tcW w:w="983" w:type="dxa"/>
            <w:noWrap w:val="0"/>
            <w:vAlign w:val="center"/>
          </w:tcPr>
          <w:p>
            <w:pPr>
              <w:jc w:val="center"/>
              <w:rPr>
                <w:rFonts w:hint="default" w:eastAsia="宋体"/>
                <w:lang w:val="en-US" w:eastAsia="zh-CN"/>
              </w:rPr>
            </w:pPr>
          </w:p>
        </w:tc>
      </w:tr>
    </w:tbl>
    <w:p>
      <w:pPr>
        <w:numPr>
          <w:ilvl w:val="0"/>
          <w:numId w:val="0"/>
        </w:numPr>
        <w:rPr>
          <w:rFonts w:hint="eastAsia"/>
          <w:sz w:val="21"/>
          <w:szCs w:val="21"/>
          <w:lang w:val="en-US" w:eastAsia="zh-CN"/>
        </w:rPr>
      </w:pPr>
    </w:p>
    <w:p>
      <w:pPr>
        <w:numPr>
          <w:ilvl w:val="0"/>
          <w:numId w:val="3"/>
        </w:numPr>
        <w:ind w:left="0" w:leftChars="0" w:firstLine="0"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评优课、基本功、实验创新大赛、信息技术、综合实践等获奖</w:t>
      </w:r>
    </w:p>
    <w:tbl>
      <w:tblPr>
        <w:tblStyle w:val="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40"/>
        <w:gridCol w:w="2646"/>
        <w:gridCol w:w="178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008" w:type="dxa"/>
            <w:noWrap w:val="0"/>
            <w:vAlign w:val="center"/>
          </w:tcPr>
          <w:p>
            <w:pPr>
              <w:jc w:val="center"/>
              <w:rPr>
                <w:rFonts w:hint="eastAsia"/>
              </w:rPr>
            </w:pPr>
            <w:r>
              <w:rPr>
                <w:rFonts w:hint="eastAsia"/>
              </w:rPr>
              <w:t>序号</w:t>
            </w:r>
          </w:p>
        </w:tc>
        <w:tc>
          <w:tcPr>
            <w:tcW w:w="1440" w:type="dxa"/>
            <w:noWrap w:val="0"/>
            <w:vAlign w:val="center"/>
          </w:tcPr>
          <w:p>
            <w:pPr>
              <w:jc w:val="center"/>
              <w:rPr>
                <w:rFonts w:hint="eastAsia"/>
              </w:rPr>
            </w:pPr>
            <w:r>
              <w:rPr>
                <w:rFonts w:hint="eastAsia"/>
              </w:rPr>
              <w:t>姓名</w:t>
            </w:r>
          </w:p>
        </w:tc>
        <w:tc>
          <w:tcPr>
            <w:tcW w:w="2646" w:type="dxa"/>
            <w:noWrap w:val="0"/>
            <w:vAlign w:val="center"/>
          </w:tcPr>
          <w:p>
            <w:pPr>
              <w:jc w:val="center"/>
              <w:rPr>
                <w:rFonts w:hint="eastAsia" w:eastAsia="宋体"/>
                <w:lang w:eastAsia="zh-CN"/>
              </w:rPr>
            </w:pPr>
            <w:r>
              <w:rPr>
                <w:rFonts w:hint="eastAsia"/>
                <w:lang w:eastAsia="zh-CN"/>
              </w:rPr>
              <w:t>获奖名称和级别</w:t>
            </w:r>
          </w:p>
        </w:tc>
        <w:tc>
          <w:tcPr>
            <w:tcW w:w="1784" w:type="dxa"/>
            <w:noWrap w:val="0"/>
            <w:vAlign w:val="center"/>
          </w:tcPr>
          <w:p>
            <w:pPr>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授奖部门</w:t>
            </w:r>
          </w:p>
        </w:tc>
        <w:tc>
          <w:tcPr>
            <w:tcW w:w="1606" w:type="dxa"/>
            <w:noWrap w:val="0"/>
            <w:vAlign w:val="center"/>
          </w:tcPr>
          <w:p>
            <w:pPr>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008" w:type="dxa"/>
            <w:noWrap w:val="0"/>
            <w:vAlign w:val="center"/>
          </w:tcPr>
          <w:p>
            <w:pPr>
              <w:jc w:val="center"/>
              <w:rPr>
                <w:rFonts w:hint="eastAsia" w:eastAsia="宋体"/>
                <w:lang w:eastAsia="zh-CN"/>
              </w:rPr>
            </w:pPr>
            <w:r>
              <w:rPr>
                <w:rFonts w:hint="eastAsia"/>
                <w:lang w:val="en-US" w:eastAsia="zh-CN"/>
              </w:rPr>
              <w:t>1</w:t>
            </w:r>
          </w:p>
        </w:tc>
        <w:tc>
          <w:tcPr>
            <w:tcW w:w="1440" w:type="dxa"/>
            <w:noWrap w:val="0"/>
            <w:vAlign w:val="center"/>
          </w:tcPr>
          <w:p>
            <w:pPr>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曹华</w:t>
            </w:r>
          </w:p>
        </w:tc>
        <w:tc>
          <w:tcPr>
            <w:tcW w:w="2646" w:type="dxa"/>
            <w:noWrap w:val="0"/>
            <w:vAlign w:val="center"/>
          </w:tcPr>
          <w:p>
            <w:pPr>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新北区初中生物基本功一等奖</w:t>
            </w:r>
          </w:p>
        </w:tc>
        <w:tc>
          <w:tcPr>
            <w:tcW w:w="1784" w:type="dxa"/>
            <w:noWrap w:val="0"/>
            <w:vAlign w:val="center"/>
          </w:tcPr>
          <w:p>
            <w:pPr>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新北区教师发展中心</w:t>
            </w:r>
          </w:p>
        </w:tc>
        <w:tc>
          <w:tcPr>
            <w:tcW w:w="1606" w:type="dxa"/>
            <w:noWrap w:val="0"/>
            <w:vAlign w:val="center"/>
          </w:tcPr>
          <w:p>
            <w:pPr>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008" w:type="dxa"/>
            <w:noWrap w:val="0"/>
            <w:vAlign w:val="center"/>
          </w:tcPr>
          <w:p>
            <w:pPr>
              <w:jc w:val="center"/>
              <w:rPr>
                <w:rFonts w:hint="eastAsia" w:eastAsia="宋体"/>
                <w:lang w:val="en-US" w:eastAsia="zh-CN"/>
              </w:rPr>
            </w:pPr>
            <w:r>
              <w:rPr>
                <w:rFonts w:hint="eastAsia"/>
                <w:lang w:val="en-US" w:eastAsia="zh-CN"/>
              </w:rPr>
              <w:t>2</w:t>
            </w:r>
          </w:p>
        </w:tc>
        <w:tc>
          <w:tcPr>
            <w:tcW w:w="1440" w:type="dxa"/>
            <w:noWrap w:val="0"/>
            <w:vAlign w:val="center"/>
          </w:tcPr>
          <w:p>
            <w:pPr>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曹华</w:t>
            </w:r>
          </w:p>
        </w:tc>
        <w:tc>
          <w:tcPr>
            <w:tcW w:w="2646" w:type="dxa"/>
            <w:noWrap w:val="0"/>
            <w:vAlign w:val="center"/>
          </w:tcPr>
          <w:p>
            <w:p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2021-5常州市初中生物学科教师基本功比赛二等奖</w:t>
            </w:r>
          </w:p>
        </w:tc>
        <w:tc>
          <w:tcPr>
            <w:tcW w:w="1784" w:type="dxa"/>
            <w:noWrap w:val="0"/>
            <w:vAlign w:val="center"/>
          </w:tcPr>
          <w:p>
            <w:pPr>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常州市教育科学研究院</w:t>
            </w:r>
          </w:p>
        </w:tc>
        <w:tc>
          <w:tcPr>
            <w:tcW w:w="1606" w:type="dxa"/>
            <w:noWrap w:val="0"/>
            <w:vAlign w:val="center"/>
          </w:tcPr>
          <w:p>
            <w:pPr>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008" w:type="dxa"/>
            <w:noWrap w:val="0"/>
            <w:vAlign w:val="center"/>
          </w:tcPr>
          <w:p>
            <w:pPr>
              <w:jc w:val="center"/>
              <w:rPr>
                <w:rFonts w:hint="eastAsia" w:eastAsia="宋体"/>
                <w:lang w:eastAsia="zh-CN"/>
              </w:rPr>
            </w:pPr>
            <w:r>
              <w:rPr>
                <w:rFonts w:hint="eastAsia"/>
                <w:lang w:val="en-US" w:eastAsia="zh-CN"/>
              </w:rPr>
              <w:t>3</w:t>
            </w:r>
          </w:p>
        </w:tc>
        <w:tc>
          <w:tcPr>
            <w:tcW w:w="1440" w:type="dxa"/>
            <w:noWrap w:val="0"/>
            <w:vAlign w:val="center"/>
          </w:tcPr>
          <w:p>
            <w:pPr>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曹华</w:t>
            </w:r>
          </w:p>
        </w:tc>
        <w:tc>
          <w:tcPr>
            <w:tcW w:w="2646" w:type="dxa"/>
            <w:noWrap w:val="0"/>
            <w:vAlign w:val="center"/>
          </w:tcPr>
          <w:p>
            <w:pPr>
              <w:jc w:val="center"/>
              <w:rPr>
                <w:rFonts w:hint="eastAsia"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常州市初中生物实验教学技能大赛一等奖</w:t>
            </w:r>
          </w:p>
        </w:tc>
        <w:tc>
          <w:tcPr>
            <w:tcW w:w="1784" w:type="dxa"/>
            <w:noWrap w:val="0"/>
            <w:vAlign w:val="center"/>
          </w:tcPr>
          <w:p>
            <w:pPr>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常州市教育局</w:t>
            </w:r>
          </w:p>
        </w:tc>
        <w:tc>
          <w:tcPr>
            <w:tcW w:w="1606" w:type="dxa"/>
            <w:noWrap w:val="0"/>
            <w:vAlign w:val="center"/>
          </w:tcPr>
          <w:p>
            <w:pPr>
              <w:jc w:val="center"/>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008" w:type="dxa"/>
            <w:noWrap w:val="0"/>
            <w:vAlign w:val="center"/>
          </w:tcPr>
          <w:p>
            <w:pPr>
              <w:jc w:val="center"/>
              <w:rPr>
                <w:rFonts w:hint="default" w:eastAsia="宋体"/>
                <w:lang w:val="en-US" w:eastAsia="zh-CN"/>
              </w:rPr>
            </w:pPr>
            <w:r>
              <w:rPr>
                <w:rFonts w:hint="eastAsia" w:eastAsia="宋体"/>
                <w:lang w:val="en-US" w:eastAsia="zh-CN"/>
              </w:rPr>
              <w:t>4</w:t>
            </w:r>
          </w:p>
        </w:tc>
        <w:tc>
          <w:tcPr>
            <w:tcW w:w="1440" w:type="dxa"/>
            <w:noWrap w:val="0"/>
            <w:vAlign w:val="center"/>
          </w:tcPr>
          <w:p>
            <w:pPr>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曹华</w:t>
            </w:r>
          </w:p>
        </w:tc>
        <w:tc>
          <w:tcPr>
            <w:tcW w:w="2646" w:type="dxa"/>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曹华--新北区初中生物教师评优课比赛二等奖</w:t>
            </w:r>
          </w:p>
        </w:tc>
        <w:tc>
          <w:tcPr>
            <w:tcW w:w="1784" w:type="dxa"/>
            <w:noWrap w:val="0"/>
            <w:vAlign w:val="center"/>
          </w:tcPr>
          <w:p>
            <w:pPr>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新北区教师发展中</w:t>
            </w:r>
          </w:p>
        </w:tc>
        <w:tc>
          <w:tcPr>
            <w:tcW w:w="1606" w:type="dxa"/>
            <w:noWrap w:val="0"/>
            <w:vAlign w:val="center"/>
          </w:tcPr>
          <w:p>
            <w:p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2022-5</w:t>
            </w:r>
          </w:p>
        </w:tc>
      </w:tr>
    </w:tbl>
    <w:p>
      <w:pPr>
        <w:numPr>
          <w:ilvl w:val="0"/>
          <w:numId w:val="0"/>
        </w:numPr>
        <w:ind w:leftChars="0"/>
        <w:rPr>
          <w:rFonts w:hint="eastAsia" w:ascii="黑体" w:hAnsi="黑体" w:eastAsia="黑体" w:cs="黑体"/>
          <w:b/>
          <w:bCs/>
          <w:sz w:val="28"/>
          <w:szCs w:val="28"/>
          <w:lang w:val="en-US" w:eastAsia="zh-CN"/>
        </w:rPr>
      </w:pPr>
    </w:p>
    <w:p>
      <w:pPr>
        <w:numPr>
          <w:ilvl w:val="0"/>
          <w:numId w:val="0"/>
        </w:numPr>
        <w:ind w:leftChars="0"/>
        <w:rPr>
          <w:rFonts w:hint="eastAsia"/>
          <w:lang w:val="en-US" w:eastAsia="zh-CN"/>
        </w:rPr>
      </w:pPr>
      <w:r>
        <w:rPr>
          <w:rFonts w:hint="eastAsia" w:ascii="黑体" w:hAnsi="黑体" w:eastAsia="黑体" w:cs="黑体"/>
          <w:b/>
          <w:bCs/>
          <w:sz w:val="28"/>
          <w:szCs w:val="28"/>
          <w:lang w:val="en-US" w:eastAsia="zh-CN"/>
        </w:rPr>
        <w:t>三、公开课、研究课等情况</w:t>
      </w:r>
    </w:p>
    <w:tbl>
      <w:tblPr>
        <w:tblStyle w:val="3"/>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63"/>
        <w:gridCol w:w="1331"/>
        <w:gridCol w:w="2146"/>
        <w:gridCol w:w="2250"/>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651"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063" w:type="dxa"/>
            <w:noWrap w:val="0"/>
            <w:vAlign w:val="center"/>
          </w:tcPr>
          <w:p>
            <w:pPr>
              <w:pStyle w:val="2"/>
              <w:spacing w:line="280" w:lineRule="exact"/>
              <w:jc w:val="center"/>
              <w:rPr>
                <w:rFonts w:hint="eastAsia" w:ascii="宋体" w:hAnsi="宋体" w:eastAsia="宋体" w:cs="宋体"/>
                <w:sz w:val="21"/>
                <w:szCs w:val="21"/>
                <w:lang w:val="en-US" w:eastAsia="zh-CN"/>
              </w:rPr>
            </w:pPr>
            <w:r>
              <w:rPr>
                <w:rFonts w:hint="eastAsia" w:hAnsi="宋体" w:eastAsia="宋体" w:cs="宋体"/>
                <w:sz w:val="21"/>
                <w:szCs w:val="21"/>
                <w:lang w:val="en-US" w:eastAsia="zh-CN"/>
              </w:rPr>
              <w:t>姓名</w:t>
            </w:r>
          </w:p>
        </w:tc>
        <w:tc>
          <w:tcPr>
            <w:tcW w:w="1331"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授课时间</w:t>
            </w:r>
          </w:p>
        </w:tc>
        <w:tc>
          <w:tcPr>
            <w:tcW w:w="2146"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授课题目</w:t>
            </w:r>
          </w:p>
        </w:tc>
        <w:tc>
          <w:tcPr>
            <w:tcW w:w="2250"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组织单位</w:t>
            </w:r>
          </w:p>
        </w:tc>
        <w:tc>
          <w:tcPr>
            <w:tcW w:w="1787"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授课范围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trPr>
        <w:tc>
          <w:tcPr>
            <w:tcW w:w="651"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c>
          <w:tcPr>
            <w:tcW w:w="1063" w:type="dxa"/>
            <w:noWrap w:val="0"/>
            <w:vAlign w:val="center"/>
          </w:tcPr>
          <w:p>
            <w:pPr>
              <w:tabs>
                <w:tab w:val="left" w:pos="1050"/>
                <w:tab w:val="left" w:pos="2310"/>
                <w:tab w:val="left" w:pos="4200"/>
                <w:tab w:val="left" w:pos="6090"/>
                <w:tab w:val="left" w:pos="7560"/>
              </w:tabs>
              <w:snapToGrid w:val="0"/>
              <w:ind w:left="480" w:hanging="420" w:hangingChars="20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曹华</w:t>
            </w:r>
          </w:p>
        </w:tc>
        <w:tc>
          <w:tcPr>
            <w:tcW w:w="1331" w:type="dxa"/>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2020</w:t>
            </w:r>
            <w:r>
              <w:rPr>
                <w:rFonts w:hint="eastAsia" w:hAnsi="宋体" w:cs="宋体"/>
                <w:sz w:val="21"/>
                <w:szCs w:val="21"/>
                <w:lang w:val="en-US" w:eastAsia="zh-CN"/>
              </w:rPr>
              <w:t>.</w:t>
            </w:r>
            <w:r>
              <w:rPr>
                <w:rFonts w:hint="eastAsia" w:ascii="Times New Roman" w:hAnsi="Times New Roman" w:eastAsia="宋体" w:cs="Times New Roman"/>
                <w:color w:val="000000"/>
                <w:kern w:val="2"/>
                <w:sz w:val="21"/>
                <w:szCs w:val="21"/>
                <w:lang w:val="en-US" w:eastAsia="zh-CN" w:bidi="ar-SA"/>
              </w:rPr>
              <w:t>12</w:t>
            </w:r>
            <w:r>
              <w:rPr>
                <w:rFonts w:hint="eastAsia" w:hAnsi="宋体" w:cs="宋体"/>
                <w:sz w:val="21"/>
                <w:szCs w:val="21"/>
                <w:lang w:val="en-US" w:eastAsia="zh-CN"/>
              </w:rPr>
              <w:t>.</w:t>
            </w:r>
            <w:r>
              <w:rPr>
                <w:rFonts w:hint="eastAsia" w:ascii="Times New Roman" w:hAnsi="Times New Roman" w:eastAsia="宋体" w:cs="Times New Roman"/>
                <w:color w:val="000000"/>
                <w:kern w:val="2"/>
                <w:sz w:val="21"/>
                <w:szCs w:val="21"/>
                <w:lang w:val="en-US" w:eastAsia="zh-CN" w:bidi="ar-SA"/>
              </w:rPr>
              <w:t>24</w:t>
            </w:r>
          </w:p>
        </w:tc>
        <w:tc>
          <w:tcPr>
            <w:tcW w:w="2146" w:type="dxa"/>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动物的运动形式和能量供应</w:t>
            </w:r>
          </w:p>
        </w:tc>
        <w:tc>
          <w:tcPr>
            <w:tcW w:w="2250" w:type="dxa"/>
            <w:noWrap w:val="0"/>
            <w:vAlign w:val="center"/>
          </w:tcPr>
          <w:p>
            <w:pPr>
              <w:pStyle w:val="2"/>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新北区教师发展中心</w:t>
            </w:r>
          </w:p>
        </w:tc>
        <w:tc>
          <w:tcPr>
            <w:tcW w:w="1787" w:type="dxa"/>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trPr>
        <w:tc>
          <w:tcPr>
            <w:tcW w:w="651"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1063" w:type="dxa"/>
            <w:noWrap w:val="0"/>
            <w:vAlign w:val="center"/>
          </w:tcPr>
          <w:p>
            <w:pPr>
              <w:snapToGrid w:val="0"/>
              <w:ind w:left="480" w:hanging="420" w:hangingChars="200"/>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曹华</w:t>
            </w:r>
          </w:p>
        </w:tc>
        <w:tc>
          <w:tcPr>
            <w:tcW w:w="1331" w:type="dxa"/>
            <w:noWrap w:val="0"/>
            <w:vAlign w:val="center"/>
          </w:tcPr>
          <w:p>
            <w:pPr>
              <w:pStyle w:val="2"/>
              <w:spacing w:line="320" w:lineRule="exac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eastAsia="zh-CN"/>
              </w:rPr>
              <w:t>2021</w:t>
            </w:r>
            <w:r>
              <w:rPr>
                <w:rFonts w:hint="eastAsia" w:hAnsi="宋体" w:cs="宋体"/>
                <w:sz w:val="21"/>
                <w:szCs w:val="21"/>
                <w:lang w:val="en-US" w:eastAsia="zh-CN"/>
              </w:rPr>
              <w:t>.</w:t>
            </w:r>
            <w:r>
              <w:rPr>
                <w:rFonts w:hint="eastAsia" w:ascii="宋体" w:hAnsi="宋体" w:eastAsia="宋体" w:cs="宋体"/>
                <w:bCs/>
                <w:sz w:val="21"/>
                <w:szCs w:val="21"/>
                <w:lang w:eastAsia="zh-CN"/>
              </w:rPr>
              <w:t>11</w:t>
            </w:r>
            <w:r>
              <w:rPr>
                <w:rFonts w:hint="eastAsia" w:hAnsi="宋体" w:cs="宋体"/>
                <w:sz w:val="21"/>
                <w:szCs w:val="21"/>
                <w:lang w:val="en-US" w:eastAsia="zh-CN"/>
              </w:rPr>
              <w:t>.</w:t>
            </w:r>
            <w:r>
              <w:rPr>
                <w:rFonts w:hint="eastAsia" w:ascii="宋体" w:hAnsi="宋体" w:eastAsia="宋体" w:cs="宋体"/>
                <w:bCs/>
                <w:sz w:val="21"/>
                <w:szCs w:val="21"/>
                <w:lang w:eastAsia="zh-CN"/>
              </w:rPr>
              <w:t>26</w:t>
            </w:r>
          </w:p>
        </w:tc>
        <w:tc>
          <w:tcPr>
            <w:tcW w:w="2146" w:type="dxa"/>
            <w:noWrap w:val="0"/>
            <w:vAlign w:val="center"/>
          </w:tcPr>
          <w:p>
            <w:pPr>
              <w:pStyle w:val="2"/>
              <w:spacing w:line="32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植物光合作用的发现</w:t>
            </w:r>
          </w:p>
        </w:tc>
        <w:tc>
          <w:tcPr>
            <w:tcW w:w="2250"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ascii="Times New Roman" w:hAnsi="Times New Roman" w:cs="Times New Roman"/>
                <w:color w:val="000000"/>
                <w:kern w:val="2"/>
                <w:sz w:val="21"/>
                <w:szCs w:val="21"/>
                <w:lang w:val="en-US" w:eastAsia="zh-CN" w:bidi="ar-SA"/>
              </w:rPr>
              <w:t>新北区教师发展中心</w:t>
            </w:r>
          </w:p>
        </w:tc>
        <w:tc>
          <w:tcPr>
            <w:tcW w:w="1787" w:type="dxa"/>
            <w:noWrap w:val="0"/>
            <w:vAlign w:val="center"/>
          </w:tcPr>
          <w:p>
            <w:pPr>
              <w:jc w:val="center"/>
              <w:rPr>
                <w:rFonts w:hint="default" w:ascii="宋体" w:hAnsi="宋体" w:eastAsia="宋体" w:cs="宋体"/>
                <w:sz w:val="21"/>
                <w:szCs w:val="21"/>
                <w:lang w:val="en-US" w:eastAsia="zh-CN"/>
              </w:rPr>
            </w:pPr>
            <w:r>
              <w:rPr>
                <w:rFonts w:hint="eastAsia" w:ascii="Times New Roman" w:hAnsi="Times New Roman" w:cs="Times New Roman"/>
                <w:color w:val="000000"/>
                <w:kern w:val="2"/>
                <w:sz w:val="21"/>
                <w:szCs w:val="21"/>
                <w:lang w:val="en-US" w:eastAsia="zh-CN" w:bidi="ar-SA"/>
              </w:rPr>
              <w:t>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trPr>
        <w:tc>
          <w:tcPr>
            <w:tcW w:w="651"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1063" w:type="dxa"/>
            <w:noWrap w:val="0"/>
            <w:vAlign w:val="center"/>
          </w:tcPr>
          <w:p>
            <w:pPr>
              <w:spacing w:line="280" w:lineRule="exact"/>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曹华</w:t>
            </w:r>
          </w:p>
        </w:tc>
        <w:tc>
          <w:tcPr>
            <w:tcW w:w="1331" w:type="dxa"/>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2022</w:t>
            </w:r>
            <w:r>
              <w:rPr>
                <w:rFonts w:hint="eastAsia" w:hAnsi="宋体" w:cs="宋体"/>
                <w:sz w:val="21"/>
                <w:szCs w:val="21"/>
                <w:lang w:val="en-US" w:eastAsia="zh-CN"/>
              </w:rPr>
              <w:t>.</w:t>
            </w:r>
            <w:r>
              <w:rPr>
                <w:rFonts w:hint="eastAsia" w:ascii="Times New Roman" w:hAnsi="Times New Roman" w:eastAsia="宋体" w:cs="Times New Roman"/>
                <w:color w:val="000000"/>
                <w:kern w:val="2"/>
                <w:sz w:val="21"/>
                <w:szCs w:val="21"/>
                <w:lang w:val="en-US" w:eastAsia="zh-CN" w:bidi="ar-SA"/>
              </w:rPr>
              <w:t>5</w:t>
            </w:r>
            <w:r>
              <w:rPr>
                <w:rFonts w:hint="eastAsia" w:hAnsi="宋体" w:cs="宋体"/>
                <w:sz w:val="21"/>
                <w:szCs w:val="21"/>
                <w:lang w:val="en-US" w:eastAsia="zh-CN"/>
              </w:rPr>
              <w:t>.</w:t>
            </w:r>
            <w:r>
              <w:rPr>
                <w:rFonts w:hint="eastAsia" w:ascii="Times New Roman" w:hAnsi="Times New Roman" w:eastAsia="宋体" w:cs="Times New Roman"/>
                <w:color w:val="000000"/>
                <w:kern w:val="2"/>
                <w:sz w:val="21"/>
                <w:szCs w:val="21"/>
                <w:lang w:val="en-US" w:eastAsia="zh-CN" w:bidi="ar-SA"/>
              </w:rPr>
              <w:t>6</w:t>
            </w:r>
          </w:p>
        </w:tc>
        <w:tc>
          <w:tcPr>
            <w:tcW w:w="2146" w:type="dxa"/>
            <w:noWrap w:val="0"/>
            <w:vAlign w:val="center"/>
          </w:tcPr>
          <w:p>
            <w:pPr>
              <w:snapToGrid w:val="0"/>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尿液的形成</w:t>
            </w:r>
          </w:p>
        </w:tc>
        <w:tc>
          <w:tcPr>
            <w:tcW w:w="2250" w:type="dxa"/>
            <w:noWrap w:val="0"/>
            <w:vAlign w:val="center"/>
          </w:tcPr>
          <w:p>
            <w:pPr>
              <w:pStyle w:val="2"/>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新北区教师发展中心</w:t>
            </w:r>
          </w:p>
        </w:tc>
        <w:tc>
          <w:tcPr>
            <w:tcW w:w="1787" w:type="dxa"/>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trPr>
        <w:tc>
          <w:tcPr>
            <w:tcW w:w="651" w:type="dxa"/>
            <w:noWrap w:val="0"/>
            <w:vAlign w:val="center"/>
          </w:tcPr>
          <w:p>
            <w:pPr>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1063" w:type="dxa"/>
            <w:noWrap w:val="0"/>
            <w:vAlign w:val="center"/>
          </w:tcPr>
          <w:p>
            <w:pPr>
              <w:spacing w:line="280" w:lineRule="exact"/>
              <w:jc w:val="center"/>
              <w:rPr>
                <w:rFonts w:hint="eastAsia" w:ascii="宋体" w:hAnsi="宋体" w:cs="宋体"/>
                <w:bCs/>
                <w:sz w:val="21"/>
                <w:szCs w:val="21"/>
                <w:lang w:val="en-US" w:eastAsia="zh-CN"/>
              </w:rPr>
            </w:pPr>
            <w:r>
              <w:rPr>
                <w:rFonts w:hint="eastAsia" w:ascii="宋体" w:hAnsi="宋体" w:cs="宋体"/>
                <w:bCs/>
                <w:sz w:val="21"/>
                <w:szCs w:val="21"/>
                <w:lang w:val="en-US" w:eastAsia="zh-CN"/>
              </w:rPr>
              <w:t>曹华</w:t>
            </w:r>
          </w:p>
        </w:tc>
        <w:tc>
          <w:tcPr>
            <w:tcW w:w="1331" w:type="dxa"/>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2022</w:t>
            </w:r>
            <w:r>
              <w:rPr>
                <w:rFonts w:hint="eastAsia" w:hAnsi="宋体" w:cs="宋体"/>
                <w:sz w:val="21"/>
                <w:szCs w:val="21"/>
                <w:lang w:val="en-US" w:eastAsia="zh-CN"/>
              </w:rPr>
              <w:t>.</w:t>
            </w:r>
            <w:r>
              <w:rPr>
                <w:rFonts w:hint="eastAsia" w:ascii="Times New Roman" w:hAnsi="Times New Roman" w:eastAsia="宋体" w:cs="Times New Roman"/>
                <w:color w:val="000000"/>
                <w:kern w:val="2"/>
                <w:sz w:val="21"/>
                <w:szCs w:val="21"/>
                <w:lang w:val="en-US" w:eastAsia="zh-CN" w:bidi="ar-SA"/>
              </w:rPr>
              <w:t>11</w:t>
            </w:r>
            <w:r>
              <w:rPr>
                <w:rFonts w:hint="eastAsia" w:hAnsi="宋体" w:cs="宋体"/>
                <w:sz w:val="21"/>
                <w:szCs w:val="21"/>
                <w:lang w:val="en-US" w:eastAsia="zh-CN"/>
              </w:rPr>
              <w:t>.</w:t>
            </w:r>
            <w:r>
              <w:rPr>
                <w:rFonts w:hint="eastAsia" w:ascii="Times New Roman" w:hAnsi="Times New Roman" w:eastAsia="宋体" w:cs="Times New Roman"/>
                <w:color w:val="000000"/>
                <w:kern w:val="2"/>
                <w:sz w:val="21"/>
                <w:szCs w:val="21"/>
                <w:lang w:val="en-US" w:eastAsia="zh-CN" w:bidi="ar-SA"/>
              </w:rPr>
              <w:t>25</w:t>
            </w:r>
          </w:p>
        </w:tc>
        <w:tc>
          <w:tcPr>
            <w:tcW w:w="2146" w:type="dxa"/>
            <w:noWrap w:val="0"/>
            <w:vAlign w:val="center"/>
          </w:tcPr>
          <w:p>
            <w:pPr>
              <w:snapToGrid w:val="0"/>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植物光合作用的场所</w:t>
            </w:r>
          </w:p>
        </w:tc>
        <w:tc>
          <w:tcPr>
            <w:tcW w:w="2250" w:type="dxa"/>
            <w:noWrap w:val="0"/>
            <w:vAlign w:val="center"/>
          </w:tcPr>
          <w:p>
            <w:pPr>
              <w:pStyle w:val="2"/>
              <w:spacing w:line="320" w:lineRule="exact"/>
              <w:jc w:val="center"/>
              <w:rPr>
                <w:rFonts w:hint="eastAsia" w:ascii="Times New Roman" w:hAnsi="Times New Roman"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新北区教师发展中心</w:t>
            </w:r>
          </w:p>
        </w:tc>
        <w:tc>
          <w:tcPr>
            <w:tcW w:w="1787" w:type="dxa"/>
            <w:noWrap w:val="0"/>
            <w:vAlign w:val="center"/>
          </w:tcPr>
          <w:p>
            <w:pPr>
              <w:jc w:val="center"/>
              <w:rPr>
                <w:rFonts w:hint="eastAsia" w:ascii="Times New Roman" w:hAnsi="Times New Roman"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trPr>
        <w:tc>
          <w:tcPr>
            <w:tcW w:w="651" w:type="dxa"/>
            <w:noWrap w:val="0"/>
            <w:vAlign w:val="center"/>
          </w:tcPr>
          <w:p>
            <w:pPr>
              <w:snapToGrid w:val="0"/>
              <w:jc w:val="center"/>
              <w:rPr>
                <w:rFonts w:hint="default" w:ascii="宋体" w:hAnsi="宋体" w:eastAsia="宋体" w:cs="宋体"/>
                <w:bCs/>
                <w:sz w:val="21"/>
                <w:szCs w:val="21"/>
                <w:lang w:val="en-US" w:eastAsia="zh-CN"/>
              </w:rPr>
            </w:pPr>
            <w:r>
              <w:rPr>
                <w:rFonts w:hint="eastAsia" w:hAnsi="宋体" w:eastAsia="宋体" w:cs="宋体"/>
                <w:sz w:val="21"/>
                <w:szCs w:val="21"/>
                <w:lang w:val="en-US" w:eastAsia="zh-CN"/>
              </w:rPr>
              <w:t>5</w:t>
            </w:r>
          </w:p>
        </w:tc>
        <w:tc>
          <w:tcPr>
            <w:tcW w:w="1063" w:type="dxa"/>
            <w:noWrap w:val="0"/>
            <w:vAlign w:val="center"/>
          </w:tcPr>
          <w:p>
            <w:pPr>
              <w:spacing w:line="280" w:lineRule="exact"/>
              <w:jc w:val="center"/>
              <w:rPr>
                <w:rFonts w:hint="eastAsia" w:ascii="宋体" w:hAnsi="宋体" w:eastAsia="宋体" w:cs="宋体"/>
                <w:bCs/>
                <w:sz w:val="21"/>
                <w:szCs w:val="21"/>
              </w:rPr>
            </w:pPr>
            <w:r>
              <w:rPr>
                <w:rFonts w:hint="eastAsia" w:ascii="宋体" w:hAnsi="宋体" w:cs="宋体"/>
                <w:bCs/>
                <w:sz w:val="21"/>
                <w:szCs w:val="21"/>
                <w:lang w:val="en-US" w:eastAsia="zh-CN"/>
              </w:rPr>
              <w:t>曹华</w:t>
            </w:r>
          </w:p>
        </w:tc>
        <w:tc>
          <w:tcPr>
            <w:tcW w:w="1331" w:type="dxa"/>
            <w:noWrap w:val="0"/>
            <w:vAlign w:val="center"/>
          </w:tcPr>
          <w:p>
            <w:pPr>
              <w:pStyle w:val="2"/>
              <w:spacing w:line="320" w:lineRule="exact"/>
              <w:jc w:val="center"/>
              <w:rPr>
                <w:rFonts w:hint="default" w:ascii="宋体" w:hAnsi="宋体" w:eastAsia="宋体" w:cs="宋体"/>
                <w:sz w:val="21"/>
                <w:szCs w:val="21"/>
                <w:lang w:val="en-US" w:eastAsia="zh-CN"/>
              </w:rPr>
            </w:pPr>
            <w:r>
              <w:rPr>
                <w:rFonts w:hint="eastAsia" w:hAnsi="宋体" w:cs="宋体"/>
                <w:sz w:val="21"/>
                <w:szCs w:val="21"/>
                <w:lang w:val="en-US" w:eastAsia="zh-CN"/>
              </w:rPr>
              <w:t>2023.4.14</w:t>
            </w:r>
          </w:p>
        </w:tc>
        <w:tc>
          <w:tcPr>
            <w:tcW w:w="2146" w:type="dxa"/>
            <w:noWrap w:val="0"/>
            <w:vAlign w:val="center"/>
          </w:tcPr>
          <w:p>
            <w:pPr>
              <w:pStyle w:val="2"/>
              <w:spacing w:line="320" w:lineRule="exact"/>
              <w:jc w:val="center"/>
              <w:rPr>
                <w:rFonts w:hint="default" w:ascii="宋体" w:hAnsi="宋体" w:eastAsia="宋体" w:cs="宋体"/>
                <w:bCs/>
                <w:sz w:val="21"/>
                <w:szCs w:val="21"/>
                <w:lang w:val="en-US" w:eastAsia="zh-CN"/>
              </w:rPr>
            </w:pPr>
            <w:r>
              <w:rPr>
                <w:rFonts w:hint="eastAsia" w:hAnsi="宋体" w:cs="宋体"/>
                <w:bCs/>
                <w:sz w:val="21"/>
                <w:szCs w:val="21"/>
                <w:lang w:val="en-US" w:eastAsia="zh-CN"/>
              </w:rPr>
              <w:t>人体的神经调节</w:t>
            </w:r>
          </w:p>
        </w:tc>
        <w:tc>
          <w:tcPr>
            <w:tcW w:w="2250"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ascii="Times New Roman" w:hAnsi="Times New Roman" w:cs="Times New Roman"/>
                <w:color w:val="000000"/>
                <w:kern w:val="2"/>
                <w:sz w:val="21"/>
                <w:szCs w:val="21"/>
                <w:lang w:val="en-US" w:eastAsia="zh-CN" w:bidi="ar-SA"/>
              </w:rPr>
              <w:t>新北区教师发展中心</w:t>
            </w:r>
          </w:p>
        </w:tc>
        <w:tc>
          <w:tcPr>
            <w:tcW w:w="1787" w:type="dxa"/>
            <w:noWrap w:val="0"/>
            <w:vAlign w:val="center"/>
          </w:tcPr>
          <w:p>
            <w:pPr>
              <w:jc w:val="center"/>
              <w:rPr>
                <w:rFonts w:hint="default" w:ascii="宋体" w:hAnsi="宋体" w:eastAsia="宋体" w:cs="宋体"/>
                <w:sz w:val="21"/>
                <w:szCs w:val="21"/>
                <w:lang w:val="en-US" w:eastAsia="zh-CN"/>
              </w:rPr>
            </w:pPr>
            <w:r>
              <w:rPr>
                <w:rFonts w:hint="eastAsia" w:ascii="Times New Roman" w:hAnsi="Times New Roman" w:cs="Times New Roman"/>
                <w:color w:val="000000"/>
                <w:kern w:val="2"/>
                <w:sz w:val="21"/>
                <w:szCs w:val="21"/>
                <w:lang w:val="en-US" w:eastAsia="zh-CN" w:bidi="ar-SA"/>
              </w:rPr>
              <w:t>全区</w:t>
            </w:r>
          </w:p>
        </w:tc>
      </w:tr>
    </w:tbl>
    <w:p/>
    <w:p/>
    <w:p>
      <w:pPr>
        <w:numPr>
          <w:ilvl w:val="0"/>
          <w:numId w:val="4"/>
        </w:numPr>
        <w:ind w:leftChars="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专题讲座或论坛（</w:t>
      </w:r>
      <w:r>
        <w:rPr>
          <w:rFonts w:hint="eastAsia" w:ascii="黑体" w:hAnsi="黑体" w:eastAsia="黑体" w:cs="黑体"/>
          <w:b/>
          <w:bCs/>
          <w:color w:val="auto"/>
          <w:sz w:val="28"/>
          <w:szCs w:val="28"/>
          <w:lang w:val="en-US" w:eastAsia="zh-CN"/>
        </w:rPr>
        <w:t>读书分享的交流</w:t>
      </w:r>
      <w:r>
        <w:rPr>
          <w:rFonts w:hint="eastAsia" w:ascii="黑体" w:hAnsi="黑体" w:eastAsia="黑体" w:cs="黑体"/>
          <w:b/>
          <w:bCs/>
          <w:sz w:val="28"/>
          <w:szCs w:val="28"/>
          <w:lang w:val="en-US" w:eastAsia="zh-CN"/>
        </w:rPr>
        <w:t>）</w:t>
      </w:r>
    </w:p>
    <w:p>
      <w:pPr>
        <w:numPr>
          <w:ilvl w:val="0"/>
          <w:numId w:val="0"/>
        </w:numPr>
        <w:ind w:firstLine="420" w:firstLineChars="200"/>
        <w:rPr>
          <w:rFonts w:hint="eastAsia"/>
          <w:lang w:val="en-US" w:eastAsia="zh-CN"/>
        </w:rPr>
      </w:pPr>
      <w:r>
        <w:rPr>
          <w:rFonts w:hint="eastAsia"/>
          <w:lang w:val="en-US" w:eastAsia="zh-CN"/>
        </w:rPr>
        <w:t>（区级及区级以上，包含培育室的公开课或其他）</w:t>
      </w:r>
    </w:p>
    <w:p>
      <w:pPr>
        <w:numPr>
          <w:ilvl w:val="0"/>
          <w:numId w:val="0"/>
        </w:numPr>
        <w:ind w:leftChars="0"/>
        <w:rPr>
          <w:rFonts w:hint="eastAsia"/>
          <w:lang w:val="en-US" w:eastAsia="zh-CN"/>
        </w:rPr>
      </w:pPr>
    </w:p>
    <w:tbl>
      <w:tblPr>
        <w:tblStyle w:val="3"/>
        <w:tblW w:w="9228" w:type="dxa"/>
        <w:tblInd w:w="-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63"/>
        <w:gridCol w:w="1677"/>
        <w:gridCol w:w="2567"/>
        <w:gridCol w:w="2133"/>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exact"/>
        </w:trPr>
        <w:tc>
          <w:tcPr>
            <w:tcW w:w="651"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063" w:type="dxa"/>
            <w:noWrap w:val="0"/>
            <w:vAlign w:val="center"/>
          </w:tcPr>
          <w:p>
            <w:pPr>
              <w:pStyle w:val="2"/>
              <w:spacing w:line="280" w:lineRule="exact"/>
              <w:jc w:val="center"/>
              <w:rPr>
                <w:rFonts w:hint="eastAsia" w:ascii="宋体" w:hAnsi="宋体" w:eastAsia="宋体" w:cs="宋体"/>
                <w:color w:val="000000"/>
                <w:sz w:val="21"/>
                <w:szCs w:val="21"/>
                <w:lang w:val="en-US" w:eastAsia="zh-CN"/>
              </w:rPr>
            </w:pPr>
            <w:r>
              <w:rPr>
                <w:rFonts w:hint="eastAsia" w:hAnsi="宋体" w:eastAsia="宋体" w:cs="宋体"/>
                <w:sz w:val="21"/>
                <w:szCs w:val="21"/>
                <w:lang w:val="en-US" w:eastAsia="zh-CN"/>
              </w:rPr>
              <w:t>姓名</w:t>
            </w:r>
          </w:p>
        </w:tc>
        <w:tc>
          <w:tcPr>
            <w:tcW w:w="1677" w:type="dxa"/>
            <w:noWrap w:val="0"/>
            <w:vAlign w:val="center"/>
          </w:tcPr>
          <w:p>
            <w:pPr>
              <w:pStyle w:val="2"/>
              <w:spacing w:line="320" w:lineRule="exact"/>
              <w:jc w:val="center"/>
              <w:rPr>
                <w:rFonts w:hint="eastAsia" w:ascii="宋体" w:hAnsi="宋体" w:eastAsia="宋体" w:cs="宋体"/>
                <w:color w:val="000000"/>
                <w:sz w:val="21"/>
                <w:szCs w:val="21"/>
                <w:lang w:val="en-US" w:eastAsia="zh-CN"/>
              </w:rPr>
            </w:pPr>
            <w:r>
              <w:rPr>
                <w:rFonts w:hint="eastAsia" w:hAnsi="宋体" w:eastAsia="宋体" w:cs="宋体"/>
                <w:sz w:val="21"/>
                <w:szCs w:val="21"/>
                <w:lang w:val="en-US" w:eastAsia="zh-CN"/>
              </w:rPr>
              <w:t>讲座时间</w:t>
            </w:r>
          </w:p>
        </w:tc>
        <w:tc>
          <w:tcPr>
            <w:tcW w:w="2567" w:type="dxa"/>
            <w:noWrap w:val="0"/>
            <w:vAlign w:val="center"/>
          </w:tcPr>
          <w:p>
            <w:pPr>
              <w:pStyle w:val="2"/>
              <w:spacing w:line="320" w:lineRule="exact"/>
              <w:jc w:val="center"/>
              <w:rPr>
                <w:rFonts w:hint="eastAsia" w:ascii="宋体" w:hAnsi="宋体" w:eastAsia="宋体" w:cs="宋体"/>
                <w:color w:val="000000"/>
                <w:sz w:val="21"/>
                <w:szCs w:val="21"/>
                <w:lang w:val="en-US" w:eastAsia="zh-CN"/>
              </w:rPr>
            </w:pPr>
            <w:r>
              <w:rPr>
                <w:rFonts w:hint="eastAsia" w:hAnsi="宋体" w:eastAsia="宋体" w:cs="宋体"/>
                <w:sz w:val="21"/>
                <w:szCs w:val="21"/>
                <w:lang w:val="en-US" w:eastAsia="zh-CN"/>
              </w:rPr>
              <w:t>讲座或论坛题目</w:t>
            </w:r>
          </w:p>
        </w:tc>
        <w:tc>
          <w:tcPr>
            <w:tcW w:w="2133"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组织单位</w:t>
            </w:r>
          </w:p>
        </w:tc>
        <w:tc>
          <w:tcPr>
            <w:tcW w:w="1137" w:type="dxa"/>
            <w:noWrap w:val="0"/>
            <w:vAlign w:val="center"/>
          </w:tcPr>
          <w:p>
            <w:pPr>
              <w:pStyle w:val="2"/>
              <w:spacing w:line="32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授课范围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exact"/>
        </w:trPr>
        <w:tc>
          <w:tcPr>
            <w:tcW w:w="651"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63" w:type="dxa"/>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曹华</w:t>
            </w:r>
          </w:p>
        </w:tc>
        <w:tc>
          <w:tcPr>
            <w:tcW w:w="1677" w:type="dxa"/>
            <w:noWrap w:val="0"/>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2022.3.14</w:t>
            </w:r>
          </w:p>
        </w:tc>
        <w:tc>
          <w:tcPr>
            <w:tcW w:w="25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“教学基本功大赛心得体会和解题环节经验”讲座</w:t>
            </w:r>
          </w:p>
        </w:tc>
        <w:tc>
          <w:tcPr>
            <w:tcW w:w="2133" w:type="dxa"/>
            <w:noWrap w:val="0"/>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新北区教师发展中心</w:t>
            </w:r>
          </w:p>
        </w:tc>
        <w:tc>
          <w:tcPr>
            <w:tcW w:w="1137" w:type="dxa"/>
            <w:noWrap w:val="0"/>
            <w:vAlign w:val="center"/>
          </w:tcPr>
          <w:p>
            <w:pPr>
              <w:jc w:val="center"/>
              <w:rPr>
                <w:rFonts w:hint="eastAsia" w:ascii="宋体" w:hAnsi="宋体" w:eastAsia="宋体" w:cs="宋体"/>
                <w:sz w:val="21"/>
                <w:szCs w:val="21"/>
                <w:lang w:val="en-US" w:eastAsia="zh-CN"/>
              </w:rPr>
            </w:pPr>
            <w:r>
              <w:rPr>
                <w:rFonts w:hint="eastAsia" w:ascii="Times New Roman" w:hAnsi="Times New Roman" w:cs="Times New Roman"/>
                <w:color w:val="000000"/>
                <w:kern w:val="2"/>
                <w:sz w:val="21"/>
                <w:szCs w:val="21"/>
                <w:lang w:val="en-US" w:eastAsia="zh-CN" w:bidi="ar-SA"/>
              </w:rPr>
              <w:t>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exact"/>
        </w:trPr>
        <w:tc>
          <w:tcPr>
            <w:tcW w:w="651" w:type="dxa"/>
            <w:noWrap w:val="0"/>
            <w:vAlign w:val="center"/>
          </w:tcPr>
          <w:p>
            <w:pPr>
              <w:pStyle w:val="2"/>
              <w:spacing w:line="320" w:lineRule="exact"/>
              <w:jc w:val="center"/>
              <w:rPr>
                <w:rFonts w:hint="eastAsia" w:ascii="宋体" w:hAnsi="宋体" w:eastAsia="宋体" w:cs="宋体"/>
                <w:sz w:val="21"/>
                <w:szCs w:val="21"/>
                <w:lang w:val="en-US" w:eastAsia="zh-CN"/>
              </w:rPr>
            </w:pPr>
          </w:p>
        </w:tc>
        <w:tc>
          <w:tcPr>
            <w:tcW w:w="1063" w:type="dxa"/>
            <w:noWrap w:val="0"/>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曹华</w:t>
            </w:r>
          </w:p>
        </w:tc>
        <w:tc>
          <w:tcPr>
            <w:tcW w:w="1677"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color w:val="000000"/>
                <w:kern w:val="2"/>
                <w:sz w:val="21"/>
                <w:szCs w:val="21"/>
                <w:lang w:val="en-US" w:eastAsia="zh-CN" w:bidi="ar-SA"/>
              </w:rPr>
              <w:t>2020.7.30</w:t>
            </w:r>
          </w:p>
        </w:tc>
        <w:tc>
          <w:tcPr>
            <w:tcW w:w="256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color w:val="000000"/>
                <w:kern w:val="2"/>
                <w:sz w:val="21"/>
                <w:szCs w:val="21"/>
                <w:lang w:val="en-US" w:eastAsia="zh-CN" w:bidi="ar-SA"/>
              </w:rPr>
              <w:t>《追求理解的教学设计》</w:t>
            </w:r>
          </w:p>
        </w:tc>
        <w:tc>
          <w:tcPr>
            <w:tcW w:w="213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hAnsi="宋体" w:cs="宋体"/>
                <w:sz w:val="21"/>
                <w:szCs w:val="21"/>
                <w:lang w:val="en-US" w:eastAsia="zh-CN"/>
              </w:rPr>
            </w:pPr>
            <w:r>
              <w:rPr>
                <w:rFonts w:hint="eastAsia" w:ascii="宋体" w:hAnsi="宋体" w:eastAsia="宋体" w:cs="宋体"/>
                <w:sz w:val="21"/>
                <w:szCs w:val="21"/>
                <w:lang w:val="en-US" w:eastAsia="zh-CN"/>
              </w:rPr>
              <w:t>中学生物教学朱俊优秀教师培育室</w:t>
            </w:r>
          </w:p>
        </w:tc>
        <w:tc>
          <w:tcPr>
            <w:tcW w:w="1137" w:type="dxa"/>
            <w:noWrap w:val="0"/>
            <w:vAlign w:val="center"/>
          </w:tcPr>
          <w:p>
            <w:pPr>
              <w:pStyle w:val="2"/>
              <w:spacing w:line="320" w:lineRule="exact"/>
              <w:jc w:val="center"/>
              <w:rPr>
                <w:rFonts w:hint="eastAsia" w:ascii="Times New Roman" w:hAnsi="Times New Roman"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3" w:hRule="exact"/>
        </w:trPr>
        <w:tc>
          <w:tcPr>
            <w:tcW w:w="651" w:type="dxa"/>
            <w:noWrap w:val="0"/>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63"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曹华</w:t>
            </w:r>
          </w:p>
        </w:tc>
        <w:tc>
          <w:tcPr>
            <w:tcW w:w="1677" w:type="dxa"/>
            <w:noWrap w:val="0"/>
            <w:vAlign w:val="center"/>
          </w:tcPr>
          <w:p>
            <w:pPr>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5</w:t>
            </w:r>
          </w:p>
        </w:tc>
        <w:tc>
          <w:tcPr>
            <w:tcW w:w="2567"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《生物学学科核心素养的教学与评价》读书分享</w:t>
            </w:r>
          </w:p>
        </w:tc>
        <w:tc>
          <w:tcPr>
            <w:tcW w:w="213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中学生物教学朱俊优秀教师培育室</w:t>
            </w:r>
          </w:p>
        </w:tc>
        <w:tc>
          <w:tcPr>
            <w:tcW w:w="1137"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ascii="Times New Roman" w:hAnsi="Times New Roman" w:cs="Times New Roman"/>
                <w:color w:val="000000"/>
                <w:kern w:val="2"/>
                <w:sz w:val="21"/>
                <w:szCs w:val="21"/>
                <w:lang w:val="en-US" w:eastAsia="zh-CN" w:bidi="ar-SA"/>
              </w:rPr>
              <w:t>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exact"/>
        </w:trPr>
        <w:tc>
          <w:tcPr>
            <w:tcW w:w="651"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hAnsi="宋体" w:cs="宋体"/>
                <w:sz w:val="21"/>
                <w:szCs w:val="21"/>
                <w:lang w:val="en-US" w:eastAsia="zh-CN"/>
              </w:rPr>
              <w:t>3</w:t>
            </w:r>
          </w:p>
        </w:tc>
        <w:tc>
          <w:tcPr>
            <w:tcW w:w="1063"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曹华</w:t>
            </w:r>
          </w:p>
        </w:tc>
        <w:tc>
          <w:tcPr>
            <w:tcW w:w="1677"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w:t>
            </w:r>
            <w:r>
              <w:rPr>
                <w:rFonts w:hint="eastAsia" w:hAnsi="宋体" w:cs="宋体"/>
                <w:sz w:val="21"/>
                <w:szCs w:val="21"/>
                <w:lang w:val="en-US" w:eastAsia="zh-CN"/>
              </w:rPr>
              <w:t>.7.</w:t>
            </w:r>
            <w:r>
              <w:rPr>
                <w:rFonts w:hint="eastAsia" w:ascii="宋体" w:hAnsi="宋体" w:eastAsia="宋体" w:cs="宋体"/>
                <w:sz w:val="21"/>
                <w:szCs w:val="21"/>
                <w:lang w:val="en-US" w:eastAsia="zh-CN"/>
              </w:rPr>
              <w:t>30</w:t>
            </w:r>
          </w:p>
        </w:tc>
        <w:tc>
          <w:tcPr>
            <w:tcW w:w="2567"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深度学习</w:t>
            </w:r>
            <w:r>
              <w:rPr>
                <w:rFonts w:hint="eastAsia" w:ascii="宋体" w:hAnsi="宋体" w:cs="宋体"/>
                <w:sz w:val="21"/>
                <w:szCs w:val="21"/>
                <w:lang w:val="en-US" w:eastAsia="zh-CN"/>
              </w:rPr>
              <w:t>-走向核心素养》</w:t>
            </w:r>
            <w:r>
              <w:rPr>
                <w:rFonts w:hint="eastAsia" w:ascii="宋体" w:hAnsi="宋体" w:eastAsia="宋体" w:cs="宋体"/>
                <w:sz w:val="21"/>
                <w:szCs w:val="21"/>
                <w:lang w:val="en-US" w:eastAsia="zh-CN"/>
              </w:rPr>
              <w:t>----读书交流</w:t>
            </w:r>
          </w:p>
        </w:tc>
        <w:tc>
          <w:tcPr>
            <w:tcW w:w="213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中学生物教学朱俊优秀教师培育室</w:t>
            </w:r>
          </w:p>
        </w:tc>
        <w:tc>
          <w:tcPr>
            <w:tcW w:w="1137"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ascii="Times New Roman" w:hAnsi="Times New Roman" w:cs="Times New Roman"/>
                <w:color w:val="000000"/>
                <w:kern w:val="2"/>
                <w:sz w:val="21"/>
                <w:szCs w:val="21"/>
                <w:lang w:val="en-US" w:eastAsia="zh-CN" w:bidi="ar-SA"/>
              </w:rPr>
              <w:t>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exact"/>
        </w:trPr>
        <w:tc>
          <w:tcPr>
            <w:tcW w:w="651"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hAnsi="宋体" w:cs="宋体"/>
                <w:sz w:val="21"/>
                <w:szCs w:val="21"/>
                <w:lang w:val="en-US" w:eastAsia="zh-CN"/>
              </w:rPr>
              <w:t>4</w:t>
            </w:r>
          </w:p>
        </w:tc>
        <w:tc>
          <w:tcPr>
            <w:tcW w:w="1063" w:type="dxa"/>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cs="宋体"/>
                <w:sz w:val="21"/>
                <w:szCs w:val="21"/>
                <w:lang w:val="en-US" w:eastAsia="zh-CN"/>
              </w:rPr>
              <w:t>曹华</w:t>
            </w:r>
          </w:p>
        </w:tc>
        <w:tc>
          <w:tcPr>
            <w:tcW w:w="1677" w:type="dxa"/>
            <w:noWrap w:val="0"/>
            <w:vAlign w:val="center"/>
          </w:tcPr>
          <w:p>
            <w:pPr>
              <w:pStyle w:val="2"/>
              <w:spacing w:line="320" w:lineRule="exact"/>
              <w:jc w:val="center"/>
              <w:rPr>
                <w:rFonts w:hint="default" w:ascii="宋体" w:hAnsi="宋体" w:eastAsia="宋体" w:cs="宋体"/>
                <w:color w:val="000000"/>
                <w:sz w:val="21"/>
                <w:szCs w:val="21"/>
                <w:lang w:val="en-US" w:eastAsia="zh-CN"/>
              </w:rPr>
            </w:pPr>
            <w:r>
              <w:rPr>
                <w:rFonts w:hint="eastAsia" w:hAnsi="宋体" w:cs="宋体"/>
                <w:color w:val="000000"/>
                <w:sz w:val="21"/>
                <w:szCs w:val="21"/>
                <w:lang w:val="en-US" w:eastAsia="zh-CN"/>
              </w:rPr>
              <w:t>2021.10.28</w:t>
            </w:r>
          </w:p>
        </w:tc>
        <w:tc>
          <w:tcPr>
            <w:tcW w:w="256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论深度教学：源起、基础与理念</w:t>
            </w:r>
            <w:r>
              <w:rPr>
                <w:rFonts w:hint="eastAsia" w:ascii="宋体" w:hAnsi="宋体" w:cs="宋体"/>
                <w:color w:val="000000"/>
                <w:sz w:val="21"/>
                <w:szCs w:val="21"/>
                <w:lang w:val="en-US" w:eastAsia="zh-CN"/>
              </w:rPr>
              <w:t>》阅读分享</w:t>
            </w:r>
          </w:p>
          <w:p>
            <w:pPr>
              <w:jc w:val="center"/>
              <w:rPr>
                <w:rFonts w:hint="eastAsia" w:ascii="宋体" w:hAnsi="宋体" w:eastAsia="宋体" w:cs="宋体"/>
                <w:color w:val="000000"/>
                <w:sz w:val="21"/>
                <w:szCs w:val="21"/>
                <w:lang w:val="en-US" w:eastAsia="zh-CN"/>
              </w:rPr>
            </w:pPr>
          </w:p>
        </w:tc>
        <w:tc>
          <w:tcPr>
            <w:tcW w:w="213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中学生物教学朱俊优秀教师培育室</w:t>
            </w:r>
          </w:p>
        </w:tc>
        <w:tc>
          <w:tcPr>
            <w:tcW w:w="1137" w:type="dxa"/>
            <w:noWrap w:val="0"/>
            <w:vAlign w:val="center"/>
          </w:tcPr>
          <w:p>
            <w:pPr>
              <w:pStyle w:val="2"/>
              <w:spacing w:line="320" w:lineRule="exact"/>
              <w:jc w:val="center"/>
              <w:rPr>
                <w:rFonts w:hint="eastAsia" w:ascii="宋体" w:hAnsi="宋体" w:eastAsia="宋体" w:cs="宋体"/>
                <w:kern w:val="2"/>
                <w:sz w:val="21"/>
                <w:szCs w:val="21"/>
                <w:lang w:val="en-US" w:eastAsia="zh-CN" w:bidi="ar-SA"/>
              </w:rPr>
            </w:pPr>
            <w:r>
              <w:rPr>
                <w:rFonts w:hint="eastAsia" w:ascii="Times New Roman" w:hAnsi="Times New Roman" w:cs="Times New Roman"/>
                <w:color w:val="000000"/>
                <w:kern w:val="2"/>
                <w:sz w:val="21"/>
                <w:szCs w:val="21"/>
                <w:lang w:val="en-US" w:eastAsia="zh-CN" w:bidi="ar-SA"/>
              </w:rPr>
              <w:t>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exact"/>
        </w:trPr>
        <w:tc>
          <w:tcPr>
            <w:tcW w:w="651" w:type="dxa"/>
            <w:noWrap w:val="0"/>
            <w:vAlign w:val="center"/>
          </w:tcPr>
          <w:p>
            <w:pPr>
              <w:pStyle w:val="2"/>
              <w:spacing w:line="320" w:lineRule="exact"/>
              <w:jc w:val="center"/>
              <w:rPr>
                <w:rFonts w:hint="eastAsia" w:ascii="宋体" w:hAnsi="宋体" w:eastAsia="宋体" w:cs="宋体"/>
                <w:sz w:val="21"/>
                <w:szCs w:val="21"/>
                <w:lang w:val="en-US" w:eastAsia="zh-CN"/>
              </w:rPr>
            </w:pPr>
            <w:r>
              <w:rPr>
                <w:rFonts w:hint="eastAsia" w:hAnsi="宋体" w:cs="宋体"/>
                <w:sz w:val="21"/>
                <w:szCs w:val="21"/>
                <w:lang w:val="en-US" w:eastAsia="zh-CN"/>
              </w:rPr>
              <w:t>5</w:t>
            </w:r>
          </w:p>
        </w:tc>
        <w:tc>
          <w:tcPr>
            <w:tcW w:w="1063"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曹华</w:t>
            </w:r>
          </w:p>
        </w:tc>
        <w:tc>
          <w:tcPr>
            <w:tcW w:w="1677" w:type="dxa"/>
            <w:noWrap w:val="0"/>
            <w:vAlign w:val="center"/>
          </w:tcPr>
          <w:p>
            <w:pPr>
              <w:pStyle w:val="2"/>
              <w:spacing w:line="320" w:lineRule="exact"/>
              <w:jc w:val="center"/>
              <w:rPr>
                <w:rFonts w:hint="default" w:ascii="宋体" w:hAnsi="宋体" w:eastAsia="宋体" w:cs="宋体"/>
                <w:color w:val="000000"/>
                <w:kern w:val="2"/>
                <w:sz w:val="21"/>
                <w:szCs w:val="21"/>
                <w:lang w:val="en-US" w:eastAsia="zh-CN" w:bidi="ar-SA"/>
              </w:rPr>
            </w:pPr>
            <w:r>
              <w:rPr>
                <w:rFonts w:hint="eastAsia" w:hAnsi="宋体" w:cs="宋体"/>
                <w:sz w:val="21"/>
                <w:szCs w:val="21"/>
                <w:lang w:val="en-US" w:eastAsia="zh-CN"/>
              </w:rPr>
              <w:t>2023.2.22</w:t>
            </w:r>
          </w:p>
        </w:tc>
        <w:tc>
          <w:tcPr>
            <w:tcW w:w="2567"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《建模式教学》读书分享2023-2-22</w:t>
            </w:r>
          </w:p>
        </w:tc>
        <w:tc>
          <w:tcPr>
            <w:tcW w:w="213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中学生物教学朱俊优秀教师培育室</w:t>
            </w:r>
          </w:p>
        </w:tc>
        <w:tc>
          <w:tcPr>
            <w:tcW w:w="1137" w:type="dxa"/>
            <w:noWrap w:val="0"/>
            <w:vAlign w:val="center"/>
          </w:tcPr>
          <w:p>
            <w:pPr>
              <w:pStyle w:val="2"/>
              <w:spacing w:line="320" w:lineRule="exact"/>
              <w:jc w:val="center"/>
              <w:rPr>
                <w:rFonts w:hint="eastAsia" w:ascii="宋体" w:hAnsi="宋体" w:eastAsia="宋体" w:cs="宋体"/>
                <w:kern w:val="2"/>
                <w:sz w:val="21"/>
                <w:szCs w:val="21"/>
                <w:lang w:val="en-US" w:eastAsia="zh-CN" w:bidi="ar-SA"/>
              </w:rPr>
            </w:pPr>
            <w:r>
              <w:rPr>
                <w:rFonts w:hint="eastAsia" w:ascii="Times New Roman" w:hAnsi="Times New Roman" w:cs="Times New Roman"/>
                <w:color w:val="000000"/>
                <w:kern w:val="2"/>
                <w:sz w:val="21"/>
                <w:szCs w:val="21"/>
                <w:lang w:val="en-US" w:eastAsia="zh-CN" w:bidi="ar-SA"/>
              </w:rPr>
              <w:t>全区</w:t>
            </w:r>
          </w:p>
        </w:tc>
      </w:tr>
    </w:tbl>
    <w:p>
      <w:pPr>
        <w:rPr>
          <w:rFonts w:hint="eastAsia"/>
          <w:sz w:val="24"/>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FA8EE"/>
    <w:multiLevelType w:val="singleLevel"/>
    <w:tmpl w:val="979FA8EE"/>
    <w:lvl w:ilvl="0" w:tentative="0">
      <w:start w:val="1"/>
      <w:numFmt w:val="chineseCounting"/>
      <w:suff w:val="nothing"/>
      <w:lvlText w:val="%1、"/>
      <w:lvlJc w:val="left"/>
      <w:rPr>
        <w:rFonts w:hint="eastAsia"/>
      </w:rPr>
    </w:lvl>
  </w:abstractNum>
  <w:abstractNum w:abstractNumId="1">
    <w:nsid w:val="06555A08"/>
    <w:multiLevelType w:val="singleLevel"/>
    <w:tmpl w:val="06555A08"/>
    <w:lvl w:ilvl="0" w:tentative="0">
      <w:start w:val="2"/>
      <w:numFmt w:val="chineseCounting"/>
      <w:suff w:val="nothing"/>
      <w:lvlText w:val="（%1）"/>
      <w:lvlJc w:val="left"/>
      <w:rPr>
        <w:rFonts w:hint="eastAsia"/>
      </w:rPr>
    </w:lvl>
  </w:abstractNum>
  <w:abstractNum w:abstractNumId="2">
    <w:nsid w:val="3B5F8998"/>
    <w:multiLevelType w:val="singleLevel"/>
    <w:tmpl w:val="3B5F8998"/>
    <w:lvl w:ilvl="0" w:tentative="0">
      <w:start w:val="1"/>
      <w:numFmt w:val="chineseCounting"/>
      <w:suff w:val="nothing"/>
      <w:lvlText w:val="%1、"/>
      <w:lvlJc w:val="left"/>
      <w:rPr>
        <w:rFonts w:hint="eastAsia"/>
      </w:rPr>
    </w:lvl>
  </w:abstractNum>
  <w:abstractNum w:abstractNumId="3">
    <w:nsid w:val="65B51333"/>
    <w:multiLevelType w:val="singleLevel"/>
    <w:tmpl w:val="65B51333"/>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324E2"/>
    <w:rsid w:val="000D1EDD"/>
    <w:rsid w:val="000F6A88"/>
    <w:rsid w:val="001A7252"/>
    <w:rsid w:val="004A3883"/>
    <w:rsid w:val="00543A29"/>
    <w:rsid w:val="00554C14"/>
    <w:rsid w:val="00585692"/>
    <w:rsid w:val="008D4546"/>
    <w:rsid w:val="00906F4A"/>
    <w:rsid w:val="00961850"/>
    <w:rsid w:val="00B417A1"/>
    <w:rsid w:val="00BC6E4D"/>
    <w:rsid w:val="00BC6E75"/>
    <w:rsid w:val="00C40170"/>
    <w:rsid w:val="00DA1DD5"/>
    <w:rsid w:val="00DC70A0"/>
    <w:rsid w:val="00EC0819"/>
    <w:rsid w:val="00F7443F"/>
    <w:rsid w:val="00F7542B"/>
    <w:rsid w:val="00F822ED"/>
    <w:rsid w:val="00FA2FFC"/>
    <w:rsid w:val="053C2F76"/>
    <w:rsid w:val="10AE6B36"/>
    <w:rsid w:val="175A7DA7"/>
    <w:rsid w:val="32E324E2"/>
    <w:rsid w:val="3D742598"/>
    <w:rsid w:val="43481216"/>
    <w:rsid w:val="61E71E13"/>
    <w:rsid w:val="685D0A1D"/>
    <w:rsid w:val="6A690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225</Words>
  <Characters>1288</Characters>
  <Lines>10</Lines>
  <Paragraphs>3</Paragraphs>
  <TotalTime>1</TotalTime>
  <ScaleCrop>false</ScaleCrop>
  <LinksUpToDate>false</LinksUpToDate>
  <CharactersWithSpaces>1510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2023-05-10T11:49:00Z</dcterms:created>
  <dc:creator>曹华</dc:creator>
  <cp:lastModifiedBy>曹华</cp:lastModifiedBy>
  <dcterms:modified xsi:type="dcterms:W3CDTF">2023-05-12T12:16:52Z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