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sz w:val="36"/>
        </w:rPr>
      </w:pPr>
      <w:r>
        <w:rPr>
          <w:rFonts w:hint="eastAsia"/>
          <w:sz w:val="36"/>
        </w:rPr>
        <w:t>《追求理解的教学设计》</w:t>
      </w:r>
      <w:r>
        <w:rPr>
          <w:rFonts w:hint="eastAsia"/>
          <w:sz w:val="36"/>
          <w:lang w:val="en-US" w:eastAsia="zh-CN"/>
        </w:rPr>
        <w:t>第二、三章</w:t>
      </w:r>
      <w:r>
        <w:rPr>
          <w:rFonts w:hint="eastAsia"/>
          <w:sz w:val="36"/>
        </w:rPr>
        <w:t>读书笔记</w:t>
      </w:r>
    </w:p>
    <w:p>
      <w:pPr>
        <w:spacing w:line="220" w:lineRule="atLeast"/>
        <w:jc w:val="center"/>
        <w:rPr>
          <w:rFonts w:hint="default" w:eastAsia="微软雅黑"/>
          <w:sz w:val="21"/>
          <w:szCs w:val="15"/>
          <w:lang w:val="en-US" w:eastAsia="zh-CN"/>
        </w:rPr>
      </w:pPr>
      <w:bookmarkStart w:id="0" w:name="_GoBack"/>
      <w:r>
        <w:rPr>
          <w:rFonts w:hint="eastAsia"/>
          <w:sz w:val="21"/>
          <w:szCs w:val="15"/>
          <w:lang w:val="en-US" w:eastAsia="zh-CN"/>
        </w:rPr>
        <w:t>常州市新北区龙城初级中学   张婷</w:t>
      </w:r>
    </w:p>
    <w:bookmarkEnd w:id="0"/>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追求理解的教学设计》这本书中揭示了两个概念，设计和理解。其中设计在第一章中明确——逆向设计,“以终为始”先关注预期学习结果，才有可能产生合适的教学行为。而另一个概念“理解”将在第二章中加以诠释。</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理解”和“知道”是不同的，理解的含义更为广泛，知道只是其子内容。如果学生理解了，他们可以通过展示他们知道的和能做到的特定事情来证明自己理解了。理解作为有意义的判断，本书中举例黑色和白色瓷砖铺地板，每个瓷砖就是一个事实，理解就是从许多瓷砖中可以看出来的图案，可能你看到的图案和我看到的图案不一样。这样的类比让我联想到中国语文中传统的内容，加标点，改变句子的意思。我以前感叹中国语言文化博大精深，但现在我看到的是理解在不同人群中的表现反馈，无论哪种断句都表现出了一定的有意义的判断</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,只是我们总会争论哪个理解方式才是最好的呈现方式。理解意味着以正确的方式完成任务，通常反映了人们有能力解释为什么特定的技巧、方法或知识主体在特定的情境下是合适的或不合适的。</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理解是关于知识的迁移，我们引入的应是少量的且重要的“大概念”，并且能被应用到每一种可能的联系中去。我们不断的调整修改一般性的观点，使之使用于特定情境。</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谓的“专家盲点”中的专家，我认为包括我们很多一线的教师，这里指出的问题就是现实意义中我们教师常出现的。其一：混淆了“教”和“学”的区别，认为自己讲得越多，学生就学得越好，考试时就表现的越好。其二：对于学生产生误解时，感到不满和气愤。</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怎么证明理解了呢？理解的证据是什么呢？获得理解的证据往往意味着需要开发能够激发迁移的评估，从而判断学生能否明智地、灵活地、创造性地利用所学的知识。总之“正确答案”并不能充分证明理解了，所以仅仅知识性的测试并不够。</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生的误解对于教师来讲是非常有价值的。并不仅仅只是需要纠正的错误，而是一种尝试性的、看似有道理但是并不成功的知识迁移。事实上大概念从来都不是显而易见的，产生误解是很现实的。而我们可以尝试回答，哪些误解最有可能产生（因此干扰了我们的目标）？我们能否找出并扫除影响进一步理解的主要障碍？</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第一章中P19图表1.1UbD:</w:t>
      </w:r>
      <w:r>
        <w:rPr>
          <w:rFonts w:hint="eastAsia" w:asciiTheme="minorEastAsia" w:hAnsiTheme="minorEastAsia" w:eastAsiaTheme="minorEastAsia"/>
          <w:color w:val="0000FF"/>
          <w:sz w:val="24"/>
          <w:szCs w:val="24"/>
        </w:rPr>
        <w:t>逆向设计三阶段中描述：阶段1：确定预期结果，阶段2:确定合适的评估证据，阶段3：设计学习体验和教学。</w:t>
      </w:r>
      <w:r>
        <w:rPr>
          <w:rFonts w:hint="eastAsia" w:asciiTheme="minorEastAsia" w:hAnsiTheme="minorEastAsia" w:eastAsiaTheme="minorEastAsia"/>
          <w:sz w:val="24"/>
          <w:szCs w:val="24"/>
        </w:rPr>
        <w:t>基于此，第四章中开始论述阶段1该如何实现。呈现了图表3.1阶段1——主要设计元素与设计提示。包括“所确定的目标”指的是正式的、长期的目标。预期的理解是什么？我们需要思考哪些基本问题？作为单元学习的结果，学生将会获得哪些重要的知识和技能？这里又出现了一个教师经常出现的问题，我深表认同。教师在设计的教学环节中出现学生参与讨论、学生用PPT做报告，教师往往假设学生已经通过某种方式拥有了这些关键的使能技能（如：学习技能、公开演讲技能、平面设计技能、小组管理技能），这是我们教学中的疏忽。将这些技能纳入自己的教学设计中，帮助学生“学会如何学习”、“如何开展学习”都应是重要的教学任务。</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地都制定的“学习目标”就是内容标准或学习结果，明确了在不同学科的学习中，学生应该知道什么以及能做什么。然而书中指出各地在制定标准是出现的三个问题：1.“超负荷”，太多的内容学生没有足够的时间来学习。2.有些目标太宽泛而没有任何帮助或者有些标准的范围又非常小。3.标准描述的很模糊，使得教师诠释的方式不同。</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作为教师设计者，我们只需更仔细地查看在内容标准中反复出现的关键名词、形容词和动词，就会对教学任务有更好的理解。如图表3.2所示的学生学科的案例。此处我认为我们生物教师可以尝试解析生物学科的。</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什么样的内容才称得上是大概念呢？温和威金斯认为，能称为大概念的都是“因为它们能够强有力地解释现象，提供了对科学的综合考察。本书中关注少数重要概念并使用它们架构教学与评估。大概念可以是一个核心的概念、一个基本的问题或一个正式的理论，它有助于初学者在一定领域中引发新的知识，有助于新的、不熟悉的概念看起来更熟悉。大概念是一种概念性的工具，用于强化思维，连接不同的知识片段，是学生具备应用和迁移的能力。</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围绕大概念确定教学优先次序的有用框架可以用三个嵌套的椭圆形来描述（如表3.3）。最大的椭圆内选择确定学生应熟悉的知识，中间的椭圆内是需要掌握和完成的重要内容，最内层的椭圆需要指向单元或课程的大概念及学科中心的迁移任务。</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书中给出了发现大概念的几点建议：1.仔细研究内容标准。2在标准文档中，圈出反复出现的名词来强调大概念，圈出反复出现的动词来确定核心任务。3.参阅现有的可迁移概念列表。4.对主题或内容提出问题。5.从相关且有提示性的一对词组中产生大概念。</w:t>
      </w:r>
    </w:p>
    <w:p>
      <w:pPr>
        <w:spacing w:line="220" w:lineRule="atLeas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大概念的功效是很明显的，所以我们努力获取大概念，并看到它的价值。但是我们常常忘记，这些对于学习者来说并不是显而易见的。所以，我们不仅要向学生表明大概念是什么，还要向他们指出作为终身学习者，其任务是要对大概念的意义和价值保持探究的精神。</w:t>
      </w:r>
    </w:p>
    <w:p>
      <w:pPr>
        <w:spacing w:line="220" w:lineRule="atLeas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优先顺序的建立还要聚焦于该领域中具有真实挑战性的迁移任务。科学学科的核心任务是从零开始对控制实验进行设计和调试。这些核心任务及相关挑战情境反映了大概念的迁移，这是我们长期要求学生去做的，学生能在真实世界得心应手的生活。P88这里关于迁移要求/线索清晰度按照4、3、2、1的顺序表述是什么原因？</w:t>
      </w:r>
    </w:p>
    <w:p>
      <w:pPr>
        <w:spacing w:line="220" w:lineRule="atLeas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最后詹姆斯的关于营养的案例，在这章中进一步挖掘。没有哪一种饮食对所有人来说都是合适的，所以用营养学知识来安排健康的食物和均衡的饮食，对食品广告变得有批评意识，及对生活方式进行调整。</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WE1MDQyZTE5YWZlOWIzOGY3NDA3NWQxNTU5NzliYjgifQ=="/>
  </w:docVars>
  <w:rsids>
    <w:rsidRoot w:val="00D31D50"/>
    <w:rsid w:val="00065743"/>
    <w:rsid w:val="00084850"/>
    <w:rsid w:val="000C323E"/>
    <w:rsid w:val="000E7535"/>
    <w:rsid w:val="00137777"/>
    <w:rsid w:val="00142748"/>
    <w:rsid w:val="00153880"/>
    <w:rsid w:val="00171474"/>
    <w:rsid w:val="00172173"/>
    <w:rsid w:val="001A4A0D"/>
    <w:rsid w:val="001B1182"/>
    <w:rsid w:val="001E17C2"/>
    <w:rsid w:val="002022E4"/>
    <w:rsid w:val="00222A7F"/>
    <w:rsid w:val="00227140"/>
    <w:rsid w:val="002657FD"/>
    <w:rsid w:val="00312F47"/>
    <w:rsid w:val="00323B43"/>
    <w:rsid w:val="00362B11"/>
    <w:rsid w:val="00367110"/>
    <w:rsid w:val="0037485C"/>
    <w:rsid w:val="003D37D8"/>
    <w:rsid w:val="004034D4"/>
    <w:rsid w:val="004047F9"/>
    <w:rsid w:val="00426133"/>
    <w:rsid w:val="00434AA2"/>
    <w:rsid w:val="004358AB"/>
    <w:rsid w:val="004A1DF2"/>
    <w:rsid w:val="004A4023"/>
    <w:rsid w:val="004A450C"/>
    <w:rsid w:val="004A6CE6"/>
    <w:rsid w:val="004B7D57"/>
    <w:rsid w:val="004E3C0D"/>
    <w:rsid w:val="00562D36"/>
    <w:rsid w:val="00570A99"/>
    <w:rsid w:val="005850DF"/>
    <w:rsid w:val="006017F8"/>
    <w:rsid w:val="006022CC"/>
    <w:rsid w:val="00633EED"/>
    <w:rsid w:val="00642296"/>
    <w:rsid w:val="00670BF2"/>
    <w:rsid w:val="0069278F"/>
    <w:rsid w:val="006B45BC"/>
    <w:rsid w:val="006C0B2B"/>
    <w:rsid w:val="006D125E"/>
    <w:rsid w:val="006F6DAE"/>
    <w:rsid w:val="0072128C"/>
    <w:rsid w:val="00791DDD"/>
    <w:rsid w:val="007C18E3"/>
    <w:rsid w:val="007D6685"/>
    <w:rsid w:val="00812FE2"/>
    <w:rsid w:val="00844F5C"/>
    <w:rsid w:val="00862AE2"/>
    <w:rsid w:val="008A59F1"/>
    <w:rsid w:val="008B5EC6"/>
    <w:rsid w:val="008B7726"/>
    <w:rsid w:val="008C6C6B"/>
    <w:rsid w:val="00963F64"/>
    <w:rsid w:val="009F00EC"/>
    <w:rsid w:val="00A00B49"/>
    <w:rsid w:val="00A16E34"/>
    <w:rsid w:val="00A32786"/>
    <w:rsid w:val="00A367B3"/>
    <w:rsid w:val="00AB64CC"/>
    <w:rsid w:val="00AC443D"/>
    <w:rsid w:val="00B04144"/>
    <w:rsid w:val="00B65319"/>
    <w:rsid w:val="00B81B04"/>
    <w:rsid w:val="00BA12B8"/>
    <w:rsid w:val="00BB69E6"/>
    <w:rsid w:val="00BC787F"/>
    <w:rsid w:val="00BF328E"/>
    <w:rsid w:val="00C24F0D"/>
    <w:rsid w:val="00C40993"/>
    <w:rsid w:val="00CC364C"/>
    <w:rsid w:val="00CF0935"/>
    <w:rsid w:val="00CF232A"/>
    <w:rsid w:val="00D178BD"/>
    <w:rsid w:val="00D31D50"/>
    <w:rsid w:val="00D439EF"/>
    <w:rsid w:val="00D755B7"/>
    <w:rsid w:val="00D76B67"/>
    <w:rsid w:val="00DA070B"/>
    <w:rsid w:val="00DC3441"/>
    <w:rsid w:val="00DD2B7C"/>
    <w:rsid w:val="00DD3F1B"/>
    <w:rsid w:val="00DD7B39"/>
    <w:rsid w:val="00DF4A10"/>
    <w:rsid w:val="00E16772"/>
    <w:rsid w:val="00E31F24"/>
    <w:rsid w:val="00E93CE5"/>
    <w:rsid w:val="00EA202B"/>
    <w:rsid w:val="00F4241F"/>
    <w:rsid w:val="00F505A3"/>
    <w:rsid w:val="00F6389D"/>
    <w:rsid w:val="00FA62E4"/>
    <w:rsid w:val="123D2D5F"/>
    <w:rsid w:val="2355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2241</Words>
  <Characters>2267</Characters>
  <Lines>16</Lines>
  <Paragraphs>4</Paragraphs>
  <TotalTime>871</TotalTime>
  <ScaleCrop>false</ScaleCrop>
  <LinksUpToDate>false</LinksUpToDate>
  <CharactersWithSpaces>2269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张婷</cp:lastModifiedBy>
  <dcterms:modified xsi:type="dcterms:W3CDTF">2023-06-08T01:48:49Z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8F3F382C72D042618404000629BE3B35</vt:lpwstr>
  </property>
</Properties>
</file>