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eastAsia="黑体"/>
          <w:b/>
          <w:sz w:val="32"/>
          <w:szCs w:val="32"/>
        </w:rPr>
      </w:pPr>
      <w:r>
        <w:rPr>
          <w:rFonts w:hint="eastAsia" w:eastAsia="黑体"/>
          <w:b/>
          <w:sz w:val="32"/>
          <w:szCs w:val="32"/>
        </w:rPr>
        <w:t>武进区</w:t>
      </w:r>
      <w:r>
        <w:rPr>
          <w:rFonts w:hint="eastAsia" w:eastAsia="黑体"/>
          <w:b/>
          <w:sz w:val="32"/>
          <w:szCs w:val="32"/>
          <w:lang w:eastAsia="zh-CN"/>
        </w:rPr>
        <w:t>崔桥小学</w:t>
      </w:r>
      <w:r>
        <w:rPr>
          <w:rFonts w:hint="eastAsia" w:eastAsia="黑体"/>
          <w:b/>
          <w:sz w:val="32"/>
          <w:szCs w:val="32"/>
        </w:rPr>
        <w:t>教学设计</w:t>
      </w:r>
    </w:p>
    <w:p>
      <w:pPr>
        <w:spacing w:line="360" w:lineRule="auto"/>
        <w:rPr>
          <w:rFonts w:ascii="楷体_GB2312" w:eastAsia="楷体_GB2312"/>
          <w:b/>
          <w:sz w:val="24"/>
        </w:rPr>
      </w:pPr>
      <w:r>
        <w:rPr>
          <w:rFonts w:eastAsia="华文新魏"/>
          <w:b/>
          <w:sz w:val="24"/>
        </w:rPr>
        <w:t xml:space="preserve">         </w:t>
      </w:r>
      <w:r>
        <w:rPr>
          <w:rFonts w:hint="eastAsia" w:ascii="楷体_GB2312" w:eastAsia="楷体_GB2312"/>
          <w:b/>
          <w:sz w:val="24"/>
        </w:rPr>
        <w:t xml:space="preserve">                                       </w:t>
      </w:r>
      <w:bookmarkStart w:id="0" w:name="_GoBack"/>
      <w:bookmarkEnd w:id="0"/>
    </w:p>
    <w:tbl>
      <w:tblPr>
        <w:tblStyle w:val="3"/>
        <w:tblW w:w="949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6"/>
        <w:gridCol w:w="5505"/>
        <w:gridCol w:w="1335"/>
        <w:gridCol w:w="93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726" w:type="dxa"/>
            <w:tcBorders>
              <w:top w:val="single" w:color="auto" w:sz="12" w:space="0"/>
              <w:left w:val="single" w:color="auto" w:sz="12" w:space="0"/>
              <w:bottom w:val="single" w:color="auto" w:sz="12" w:space="0"/>
              <w:right w:val="single" w:color="auto" w:sz="12" w:space="0"/>
            </w:tcBorders>
            <w:shd w:val="pct10" w:color="auto" w:fill="auto"/>
            <w:vAlign w:val="center"/>
          </w:tcPr>
          <w:p>
            <w:pPr>
              <w:spacing w:line="0" w:lineRule="atLeast"/>
              <w:jc w:val="center"/>
              <w:rPr>
                <w:rFonts w:ascii="楷体_GB2312" w:eastAsia="楷体_GB2312"/>
                <w:b/>
                <w:sz w:val="24"/>
              </w:rPr>
            </w:pPr>
            <w:r>
              <w:rPr>
                <w:rFonts w:hint="eastAsia" w:ascii="楷体_GB2312" w:eastAsia="楷体_GB2312"/>
                <w:b/>
                <w:sz w:val="24"/>
              </w:rPr>
              <w:t>课    题</w:t>
            </w:r>
          </w:p>
        </w:tc>
        <w:tc>
          <w:tcPr>
            <w:tcW w:w="5505" w:type="dxa"/>
            <w:tcBorders>
              <w:top w:val="single" w:color="auto" w:sz="12" w:space="0"/>
              <w:left w:val="single" w:color="auto" w:sz="12" w:space="0"/>
              <w:bottom w:val="single" w:color="auto" w:sz="12" w:space="0"/>
              <w:right w:val="single" w:color="auto" w:sz="12" w:space="0"/>
            </w:tcBorders>
            <w:shd w:val="clear" w:color="auto" w:fill="auto"/>
            <w:vAlign w:val="center"/>
          </w:tcPr>
          <w:p>
            <w:pPr>
              <w:spacing w:line="0" w:lineRule="atLeast"/>
              <w:jc w:val="center"/>
              <w:rPr>
                <w:rFonts w:ascii="楷体_GB2312" w:hAnsi="华文中宋" w:eastAsia="楷体_GB2312"/>
                <w:sz w:val="24"/>
                <w:lang w:val="en-US"/>
              </w:rPr>
            </w:pPr>
            <w:r>
              <w:rPr>
                <w:rFonts w:hint="eastAsia" w:eastAsia="仿宋_GB2312"/>
                <w:b/>
                <w:kern w:val="0"/>
                <w:sz w:val="24"/>
                <w:lang w:val="en-US" w:eastAsia="zh-CN"/>
              </w:rPr>
              <w:t>5A A new student</w:t>
            </w:r>
          </w:p>
        </w:tc>
        <w:tc>
          <w:tcPr>
            <w:tcW w:w="1335" w:type="dxa"/>
            <w:tcBorders>
              <w:top w:val="single" w:color="auto" w:sz="12" w:space="0"/>
              <w:left w:val="single" w:color="auto" w:sz="12" w:space="0"/>
              <w:bottom w:val="single" w:color="auto" w:sz="12" w:space="0"/>
              <w:right w:val="single" w:color="auto" w:sz="12" w:space="0"/>
            </w:tcBorders>
            <w:shd w:val="pct10" w:color="auto" w:fill="auto"/>
            <w:vAlign w:val="center"/>
          </w:tcPr>
          <w:p>
            <w:pPr>
              <w:spacing w:line="0" w:lineRule="atLeast"/>
              <w:jc w:val="center"/>
              <w:rPr>
                <w:rFonts w:ascii="楷体_GB2312" w:hAnsi="华文中宋" w:eastAsia="楷体_GB2312"/>
                <w:sz w:val="24"/>
              </w:rPr>
            </w:pPr>
            <w:r>
              <w:rPr>
                <w:rFonts w:hint="eastAsia" w:ascii="楷体_GB2312" w:hAnsi="华文中宋" w:eastAsia="楷体_GB2312"/>
                <w:sz w:val="24"/>
              </w:rPr>
              <w:t>单元</w:t>
            </w:r>
          </w:p>
        </w:tc>
        <w:tc>
          <w:tcPr>
            <w:tcW w:w="932" w:type="dxa"/>
            <w:tcBorders>
              <w:top w:val="single" w:color="auto" w:sz="12" w:space="0"/>
              <w:left w:val="single" w:color="auto" w:sz="12" w:space="0"/>
              <w:bottom w:val="single" w:color="auto" w:sz="12" w:space="0"/>
              <w:right w:val="single" w:color="auto" w:sz="12" w:space="0"/>
            </w:tcBorders>
            <w:vAlign w:val="center"/>
          </w:tcPr>
          <w:p>
            <w:pPr>
              <w:spacing w:line="0" w:lineRule="atLeast"/>
              <w:jc w:val="center"/>
              <w:rPr>
                <w:rFonts w:hint="eastAsia" w:ascii="楷体_GB2312" w:hAnsi="宋体" w:eastAsia="仿宋_GB2312"/>
                <w:sz w:val="24"/>
                <w:lang w:eastAsia="zh-CN"/>
              </w:rPr>
            </w:pPr>
            <w:r>
              <w:rPr>
                <w:rFonts w:eastAsia="仿宋_GB2312"/>
                <w:sz w:val="24"/>
                <w:szCs w:val="21"/>
              </w:rPr>
              <w:t xml:space="preserve">Unit </w:t>
            </w:r>
            <w:r>
              <w:rPr>
                <w:rFonts w:hint="eastAsia" w:eastAsia="仿宋_GB2312"/>
                <w:sz w:val="24"/>
                <w:szCs w:val="21"/>
                <w:lang w:val="en-US" w:eastAsia="zh-CN"/>
              </w:rPr>
              <w:t>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12" w:space="0"/>
              <w:left w:val="single" w:color="auto" w:sz="12" w:space="0"/>
              <w:bottom w:val="single" w:color="auto" w:sz="12" w:space="0"/>
              <w:right w:val="single" w:color="auto" w:sz="12" w:space="0"/>
            </w:tcBorders>
            <w:shd w:val="pct10" w:color="auto" w:fill="auto"/>
            <w:vAlign w:val="center"/>
          </w:tcPr>
          <w:p>
            <w:pPr>
              <w:spacing w:line="0" w:lineRule="atLeast"/>
              <w:jc w:val="center"/>
              <w:rPr>
                <w:rFonts w:ascii="楷体_GB2312" w:eastAsia="楷体_GB2312"/>
                <w:b/>
                <w:sz w:val="24"/>
              </w:rPr>
            </w:pPr>
            <w:r>
              <w:rPr>
                <w:rFonts w:hint="eastAsia" w:ascii="楷体_GB2312" w:eastAsia="楷体_GB2312"/>
                <w:b/>
                <w:sz w:val="24"/>
              </w:rPr>
              <w:t>教学内容</w:t>
            </w:r>
          </w:p>
        </w:tc>
        <w:tc>
          <w:tcPr>
            <w:tcW w:w="5505" w:type="dxa"/>
            <w:tcBorders>
              <w:top w:val="single" w:color="auto" w:sz="12" w:space="0"/>
              <w:left w:val="single" w:color="auto" w:sz="12" w:space="0"/>
              <w:bottom w:val="single" w:color="auto" w:sz="12" w:space="0"/>
              <w:right w:val="single" w:color="auto" w:sz="12" w:space="0"/>
            </w:tcBorders>
            <w:shd w:val="clear" w:color="auto" w:fill="auto"/>
            <w:vAlign w:val="center"/>
          </w:tcPr>
          <w:p>
            <w:pPr>
              <w:spacing w:line="0" w:lineRule="atLeast"/>
              <w:jc w:val="center"/>
              <w:rPr>
                <w:rFonts w:hint="default" w:ascii="楷体_GB2312" w:eastAsia="宋体"/>
                <w:sz w:val="24"/>
                <w:lang w:val="en-US" w:eastAsia="zh-CN"/>
              </w:rPr>
            </w:pPr>
            <w:r>
              <w:rPr>
                <w:rFonts w:hint="eastAsia"/>
                <w:sz w:val="24"/>
                <w:lang w:val="en-US" w:eastAsia="zh-CN"/>
              </w:rPr>
              <w:t>sound</w:t>
            </w:r>
            <w:r>
              <w:rPr>
                <w:sz w:val="24"/>
              </w:rPr>
              <w:t xml:space="preserve"> time</w:t>
            </w:r>
            <w:r>
              <w:rPr>
                <w:rFonts w:hint="eastAsia"/>
                <w:sz w:val="24"/>
                <w:lang w:eastAsia="zh-CN"/>
              </w:rPr>
              <w:t>、</w:t>
            </w:r>
            <w:r>
              <w:rPr>
                <w:rFonts w:hint="eastAsia"/>
                <w:sz w:val="24"/>
                <w:lang w:val="en-US" w:eastAsia="zh-CN"/>
              </w:rPr>
              <w:t>culture time&amp;checkout time</w:t>
            </w:r>
          </w:p>
        </w:tc>
        <w:tc>
          <w:tcPr>
            <w:tcW w:w="1335" w:type="dxa"/>
            <w:tcBorders>
              <w:top w:val="single" w:color="auto" w:sz="12" w:space="0"/>
              <w:left w:val="single" w:color="auto" w:sz="12" w:space="0"/>
              <w:bottom w:val="single" w:color="auto" w:sz="12" w:space="0"/>
              <w:right w:val="single" w:color="auto" w:sz="12" w:space="0"/>
            </w:tcBorders>
            <w:shd w:val="pct10" w:color="auto" w:fill="auto"/>
            <w:vAlign w:val="center"/>
          </w:tcPr>
          <w:p>
            <w:pPr>
              <w:spacing w:line="0" w:lineRule="atLeast"/>
              <w:ind w:left="612" w:hanging="612" w:hangingChars="255"/>
              <w:jc w:val="center"/>
              <w:rPr>
                <w:rFonts w:ascii="楷体_GB2312" w:hAnsi="华文中宋" w:eastAsia="楷体_GB2312"/>
                <w:sz w:val="24"/>
              </w:rPr>
            </w:pPr>
            <w:r>
              <w:rPr>
                <w:rFonts w:hint="eastAsia" w:ascii="楷体_GB2312" w:hAnsi="华文中宋" w:eastAsia="楷体_GB2312"/>
                <w:sz w:val="24"/>
              </w:rPr>
              <w:t>课时</w:t>
            </w:r>
          </w:p>
        </w:tc>
        <w:tc>
          <w:tcPr>
            <w:tcW w:w="932" w:type="dxa"/>
            <w:tcBorders>
              <w:top w:val="single" w:color="auto" w:sz="12" w:space="0"/>
              <w:left w:val="single" w:color="auto" w:sz="12" w:space="0"/>
              <w:bottom w:val="single" w:color="auto" w:sz="12" w:space="0"/>
              <w:right w:val="single" w:color="auto" w:sz="12" w:space="0"/>
            </w:tcBorders>
            <w:vAlign w:val="center"/>
          </w:tcPr>
          <w:p>
            <w:pPr>
              <w:spacing w:line="0" w:lineRule="atLeast"/>
              <w:jc w:val="center"/>
              <w:rPr>
                <w:rFonts w:hint="eastAsia" w:ascii="楷体_GB2312" w:hAnsi="宋体" w:eastAsia="楷体_GB2312"/>
                <w:sz w:val="24"/>
                <w:lang w:eastAsia="zh-CN"/>
              </w:rPr>
            </w:pPr>
            <w:r>
              <w:rPr>
                <w:rFonts w:eastAsia="楷体_GB2312"/>
              </w:rPr>
              <w:t>Period</w:t>
            </w:r>
            <w:r>
              <w:rPr>
                <w:rFonts w:hint="eastAsia" w:eastAsia="楷体_GB2312"/>
                <w:lang w:val="en-US" w:eastAsia="zh-CN"/>
              </w:rPr>
              <w:t>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12" w:space="0"/>
              <w:left w:val="single" w:color="auto" w:sz="12" w:space="0"/>
              <w:bottom w:val="single" w:color="auto" w:sz="12" w:space="0"/>
              <w:right w:val="single" w:color="auto" w:sz="12" w:space="0"/>
            </w:tcBorders>
            <w:shd w:val="pct10" w:color="auto" w:fill="auto"/>
            <w:vAlign w:val="center"/>
          </w:tcPr>
          <w:p>
            <w:pPr>
              <w:spacing w:line="0" w:lineRule="atLeast"/>
              <w:jc w:val="center"/>
              <w:rPr>
                <w:rFonts w:ascii="楷体_GB2312" w:eastAsia="楷体_GB2312"/>
                <w:b/>
                <w:sz w:val="24"/>
              </w:rPr>
            </w:pPr>
            <w:r>
              <w:rPr>
                <w:rFonts w:hint="eastAsia" w:ascii="楷体_GB2312" w:eastAsia="楷体_GB2312"/>
                <w:b/>
                <w:sz w:val="24"/>
              </w:rPr>
              <w:t>教学目标</w:t>
            </w:r>
          </w:p>
        </w:tc>
        <w:tc>
          <w:tcPr>
            <w:tcW w:w="7772" w:type="dxa"/>
            <w:gridSpan w:val="3"/>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b/>
                <w:kern w:val="0"/>
                <w:sz w:val="24"/>
              </w:rPr>
            </w:pPr>
            <w:r>
              <w:rPr>
                <w:rFonts w:hint="eastAsia"/>
                <w:b/>
                <w:kern w:val="0"/>
                <w:sz w:val="24"/>
              </w:rPr>
              <w:t>1.复习巩固: Is/are there ...? How many ...are there ...? It's/They're on the-.floor;</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b/>
                <w:kern w:val="0"/>
                <w:sz w:val="24"/>
              </w:rPr>
            </w:pPr>
            <w:r>
              <w:rPr>
                <w:rFonts w:hint="eastAsia"/>
                <w:b/>
                <w:kern w:val="0"/>
                <w:sz w:val="24"/>
              </w:rPr>
              <w:t>2.能了解复习并巩固本单元的主要句型，并能用英语询问校园内设施</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b/>
                <w:kern w:val="0"/>
                <w:sz w:val="24"/>
              </w:rPr>
            </w:pPr>
            <w:r>
              <w:rPr>
                <w:rFonts w:hint="eastAsia"/>
                <w:b/>
                <w:kern w:val="0"/>
                <w:sz w:val="24"/>
              </w:rPr>
              <w:t>3.了解英美国家在楼层上的差异;</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楷体_GB2312" w:eastAsia="楷体_GB2312"/>
                <w:sz w:val="24"/>
              </w:rPr>
            </w:pPr>
            <w:r>
              <w:rPr>
                <w:rFonts w:hint="eastAsia"/>
                <w:b/>
                <w:kern w:val="0"/>
                <w:sz w:val="24"/>
              </w:rPr>
              <w:t>4.结合练习册部分内容深入开展语言练习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726" w:type="dxa"/>
            <w:tcBorders>
              <w:top w:val="single" w:color="auto" w:sz="12" w:space="0"/>
              <w:left w:val="single" w:color="auto" w:sz="12" w:space="0"/>
              <w:bottom w:val="single" w:color="auto" w:sz="12" w:space="0"/>
              <w:right w:val="single" w:color="auto" w:sz="12" w:space="0"/>
            </w:tcBorders>
            <w:shd w:val="pct10" w:color="auto" w:fill="auto"/>
            <w:vAlign w:val="center"/>
          </w:tcPr>
          <w:p>
            <w:pPr>
              <w:spacing w:line="0" w:lineRule="atLeast"/>
              <w:jc w:val="center"/>
              <w:rPr>
                <w:rFonts w:ascii="楷体_GB2312" w:eastAsia="楷体_GB2312"/>
                <w:b/>
                <w:sz w:val="24"/>
              </w:rPr>
            </w:pPr>
            <w:r>
              <w:rPr>
                <w:rFonts w:hint="eastAsia" w:ascii="楷体_GB2312" w:eastAsia="楷体_GB2312"/>
                <w:b/>
                <w:sz w:val="24"/>
              </w:rPr>
              <w:t>教学重难点</w:t>
            </w:r>
          </w:p>
        </w:tc>
        <w:tc>
          <w:tcPr>
            <w:tcW w:w="7772" w:type="dxa"/>
            <w:gridSpan w:val="3"/>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b/>
                <w:kern w:val="0"/>
                <w:sz w:val="24"/>
              </w:rPr>
            </w:pPr>
            <w:r>
              <w:rPr>
                <w:b/>
                <w:kern w:val="0"/>
                <w:sz w:val="24"/>
              </w:rPr>
              <w:t>教学重点:</w:t>
            </w:r>
          </w:p>
          <w:p>
            <w:pPr>
              <w:keepNext w:val="0"/>
              <w:keepLines w:val="0"/>
              <w:pageBreakBefore w:val="0"/>
              <w:widowControl/>
              <w:numPr>
                <w:ilvl w:val="0"/>
                <w:numId w:val="1"/>
              </w:numPr>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b/>
                <w:kern w:val="0"/>
                <w:sz w:val="24"/>
                <w:lang w:val="en-US" w:eastAsia="zh-CN"/>
              </w:rPr>
            </w:pPr>
            <w:r>
              <w:rPr>
                <w:rFonts w:hint="eastAsia"/>
                <w:b/>
                <w:kern w:val="0"/>
                <w:sz w:val="24"/>
                <w:lang w:val="en-US" w:eastAsia="zh-CN"/>
              </w:rPr>
              <w:t>复习本单元主要词汇和语言，能够将词汇灵活地运用到实际的语言表达中;</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right="0" w:rightChars="0"/>
              <w:jc w:val="left"/>
              <w:textAlignment w:val="auto"/>
              <w:outlineLvl w:val="9"/>
              <w:rPr>
                <w:rFonts w:hint="eastAsia"/>
                <w:b/>
                <w:kern w:val="0"/>
                <w:sz w:val="24"/>
                <w:lang w:val="en-US" w:eastAsia="zh-CN"/>
              </w:rPr>
            </w:pPr>
            <w:r>
              <w:rPr>
                <w:rFonts w:hint="eastAsia"/>
                <w:b/>
                <w:kern w:val="0"/>
                <w:sz w:val="24"/>
                <w:lang w:val="en-US" w:eastAsia="zh-CN"/>
              </w:rPr>
              <w:t>2.复习和巩固句型Is/are there ...? How many ... are there ...? It's/They're on the ... floor..</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b/>
                <w:kern w:val="0"/>
                <w:sz w:val="24"/>
                <w:lang w:val="en-US" w:eastAsia="zh-CN"/>
              </w:rPr>
            </w:pPr>
            <w:r>
              <w:rPr>
                <w:rFonts w:hint="eastAsia"/>
                <w:b/>
                <w:kern w:val="0"/>
                <w:sz w:val="24"/>
                <w:lang w:val="en-US" w:eastAsia="zh-CN"/>
              </w:rPr>
              <w:t>教学难点:</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b/>
                <w:kern w:val="0"/>
                <w:sz w:val="24"/>
                <w:lang w:val="en-US" w:eastAsia="zh-CN"/>
              </w:rPr>
            </w:pPr>
            <w:r>
              <w:rPr>
                <w:rFonts w:hint="eastAsia"/>
                <w:b/>
                <w:kern w:val="0"/>
                <w:sz w:val="24"/>
                <w:lang w:val="en-US" w:eastAsia="zh-CN"/>
              </w:rPr>
              <w:t>1. 句型 Is/are there ...? How many ... are there ...? It's/They're on the ... floor. 的准确使用: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Arial" w:hAnsi="Arial" w:cs="Arial"/>
                <w:sz w:val="24"/>
              </w:rPr>
            </w:pPr>
            <w:r>
              <w:rPr>
                <w:rFonts w:hint="eastAsia"/>
                <w:b/>
                <w:kern w:val="0"/>
                <w:sz w:val="24"/>
                <w:lang w:val="en-US" w:eastAsia="zh-CN"/>
              </w:rPr>
              <w:t>2.词汇 first,second,third 的用法及美式英语与英式英语的区别。</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12" w:space="0"/>
              <w:left w:val="single" w:color="auto" w:sz="12" w:space="0"/>
              <w:bottom w:val="single" w:color="auto" w:sz="12" w:space="0"/>
              <w:right w:val="single" w:color="auto" w:sz="12" w:space="0"/>
            </w:tcBorders>
            <w:shd w:val="pct10" w:color="auto" w:fill="auto"/>
            <w:vAlign w:val="center"/>
          </w:tcPr>
          <w:p>
            <w:pPr>
              <w:spacing w:line="0" w:lineRule="atLeast"/>
              <w:jc w:val="center"/>
              <w:rPr>
                <w:rFonts w:ascii="楷体_GB2312" w:eastAsia="楷体_GB2312"/>
                <w:b/>
                <w:sz w:val="24"/>
              </w:rPr>
            </w:pPr>
            <w:r>
              <w:rPr>
                <w:rFonts w:hint="eastAsia" w:ascii="楷体_GB2312" w:eastAsia="楷体_GB2312"/>
                <w:b/>
                <w:sz w:val="24"/>
              </w:rPr>
              <w:t>教学具准备</w:t>
            </w:r>
          </w:p>
        </w:tc>
        <w:tc>
          <w:tcPr>
            <w:tcW w:w="7772" w:type="dxa"/>
            <w:gridSpan w:val="3"/>
            <w:tcBorders>
              <w:top w:val="single" w:color="auto" w:sz="12" w:space="0"/>
              <w:left w:val="single" w:color="auto" w:sz="12" w:space="0"/>
              <w:bottom w:val="single" w:color="auto" w:sz="12" w:space="0"/>
              <w:right w:val="single" w:color="auto" w:sz="12" w:space="0"/>
            </w:tcBorders>
            <w:vAlign w:val="center"/>
          </w:tcPr>
          <w:p>
            <w:pPr>
              <w:spacing w:line="0" w:lineRule="atLeast"/>
              <w:jc w:val="both"/>
              <w:rPr>
                <w:rFonts w:ascii="楷体_GB2312" w:eastAsia="楷体_GB2312"/>
                <w:sz w:val="24"/>
              </w:rPr>
            </w:pPr>
            <w:r>
              <w:rPr>
                <w:b/>
                <w:kern w:val="0"/>
                <w:sz w:val="24"/>
              </w:rPr>
              <w:t>板书</w:t>
            </w:r>
            <w:r>
              <w:rPr>
                <w:rFonts w:hint="eastAsia"/>
                <w:b/>
                <w:kern w:val="0"/>
                <w:sz w:val="24"/>
                <w:lang w:eastAsia="zh-CN"/>
              </w:rPr>
              <w:t>、</w:t>
            </w:r>
            <w:r>
              <w:rPr>
                <w:rFonts w:hint="eastAsia"/>
                <w:b/>
                <w:kern w:val="0"/>
                <w:sz w:val="24"/>
                <w:lang w:val="en-US" w:eastAsia="zh-CN"/>
              </w:rPr>
              <w:t>ppt</w:t>
            </w:r>
            <w:r>
              <w:rPr>
                <w:rFonts w:hint="eastAsia"/>
                <w:b/>
                <w:kern w:val="0"/>
                <w:sz w:val="24"/>
                <w:lang w:eastAsia="zh-CN"/>
              </w:rPr>
              <w:t>、图片、词条贴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12" w:space="0"/>
              <w:left w:val="single" w:color="auto" w:sz="12" w:space="0"/>
              <w:bottom w:val="single" w:color="auto" w:sz="12" w:space="0"/>
              <w:right w:val="single" w:color="auto" w:sz="12" w:space="0"/>
            </w:tcBorders>
            <w:shd w:val="pct10" w:color="auto" w:fill="auto"/>
            <w:vAlign w:val="center"/>
          </w:tcPr>
          <w:p>
            <w:pPr>
              <w:spacing w:line="0" w:lineRule="atLeast"/>
              <w:jc w:val="center"/>
              <w:rPr>
                <w:rFonts w:ascii="楷体_GB2312" w:eastAsia="楷体_GB2312"/>
                <w:b/>
                <w:sz w:val="24"/>
              </w:rPr>
            </w:pPr>
            <w:r>
              <w:rPr>
                <w:rFonts w:hint="eastAsia" w:ascii="楷体_GB2312" w:eastAsia="楷体_GB2312"/>
                <w:b/>
                <w:sz w:val="24"/>
              </w:rPr>
              <w:t>教学过程</w:t>
            </w:r>
          </w:p>
        </w:tc>
        <w:tc>
          <w:tcPr>
            <w:tcW w:w="5505" w:type="dxa"/>
            <w:tcBorders>
              <w:top w:val="single" w:color="auto" w:sz="12" w:space="0"/>
              <w:left w:val="single" w:color="auto" w:sz="12" w:space="0"/>
              <w:bottom w:val="single" w:color="auto" w:sz="12" w:space="0"/>
              <w:right w:val="single" w:color="auto" w:sz="4" w:space="0"/>
            </w:tcBorders>
            <w:vAlign w:val="center"/>
          </w:tcPr>
          <w:p>
            <w:pPr>
              <w:spacing w:line="0" w:lineRule="atLeast"/>
              <w:jc w:val="center"/>
              <w:rPr>
                <w:rFonts w:ascii="楷体_GB2312" w:eastAsia="楷体_GB2312"/>
                <w:sz w:val="24"/>
              </w:rPr>
            </w:pPr>
          </w:p>
        </w:tc>
        <w:tc>
          <w:tcPr>
            <w:tcW w:w="2267" w:type="dxa"/>
            <w:gridSpan w:val="2"/>
            <w:tcBorders>
              <w:top w:val="single" w:color="auto" w:sz="12" w:space="0"/>
              <w:left w:val="single" w:color="auto" w:sz="4" w:space="0"/>
              <w:bottom w:val="single" w:color="auto" w:sz="12" w:space="0"/>
              <w:right w:val="single" w:color="auto" w:sz="12" w:space="0"/>
            </w:tcBorders>
            <w:vAlign w:val="center"/>
          </w:tcPr>
          <w:p>
            <w:pPr>
              <w:spacing w:line="0" w:lineRule="atLeast"/>
              <w:jc w:val="center"/>
              <w:rPr>
                <w:rFonts w:ascii="楷体_GB2312" w:eastAsia="楷体_GB2312"/>
                <w:sz w:val="24"/>
              </w:rPr>
            </w:pPr>
            <w:r>
              <w:rPr>
                <w:rFonts w:hint="eastAsia" w:ascii="楷体_GB2312" w:eastAsia="楷体_GB2312"/>
                <w:sz w:val="24"/>
              </w:rPr>
              <w:t>二度设计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231" w:type="dxa"/>
            <w:gridSpan w:val="2"/>
            <w:tcBorders>
              <w:top w:val="single" w:color="auto" w:sz="12" w:space="0"/>
              <w:left w:val="single" w:color="auto" w:sz="12" w:space="0"/>
              <w:bottom w:val="single" w:color="auto" w:sz="12" w:space="0"/>
              <w:right w:val="single" w:color="auto" w:sz="4" w:space="0"/>
            </w:tcBorders>
            <w:vAlign w:val="center"/>
          </w:tcPr>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Step I Free talk</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T: Boys and girls, here is a picture of a school. What's in the school? Can you guess?</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Sl: Is there a ...?</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S2: Are there any ...?</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color w:val="FF0000"/>
                <w:sz w:val="24"/>
                <w:lang w:val="en-US" w:eastAsia="zh-CN"/>
              </w:rPr>
            </w:pPr>
            <w:r>
              <w:rPr>
                <w:rFonts w:hint="eastAsia"/>
                <w:b/>
                <w:bCs/>
                <w:color w:val="FF0000"/>
                <w:sz w:val="24"/>
                <w:lang w:val="en-US" w:eastAsia="zh-CN"/>
              </w:rPr>
              <w:t>[设计意图:让学生用所学的句型结构来进行提问，巩固本单元的主句型。]</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Step 2 Culture time</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1. T: Today we have two new students in the school. Here they come. They are Ann</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and Alice. Please greet them.</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S: Nice to meet you.</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Ann: Nice to meet you too.</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S: How are you?</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Alice: Fine, thank you. And you?</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2.T: Ann and Alice want to visit our school. Can you show them around?</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S: Yes.</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T: Please work in groups and prepare.(学生小组活动，用学过的内容来进行学校介绍。)</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(PPT给出主要句型)</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color w:val="FF0000"/>
                <w:sz w:val="24"/>
                <w:lang w:val="en-US" w:eastAsia="zh-CN"/>
              </w:rPr>
            </w:pPr>
            <w:r>
              <w:rPr>
                <w:rFonts w:hint="eastAsia"/>
                <w:b/>
                <w:bCs/>
                <w:color w:val="FF0000"/>
                <w:sz w:val="24"/>
                <w:lang w:val="en-US" w:eastAsia="zh-CN"/>
              </w:rPr>
              <w:t>[设计意图:利用介绍学校的方式，让学生把第一单元的重点句型再次回顾，也为下一环节阅读信息打好基础。]</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3. (1) T: Ann and Alice know the school in China well. They want to introduce their school to us. Now please work in groups of four and each group will get an envelope. There is some information about Alice in some envelopes; there is some information about Ann in the other envelopes. Then complete the building about their school.</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(信封里是类似教材 P18 页的教学楼正面图，请学生小组讨论，填上教室等，然后上讲台展示)</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(2)The students show Ann’s or Alice’s school.(学生上讲台展示)</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S: This is XXX's school. There are/is ... in the school. They are on the ... floor.T: Where is XXX from? Do you remember?:</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(学生回答完，老师在图片一角贴上该国国旗，并写 UK/US，然后分类贴在黑板上，新授ground)</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4. T: This is Ann's school, this is Alice's school. What do you find?S:(可以用中文说)</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5.Summary:在英式英语中，楼房地面与街道相平的楼层叫 ground floor，ground floor 上面的一层叫 first floor。在美式英语中，与街道相平的楼层叫 first floor，其上面的一层叫 second floor。</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6. Read the sentences in“Culture time”</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color w:val="FF0000"/>
                <w:sz w:val="24"/>
                <w:lang w:val="en-US" w:eastAsia="zh-CN"/>
              </w:rPr>
            </w:pPr>
            <w:r>
              <w:rPr>
                <w:rFonts w:hint="eastAsia"/>
                <w:b/>
                <w:bCs/>
                <w:color w:val="FF0000"/>
                <w:sz w:val="24"/>
                <w:lang w:val="en-US" w:eastAsia="zh-CN"/>
              </w:rPr>
              <w:t>[设计意图:将 Alice 和 Ann 设定为英美国籍，让大家熟悉英美两个国家在楼层表达方式上的不同，可以更方便学生对该知识点的掌握。]</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Step 3 Checkout time</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1. T: Look at the school building on page 25. How many floors are there?</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S: There are three.</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(教师可以就每层的人物和教师进行简单提问)</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2. T: Now let's listen and number each floor.</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3.T: Now please introduce the school building to your partner.(PPT 出示主要语言)</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Step 4 Sound time</w:t>
            </w:r>
          </w:p>
          <w:p>
            <w:pPr>
              <w:keepNext w:val="0"/>
              <w:keepLines w:val="0"/>
              <w:pageBreakBefore w:val="0"/>
              <w:widowControl w:val="0"/>
              <w:numPr>
                <w:ilvl w:val="0"/>
                <w:numId w:val="2"/>
              </w:numPr>
              <w:tabs>
                <w:tab w:val="left" w:pos="1089"/>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b/>
                <w:bCs/>
                <w:sz w:val="24"/>
                <w:lang w:val="en-US" w:eastAsia="zh-CN"/>
              </w:rPr>
            </w:pPr>
            <w:r>
              <w:rPr>
                <w:rFonts w:hint="eastAsia"/>
                <w:b/>
                <w:bCs/>
                <w:sz w:val="24"/>
                <w:lang w:val="en-US" w:eastAsia="zh-CN"/>
              </w:rPr>
              <w:t>T: We know Alice and Ann well. What do they do after school? Let's see.</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Chars="0" w:right="0" w:rightChars="0"/>
              <w:jc w:val="left"/>
              <w:textAlignment w:val="auto"/>
              <w:outlineLvl w:val="9"/>
              <w:rPr>
                <w:rFonts w:hint="eastAsia"/>
                <w:b/>
                <w:bCs/>
                <w:sz w:val="24"/>
                <w:lang w:val="en-US" w:eastAsia="zh-CN"/>
              </w:rPr>
            </w:pPr>
            <w:r>
              <w:rPr>
                <w:rFonts w:hint="eastAsia"/>
                <w:b/>
                <w:bCs/>
                <w:sz w:val="24"/>
                <w:lang w:val="en-US" w:eastAsia="zh-CN"/>
              </w:rPr>
              <w:t>引导 S1: They sing and dance.</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Chars="0" w:right="0" w:rightChars="0"/>
              <w:jc w:val="left"/>
              <w:textAlignment w:val="auto"/>
              <w:outlineLvl w:val="9"/>
              <w:rPr>
                <w:rFonts w:hint="eastAsia"/>
                <w:b/>
                <w:bCs/>
                <w:sz w:val="24"/>
                <w:lang w:val="en-US" w:eastAsia="zh-CN"/>
              </w:rPr>
            </w:pPr>
            <w:r>
              <w:rPr>
                <w:rFonts w:hint="eastAsia"/>
                <w:b/>
                <w:bCs/>
                <w:sz w:val="24"/>
                <w:lang w:val="en-US" w:eastAsia="zh-CN"/>
              </w:rPr>
              <w:t>S2: They have a nice ice cream.</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Chars="0" w:right="0" w:rightChars="0"/>
              <w:jc w:val="left"/>
              <w:textAlignment w:val="auto"/>
              <w:outlineLvl w:val="9"/>
              <w:rPr>
                <w:rFonts w:hint="eastAsia"/>
                <w:b/>
                <w:bCs/>
                <w:sz w:val="24"/>
                <w:lang w:val="en-US" w:eastAsia="zh-CN"/>
              </w:rPr>
            </w:pPr>
            <w:r>
              <w:rPr>
                <w:rFonts w:hint="eastAsia"/>
                <w:b/>
                <w:bCs/>
                <w:sz w:val="24"/>
                <w:lang w:val="en-US" w:eastAsia="zh-CN"/>
              </w:rPr>
              <w:t>S3: They drink some juice.</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Chars="0" w:right="0" w:rightChars="0"/>
              <w:jc w:val="left"/>
              <w:textAlignment w:val="auto"/>
              <w:outlineLvl w:val="9"/>
              <w:rPr>
                <w:rFonts w:hint="eastAsia"/>
                <w:b/>
                <w:bCs/>
                <w:sz w:val="24"/>
                <w:lang w:val="en-US" w:eastAsia="zh-CN"/>
              </w:rPr>
            </w:pPr>
            <w:r>
              <w:rPr>
                <w:rFonts w:hint="eastAsia"/>
                <w:b/>
                <w:bCs/>
                <w:sz w:val="24"/>
                <w:lang w:val="en-US" w:eastAsia="zh-CN"/>
              </w:rPr>
              <w:t>S4: They go to the cinema.</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Chars="0" w:right="0" w:rightChars="0"/>
              <w:jc w:val="left"/>
              <w:textAlignment w:val="auto"/>
              <w:outlineLvl w:val="9"/>
              <w:rPr>
                <w:rFonts w:hint="eastAsia"/>
                <w:b/>
                <w:bCs/>
                <w:sz w:val="24"/>
                <w:lang w:val="en-US" w:eastAsia="zh-CN"/>
              </w:rPr>
            </w:pPr>
            <w:r>
              <w:rPr>
                <w:rFonts w:hint="eastAsia"/>
                <w:b/>
                <w:bCs/>
                <w:sz w:val="24"/>
                <w:lang w:val="en-US" w:eastAsia="zh-CN"/>
              </w:rPr>
              <w:t>T: Wow, they do a lot of things. Look at these words, what does “c pronounce?</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Chars="0" w:right="0" w:rightChars="0"/>
              <w:jc w:val="left"/>
              <w:textAlignment w:val="auto"/>
              <w:outlineLvl w:val="9"/>
              <w:rPr>
                <w:rFonts w:hint="eastAsia"/>
                <w:b/>
                <w:bCs/>
                <w:sz w:val="24"/>
                <w:lang w:val="en-US" w:eastAsia="zh-CN"/>
              </w:rPr>
            </w:pPr>
            <w:r>
              <w:rPr>
                <w:rFonts w:hint="eastAsia"/>
                <w:b/>
                <w:bCs/>
                <w:sz w:val="24"/>
                <w:lang w:val="en-US" w:eastAsia="zh-CN"/>
              </w:rPr>
              <w:t>S:(学生可以用中文说)</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Chars="0" w:right="0" w:rightChars="0"/>
              <w:jc w:val="left"/>
              <w:textAlignment w:val="auto"/>
              <w:outlineLvl w:val="9"/>
              <w:rPr>
                <w:rFonts w:hint="eastAsia"/>
                <w:b/>
                <w:bCs/>
                <w:sz w:val="24"/>
                <w:lang w:val="en-US" w:eastAsia="zh-CN"/>
              </w:rPr>
            </w:pPr>
            <w:r>
              <w:rPr>
                <w:rFonts w:hint="eastAsia"/>
                <w:b/>
                <w:bCs/>
                <w:sz w:val="24"/>
                <w:lang w:val="en-US" w:eastAsia="zh-CN"/>
              </w:rPr>
              <w:t>T: Let’s listen to the rhyme.(播放音频)</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Chars="0" w:right="0" w:rightChars="0"/>
              <w:jc w:val="left"/>
              <w:textAlignment w:val="auto"/>
              <w:outlineLvl w:val="9"/>
              <w:rPr>
                <w:rFonts w:hint="eastAsia"/>
                <w:b/>
                <w:bCs/>
                <w:sz w:val="24"/>
                <w:lang w:val="en-US" w:eastAsia="zh-CN"/>
              </w:rPr>
            </w:pPr>
            <w:r>
              <w:rPr>
                <w:rFonts w:hint="eastAsia"/>
                <w:b/>
                <w:bCs/>
                <w:sz w:val="24"/>
                <w:lang w:val="en-US" w:eastAsia="zh-CN"/>
              </w:rPr>
              <w:t>2.Read and find.(教师带读，然后带领学生总结c 在单词中的常见发音)3.Think and say.(PPT 星现给单词分组)</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Chars="0" w:right="0" w:rightChars="0"/>
              <w:jc w:val="left"/>
              <w:textAlignment w:val="auto"/>
              <w:outlineLvl w:val="9"/>
              <w:rPr>
                <w:rFonts w:hint="eastAsia"/>
                <w:b/>
                <w:bCs/>
                <w:color w:val="FF0000"/>
                <w:sz w:val="24"/>
                <w:lang w:val="en-US" w:eastAsia="zh-CN"/>
              </w:rPr>
            </w:pPr>
            <w:r>
              <w:rPr>
                <w:rFonts w:hint="eastAsia"/>
                <w:b/>
                <w:bCs/>
                <w:color w:val="FF0000"/>
                <w:sz w:val="24"/>
                <w:lang w:val="en-US" w:eastAsia="zh-CN"/>
              </w:rPr>
              <w:t>[设计意图: 学生在 Unit 1 中学过了字母 c 发/k/的音，而在本单元中学生学了c 发/s/的音，把两者结合起来让学生分辨，同时考查学生对单词的熟悉程度。]</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Chars="0" w:right="0" w:rightChars="0"/>
              <w:jc w:val="left"/>
              <w:textAlignment w:val="auto"/>
              <w:outlineLvl w:val="9"/>
              <w:rPr>
                <w:rFonts w:hint="eastAsia"/>
                <w:b/>
                <w:bCs/>
                <w:sz w:val="24"/>
                <w:lang w:val="en-US" w:eastAsia="zh-CN"/>
              </w:rPr>
            </w:pPr>
            <w:r>
              <w:rPr>
                <w:rFonts w:hint="eastAsia"/>
                <w:b/>
                <w:bCs/>
                <w:sz w:val="24"/>
                <w:lang w:val="en-US" w:eastAsia="zh-CN"/>
              </w:rPr>
              <w:t>Step 5Homework家庭作业</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Chars="0" w:right="0" w:rightChars="0"/>
              <w:jc w:val="left"/>
              <w:textAlignment w:val="auto"/>
              <w:outlineLvl w:val="9"/>
              <w:rPr>
                <w:rFonts w:hint="eastAsia"/>
                <w:b/>
                <w:bCs/>
                <w:sz w:val="24"/>
                <w:lang w:val="en-US" w:eastAsia="zh-CN"/>
              </w:rPr>
            </w:pPr>
            <w:r>
              <w:rPr>
                <w:rFonts w:hint="eastAsia"/>
                <w:b/>
                <w:bCs/>
                <w:sz w:val="24"/>
                <w:lang w:val="en-US" w:eastAsia="zh-CN"/>
              </w:rPr>
              <w:t>1. Finish some exercises in the workbook.</w:t>
            </w:r>
          </w:p>
          <w:p>
            <w:pPr>
              <w:keepNext w:val="0"/>
              <w:keepLines w:val="0"/>
              <w:pageBreakBefore w:val="0"/>
              <w:widowControl w:val="0"/>
              <w:numPr>
                <w:ilvl w:val="0"/>
                <w:numId w:val="0"/>
              </w:numPr>
              <w:tabs>
                <w:tab w:val="left" w:pos="1089"/>
              </w:tabs>
              <w:kinsoku/>
              <w:wordWrap/>
              <w:overflowPunct/>
              <w:topLinePunct w:val="0"/>
              <w:autoSpaceDE/>
              <w:autoSpaceDN/>
              <w:bidi w:val="0"/>
              <w:adjustRightInd/>
              <w:snapToGrid/>
              <w:spacing w:line="300" w:lineRule="exact"/>
              <w:ind w:leftChars="0" w:right="0" w:rightChars="0"/>
              <w:jc w:val="left"/>
              <w:textAlignment w:val="auto"/>
              <w:outlineLvl w:val="9"/>
              <w:rPr>
                <w:rFonts w:hint="eastAsia"/>
                <w:b/>
                <w:bCs/>
                <w:sz w:val="24"/>
                <w:lang w:val="en-US" w:eastAsia="zh-CN"/>
              </w:rPr>
            </w:pPr>
            <w:r>
              <w:rPr>
                <w:rFonts w:hint="eastAsia"/>
                <w:b/>
                <w:bCs/>
                <w:sz w:val="24"/>
                <w:lang w:val="en-US" w:eastAsia="zh-CN"/>
              </w:rPr>
              <w:t>2. Read Sound time and find more words with “c”pronounced as /k/.</w:t>
            </w:r>
          </w:p>
          <w:p>
            <w:pPr>
              <w:spacing w:line="400" w:lineRule="exact"/>
              <w:ind w:firstLine="360"/>
              <w:jc w:val="left"/>
              <w:rPr>
                <w:rFonts w:ascii="Arial" w:hAnsi="Arial" w:cs="Arial"/>
                <w:sz w:val="24"/>
              </w:rPr>
            </w:pPr>
          </w:p>
          <w:p>
            <w:pPr>
              <w:spacing w:line="400" w:lineRule="exact"/>
              <w:ind w:firstLine="360"/>
              <w:jc w:val="center"/>
              <w:rPr>
                <w:rFonts w:ascii="Arial" w:hAnsi="Arial" w:cs="Arial"/>
                <w:sz w:val="24"/>
              </w:rPr>
            </w:pPr>
          </w:p>
          <w:p>
            <w:pPr>
              <w:spacing w:line="400" w:lineRule="exact"/>
              <w:jc w:val="both"/>
              <w:rPr>
                <w:rFonts w:ascii="Arial" w:hAnsi="Arial" w:cs="Arial"/>
                <w:sz w:val="24"/>
              </w:rPr>
            </w:pPr>
          </w:p>
          <w:p>
            <w:pPr>
              <w:spacing w:line="400" w:lineRule="exact"/>
              <w:jc w:val="both"/>
              <w:rPr>
                <w:rFonts w:ascii="Arial" w:hAnsi="Arial" w:cs="Arial"/>
                <w:sz w:val="24"/>
              </w:rPr>
            </w:pPr>
          </w:p>
        </w:tc>
        <w:tc>
          <w:tcPr>
            <w:tcW w:w="2267" w:type="dxa"/>
            <w:gridSpan w:val="2"/>
            <w:tcBorders>
              <w:top w:val="single" w:color="auto" w:sz="12" w:space="0"/>
              <w:left w:val="single" w:color="auto" w:sz="4" w:space="0"/>
              <w:bottom w:val="single" w:color="auto" w:sz="12" w:space="0"/>
              <w:right w:val="single" w:color="auto" w:sz="12" w:space="0"/>
            </w:tcBorders>
            <w:vAlign w:val="center"/>
          </w:tcPr>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eastAsia" w:ascii="Times New Roman" w:hAnsi="Times New Roman"/>
                <w:color w:val="000000"/>
                <w:kern w:val="0"/>
                <w:sz w:val="24"/>
                <w:szCs w:val="24"/>
                <w:lang w:val="en-US" w:eastAsia="zh-CN" w:bidi="ar-SA"/>
              </w:rPr>
            </w:pPr>
          </w:p>
          <w:p>
            <w:pPr>
              <w:pStyle w:val="2"/>
              <w:spacing w:line="400" w:lineRule="exact"/>
              <w:jc w:val="left"/>
              <w:rPr>
                <w:rFonts w:hint="default" w:ascii="Times New Roman" w:hAnsi="Times New Roman"/>
                <w:color w:val="000000"/>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71" w:hRule="atLeast"/>
          <w:jc w:val="center"/>
        </w:trPr>
        <w:tc>
          <w:tcPr>
            <w:tcW w:w="9498" w:type="dxa"/>
            <w:gridSpan w:val="4"/>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Times New Roman" w:hAnsi="Times New Roman"/>
                <w:b/>
                <w:kern w:val="0"/>
                <w:sz w:val="24"/>
                <w:szCs w:val="24"/>
              </w:rPr>
            </w:pPr>
            <w:r>
              <w:rPr>
                <w:rFonts w:hint="eastAsia" w:ascii="楷体_GB2312" w:eastAsia="楷体_GB2312"/>
                <w:b/>
                <w:sz w:val="24"/>
              </w:rPr>
              <w:t>板书设计：</w:t>
            </w:r>
            <w:r>
              <w:rPr>
                <w:rFonts w:hint="eastAsia" w:ascii="楷体_GB2312" w:eastAsia="楷体_GB2312"/>
                <w:b/>
                <w:sz w:val="24"/>
                <w:lang w:val="en-US" w:eastAsia="zh-CN"/>
              </w:rPr>
              <w:t xml:space="preserve">                 </w:t>
            </w:r>
            <w:r>
              <w:rPr>
                <w:rFonts w:hint="eastAsia" w:ascii="Times New Roman" w:hAnsi="Times New Roman"/>
                <w:b/>
                <w:kern w:val="0"/>
                <w:sz w:val="24"/>
                <w:szCs w:val="24"/>
              </w:rPr>
              <w:t>Unit 2 A new student</w:t>
            </w:r>
          </w:p>
          <w:p>
            <w:pPr>
              <w:widowControl/>
              <w:jc w:val="center"/>
              <w:rPr>
                <w:rFonts w:hint="eastAsia" w:ascii="Times New Roman" w:hAnsi="Times New Roman"/>
                <w:b/>
                <w:kern w:val="0"/>
                <w:sz w:val="24"/>
                <w:szCs w:val="24"/>
              </w:rPr>
            </w:pPr>
            <w:r>
              <w:rPr>
                <w:rFonts w:hint="eastAsia" w:ascii="Times New Roman" w:hAnsi="Times New Roman"/>
                <w:b/>
                <w:kern w:val="0"/>
                <w:sz w:val="24"/>
                <w:szCs w:val="24"/>
              </w:rPr>
              <w:t>A: Is there a ...?</w:t>
            </w:r>
          </w:p>
          <w:p>
            <w:pPr>
              <w:widowControl/>
              <w:jc w:val="center"/>
              <w:rPr>
                <w:rFonts w:hint="eastAsia" w:ascii="Times New Roman" w:hAnsi="Times New Roman"/>
                <w:b/>
                <w:kern w:val="0"/>
                <w:sz w:val="24"/>
                <w:szCs w:val="24"/>
              </w:rPr>
            </w:pPr>
            <w:r>
              <w:rPr>
                <w:rFonts w:hint="eastAsia" w:ascii="Times New Roman" w:hAnsi="Times New Roman"/>
                <w:b/>
                <w:kern w:val="0"/>
                <w:sz w:val="24"/>
                <w:szCs w:val="24"/>
              </w:rPr>
              <w:t>B: Yes, there is./No, there isn't.</w:t>
            </w:r>
          </w:p>
          <w:p>
            <w:pPr>
              <w:widowControl/>
              <w:jc w:val="center"/>
              <w:rPr>
                <w:rFonts w:hint="eastAsia" w:ascii="Times New Roman" w:hAnsi="Times New Roman"/>
                <w:b/>
                <w:kern w:val="0"/>
                <w:sz w:val="24"/>
                <w:szCs w:val="24"/>
              </w:rPr>
            </w:pPr>
            <w:r>
              <w:rPr>
                <w:rFonts w:hint="eastAsia" w:ascii="Times New Roman" w:hAnsi="Times New Roman"/>
                <w:b/>
                <w:kern w:val="0"/>
                <w:sz w:val="24"/>
                <w:szCs w:val="24"/>
              </w:rPr>
              <w:t>A: Are there any ...?</w:t>
            </w:r>
          </w:p>
          <w:p>
            <w:pPr>
              <w:widowControl/>
              <w:jc w:val="center"/>
              <w:rPr>
                <w:rFonts w:hint="eastAsia" w:ascii="Times New Roman" w:hAnsi="Times New Roman"/>
                <w:b/>
                <w:kern w:val="0"/>
                <w:sz w:val="24"/>
                <w:szCs w:val="24"/>
              </w:rPr>
            </w:pPr>
            <w:r>
              <w:rPr>
                <w:rFonts w:hint="eastAsia" w:ascii="Times New Roman" w:hAnsi="Times New Roman"/>
                <w:b/>
                <w:kern w:val="0"/>
                <w:sz w:val="24"/>
                <w:szCs w:val="24"/>
              </w:rPr>
              <w:t>B: Yes, there are./No, there aren't.</w:t>
            </w:r>
          </w:p>
          <w:p>
            <w:pPr>
              <w:widowControl/>
              <w:jc w:val="center"/>
              <w:rPr>
                <w:rFonts w:hint="eastAsia" w:ascii="Times New Roman" w:hAnsi="Times New Roman"/>
                <w:b/>
                <w:kern w:val="0"/>
                <w:sz w:val="24"/>
                <w:szCs w:val="24"/>
              </w:rPr>
            </w:pPr>
            <w:r>
              <w:rPr>
                <w:rFonts w:hint="eastAsia" w:ascii="Times New Roman" w:hAnsi="Times New Roman"/>
                <w:b/>
                <w:kern w:val="0"/>
                <w:sz w:val="24"/>
                <w:szCs w:val="24"/>
              </w:rPr>
              <w:t>A: How many ...s are there?</w:t>
            </w:r>
          </w:p>
          <w:p>
            <w:pPr>
              <w:widowControl/>
              <w:jc w:val="center"/>
              <w:rPr>
                <w:rFonts w:hint="eastAsia" w:ascii="Times New Roman" w:hAnsi="Times New Roman"/>
                <w:b/>
                <w:kern w:val="0"/>
                <w:sz w:val="24"/>
                <w:szCs w:val="24"/>
              </w:rPr>
            </w:pPr>
            <w:r>
              <w:rPr>
                <w:rFonts w:hint="eastAsia" w:ascii="Times New Roman" w:hAnsi="Times New Roman"/>
                <w:b/>
                <w:kern w:val="0"/>
                <w:sz w:val="24"/>
                <w:szCs w:val="24"/>
              </w:rPr>
              <w:t>B: There is/are ...</w:t>
            </w:r>
          </w:p>
          <w:p>
            <w:pPr>
              <w:widowControl/>
              <w:jc w:val="center"/>
              <w:rPr>
                <w:rFonts w:hint="eastAsia" w:ascii="Times New Roman" w:hAnsi="Times New Roman"/>
                <w:b/>
                <w:kern w:val="0"/>
                <w:sz w:val="24"/>
                <w:szCs w:val="24"/>
              </w:rPr>
            </w:pPr>
            <w:r>
              <w:rPr>
                <w:rFonts w:hint="eastAsia" w:ascii="Times New Roman" w:hAnsi="Times New Roman"/>
                <w:b/>
                <w:kern w:val="0"/>
                <w:sz w:val="24"/>
                <w:szCs w:val="24"/>
              </w:rPr>
              <w:t>It's on the ... floor.</w:t>
            </w:r>
          </w:p>
          <w:p>
            <w:pPr>
              <w:widowControl/>
              <w:jc w:val="center"/>
              <w:rPr>
                <w:rFonts w:hint="default" w:ascii="Times New Roman" w:hAnsi="Times New Roman" w:eastAsia="楷体_GB2312"/>
                <w:b/>
                <w:kern w:val="0"/>
                <w:sz w:val="24"/>
                <w:szCs w:val="24"/>
                <w:lang w:val="en-US" w:eastAsia="zh-CN"/>
              </w:rPr>
            </w:pPr>
            <w:r>
              <w:rPr>
                <w:rFonts w:hint="eastAsia" w:ascii="Times New Roman" w:hAnsi="Times New Roman"/>
                <w:b/>
                <w:kern w:val="0"/>
                <w:sz w:val="24"/>
                <w:szCs w:val="24"/>
              </w:rPr>
              <w:t>They're on the ... floor.</w:t>
            </w:r>
          </w:p>
          <w:p>
            <w:pPr>
              <w:widowControl/>
              <w:jc w:val="left"/>
              <w:rPr>
                <w:rFonts w:ascii="楷体_GB2312" w:eastAsia="楷体_GB2312"/>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71" w:hRule="atLeast"/>
          <w:jc w:val="center"/>
        </w:trPr>
        <w:tc>
          <w:tcPr>
            <w:tcW w:w="9498" w:type="dxa"/>
            <w:gridSpan w:val="4"/>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_GB2312" w:eastAsia="楷体_GB2312"/>
                <w:b/>
                <w:sz w:val="24"/>
              </w:rPr>
            </w:pPr>
            <w:r>
              <w:rPr>
                <w:rFonts w:hint="eastAsia" w:ascii="楷体_GB2312" w:eastAsia="楷体_GB2312"/>
                <w:b/>
                <w:sz w:val="24"/>
              </w:rPr>
              <w:t>教学反思：</w:t>
            </w:r>
          </w:p>
          <w:p>
            <w:pPr>
              <w:widowControl/>
              <w:jc w:val="left"/>
              <w:rPr>
                <w:rFonts w:hint="eastAsia" w:ascii="楷体_GB2312" w:eastAsia="楷体_GB2312"/>
                <w:b/>
                <w:sz w:val="24"/>
              </w:rPr>
            </w:pPr>
          </w:p>
          <w:p>
            <w:pPr>
              <w:widowControl/>
              <w:ind w:firstLine="482" w:firstLineChars="200"/>
              <w:jc w:val="left"/>
              <w:rPr>
                <w:rFonts w:hint="eastAsia" w:ascii="楷体_GB2312" w:eastAsia="楷体_GB2312"/>
                <w:b/>
                <w:color w:val="FF0000"/>
                <w:sz w:val="24"/>
              </w:rPr>
            </w:pPr>
            <w:r>
              <w:rPr>
                <w:rFonts w:hint="eastAsia" w:ascii="楷体_GB2312" w:eastAsia="楷体_GB2312"/>
                <w:b/>
                <w:color w:val="FF0000"/>
                <w:sz w:val="24"/>
              </w:rPr>
              <w:t>Checkout time 练习比较简单，教师可以在听力练习结束后根据图片补充一个缺词填空的环节,请学生以此为基础介绍图片中的学校，拓展了 Checkout time 的练习范围，加强语言的输出。Sound time 以学生为主体，让学生读小诗并注意其中含字母 c 的单词，让学生感悟语音进而发现其中的规律。最后教师把 c 发/k/的音和 c 发/s/音的单词结合起来操练，加深学生对字母 c发音的认识。</w:t>
            </w:r>
          </w:p>
          <w:p>
            <w:pPr>
              <w:widowControl/>
              <w:jc w:val="left"/>
              <w:rPr>
                <w:rFonts w:hint="eastAsia" w:ascii="楷体_GB2312" w:eastAsia="楷体_GB2312"/>
                <w:b/>
                <w:sz w:val="24"/>
              </w:rPr>
            </w:pPr>
          </w:p>
          <w:p>
            <w:pPr>
              <w:widowControl/>
              <w:jc w:val="left"/>
              <w:rPr>
                <w:rFonts w:hint="eastAsia" w:ascii="楷体_GB2312" w:eastAsia="楷体_GB2312"/>
                <w:b/>
                <w:sz w:val="24"/>
              </w:rPr>
            </w:pPr>
          </w:p>
          <w:p>
            <w:pPr>
              <w:widowControl/>
              <w:jc w:val="left"/>
              <w:rPr>
                <w:rFonts w:hint="eastAsia" w:ascii="楷体_GB2312" w:eastAsia="楷体_GB2312"/>
                <w:b/>
                <w:sz w:val="24"/>
              </w:rPr>
            </w:pPr>
          </w:p>
          <w:p>
            <w:pPr>
              <w:widowControl/>
              <w:jc w:val="left"/>
              <w:rPr>
                <w:rFonts w:hint="eastAsia" w:ascii="楷体_GB2312" w:eastAsia="楷体_GB2312"/>
                <w:b/>
                <w:sz w:val="24"/>
              </w:rPr>
            </w:pPr>
          </w:p>
          <w:p>
            <w:pPr>
              <w:widowControl/>
              <w:jc w:val="left"/>
              <w:rPr>
                <w:rFonts w:hint="eastAsia" w:ascii="楷体_GB2312" w:eastAsia="楷体_GB2312"/>
                <w:b/>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F6083"/>
    <w:multiLevelType w:val="singleLevel"/>
    <w:tmpl w:val="B03F6083"/>
    <w:lvl w:ilvl="0" w:tentative="0">
      <w:start w:val="1"/>
      <w:numFmt w:val="decimal"/>
      <w:suff w:val="space"/>
      <w:lvlText w:val="%1."/>
      <w:lvlJc w:val="left"/>
    </w:lvl>
  </w:abstractNum>
  <w:abstractNum w:abstractNumId="1">
    <w:nsid w:val="EE07AAE7"/>
    <w:multiLevelType w:val="singleLevel"/>
    <w:tmpl w:val="EE07AAE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TMzNTNlZmYzY2RmMjljM2U1OGNiM2EzYTJjYjQifQ=="/>
  </w:docVars>
  <w:rsids>
    <w:rsidRoot w:val="00000000"/>
    <w:rsid w:val="016E2F6B"/>
    <w:rsid w:val="035B080E"/>
    <w:rsid w:val="0A227AB7"/>
    <w:rsid w:val="0F315ADD"/>
    <w:rsid w:val="10953EAA"/>
    <w:rsid w:val="11A05C04"/>
    <w:rsid w:val="15175AFA"/>
    <w:rsid w:val="15A555C4"/>
    <w:rsid w:val="250C73D3"/>
    <w:rsid w:val="26CB2347"/>
    <w:rsid w:val="27B166CE"/>
    <w:rsid w:val="27C76235"/>
    <w:rsid w:val="28247F1C"/>
    <w:rsid w:val="2847413B"/>
    <w:rsid w:val="2A3E30D2"/>
    <w:rsid w:val="2E5C67D8"/>
    <w:rsid w:val="30C252DC"/>
    <w:rsid w:val="31581E7F"/>
    <w:rsid w:val="351C109D"/>
    <w:rsid w:val="389D1EAA"/>
    <w:rsid w:val="38F76E33"/>
    <w:rsid w:val="41DC21ED"/>
    <w:rsid w:val="42414924"/>
    <w:rsid w:val="425921D2"/>
    <w:rsid w:val="47DA7524"/>
    <w:rsid w:val="489022E3"/>
    <w:rsid w:val="4A857E10"/>
    <w:rsid w:val="4BF24DA7"/>
    <w:rsid w:val="4E9D1440"/>
    <w:rsid w:val="531E4052"/>
    <w:rsid w:val="55664348"/>
    <w:rsid w:val="57724FE8"/>
    <w:rsid w:val="5A431F10"/>
    <w:rsid w:val="5DD77659"/>
    <w:rsid w:val="5FAF572B"/>
    <w:rsid w:val="60A27506"/>
    <w:rsid w:val="60D653B5"/>
    <w:rsid w:val="65DE6F79"/>
    <w:rsid w:val="68ED14B6"/>
    <w:rsid w:val="6B2A3B9E"/>
    <w:rsid w:val="70DB0403"/>
    <w:rsid w:val="77C554B8"/>
    <w:rsid w:val="786E0345"/>
    <w:rsid w:val="79181608"/>
    <w:rsid w:val="79976881"/>
    <w:rsid w:val="7BC5665E"/>
    <w:rsid w:val="7DCE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1314</Words>
  <Characters>2889</Characters>
  <Lines>0</Lines>
  <Paragraphs>0</Paragraphs>
  <TotalTime>2</TotalTime>
  <ScaleCrop>false</ScaleCrop>
  <LinksUpToDate>false</LinksUpToDate>
  <CharactersWithSpaces>3401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gxtnana</cp:lastModifiedBy>
  <dcterms:modified xsi:type="dcterms:W3CDTF">2023-06-13T11:27:48Z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237EF89446B94F6B8BFCB32B7F05A7B0</vt:lpwstr>
  </property>
</Properties>
</file>