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auto"/>
        <w:rPr>
          <w:rFonts w:hint="eastAsia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3.2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电解质溶液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[</w:t>
      </w:r>
      <w:r>
        <w:rPr>
          <w:rFonts w:hint="eastAsia" w:ascii="Times New Roman" w:hAnsi="Times New Roman" w:eastAsia="黑体" w:cs="Times New Roman"/>
          <w:lang w:val="en-US" w:eastAsia="zh-CN"/>
        </w:rPr>
        <w:t>学习</w:t>
      </w:r>
      <w:r>
        <w:rPr>
          <w:rFonts w:ascii="Times New Roman" w:hAnsi="Times New Roman" w:eastAsia="黑体" w:cs="Times New Roman"/>
        </w:rPr>
        <w:t>目标]　</w:t>
      </w:r>
    </w:p>
    <w:p>
      <w:pPr>
        <w:numPr>
          <w:ilvl w:val="0"/>
          <w:numId w:val="1"/>
        </w:numPr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知道电解质和非电解质的概念。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认识酸、碱、盐等电解质在水溶液中或熔融状态下能发生电离。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能用电离方程式表示某些酸、碱、盐的电离。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[课堂学习]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Q1、</w:t>
      </w:r>
      <w:r>
        <w:rPr>
          <w:rFonts w:hint="default" w:ascii="Times New Roman" w:hAnsi="Times New Roman" w:cs="Times New Roman"/>
          <w:bCs/>
          <w:sz w:val="21"/>
          <w:szCs w:val="21"/>
        </w:rPr>
        <w:t>氯化钠、氢氧化钠、氯化氢等物质溶于水为什么有导电性？氯化钠、氢氧化钠等熔融状态时为什么有导电性？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归纳整理：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电解质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电解质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概念：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举例：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电离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概念：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Q2、下图是氯化钠</w:t>
      </w:r>
      <w:r>
        <w:rPr>
          <w:rFonts w:hint="eastAsia" w:ascii="Times New Roman" w:hAnsi="Times New Roman" w:cs="Times New Roman"/>
          <w:lang w:val="en-US" w:eastAsia="zh-CN"/>
        </w:rPr>
        <w:t>溶于</w:t>
      </w:r>
      <w:r>
        <w:rPr>
          <w:rFonts w:hint="default" w:ascii="Times New Roman" w:hAnsi="Times New Roman" w:eastAsia="宋体" w:cs="Times New Roman"/>
          <w:lang w:val="en-US" w:eastAsia="zh-CN"/>
        </w:rPr>
        <w:t>水</w:t>
      </w:r>
      <w:r>
        <w:rPr>
          <w:rFonts w:hint="eastAsia" w:ascii="Times New Roman" w:hAnsi="Times New Roman" w:cs="Times New Roman"/>
          <w:lang w:val="en-US" w:eastAsia="zh-CN"/>
        </w:rPr>
        <w:t>的过程</w:t>
      </w:r>
      <w:r>
        <w:rPr>
          <w:rFonts w:hint="default" w:ascii="Times New Roman" w:hAnsi="Times New Roman" w:eastAsia="宋体" w:cs="Times New Roman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drawing>
          <wp:inline distT="0" distB="0" distL="114300" distR="114300">
            <wp:extent cx="2421890" cy="1194435"/>
            <wp:effectExtent l="0" t="0" r="3810" b="12065"/>
            <wp:docPr id="18" name="Picture 2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2" descr="无标题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1890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固体氯化钠能否导电？为什么？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由图示可知NaCl发生了电离，电解质是否必须在通电条件下才能电离？试分析电解质发生电离的条件是什么？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如何用化学用语表示图示中的变化？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归纳整理：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电离方程式：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Q3、写出硫酸、氢氧化钠、氯化钠在水溶液中的电离方程式。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归纳整理：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eastAsia="黑体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</w:rPr>
        <w:t>从电离角度认识酸、碱、盐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eastAsia="黑体" w:cs="Times New Roma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eastAsia="黑体" w:cs="Times New Roma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eastAsia="黑体" w:cs="Times New Roma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eastAsia="黑体" w:cs="Times New Roma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Q4、</w:t>
      </w:r>
      <w:r>
        <w:rPr>
          <w:rFonts w:hint="eastAsia" w:ascii="Times New Roman" w:hAnsi="Times New Roman" w:cs="Times New Roman"/>
          <w:lang w:val="en-US" w:eastAsia="zh-CN"/>
        </w:rPr>
        <w:t>NaHCO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、NaHSO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lang w:val="en-US" w:eastAsia="zh-CN"/>
        </w:rPr>
        <w:t>如何电离？属于酸、碱、盐中哪类物质？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学以致用：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判断下列说法是否正确。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(1)电解质发生电离，是在通电条件下才发生的</w:t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eastAsia="宋体" w:cs="Times New Roman"/>
        </w:rPr>
        <w:t>)液态硫酸无法电离，只有在溶于水形成水溶液时才发生电离</w:t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eastAsia="宋体" w:cs="Times New Roman"/>
        </w:rPr>
        <w:t>)盐中不一定含有金属元素</w:t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lang w:val="en-US" w:eastAsia="zh-CN"/>
        </w:rPr>
        <w:t>)在水溶液中能导电的物质都是电解质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)电解质必须在水溶液中才能发生电离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Q5、酒精、蔗糖的水溶液能否导电？为什么？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归纳整理：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非电解质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概念：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hAnsi="宋体" w:cs="宋体"/>
          <w:lang w:val="en-US" w:eastAsia="zh-CN"/>
        </w:rPr>
        <w:t>（2）</w:t>
      </w:r>
      <w:r>
        <w:rPr>
          <w:rFonts w:hint="eastAsia" w:ascii="宋体" w:hAnsi="宋体" w:eastAsia="宋体" w:cs="宋体"/>
          <w:lang w:val="en-US" w:eastAsia="zh-CN"/>
        </w:rPr>
        <w:t>举例：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学以致用：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判断下列说法是否正确。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(1)铜丝、NaCl溶液和盐酸都能导电，所以三者都是电解质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的水溶液能导电，所以NH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均是电解质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(3)NaCl是电解质，所以NaCl固体可以导电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(4)BaSO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难溶于水，其水溶液几乎不导电，所以BaSO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不是电解质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(5)HCl溶于水后能导电，但熔融状态下不导电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7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下列物质中，哪些溶于水后能够发生电离？请写出相应的电离方程式。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420" w:firstLineChars="20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氯化氢（HCl）、硝酸铵（NH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lang w:val="en-US" w:eastAsia="zh-CN"/>
        </w:rPr>
        <w:t>NO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）、氢氧化钡[Ba(OH)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]</w:t>
      </w:r>
      <w:r>
        <w:rPr>
          <w:rFonts w:hint="eastAsia" w:ascii="Times New Roman" w:hAnsi="Times New Roman" w:cs="Times New Roman"/>
          <w:lang w:val="en-US" w:eastAsia="zh-CN"/>
        </w:rPr>
        <w:t>、葡萄糖（C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6</w:t>
      </w:r>
      <w:r>
        <w:rPr>
          <w:rFonts w:hint="eastAsia" w:ascii="Times New Roman" w:hAnsi="Times New Roman" w:cs="Times New Roman"/>
          <w:lang w:val="en-US" w:eastAsia="zh-CN"/>
        </w:rPr>
        <w:t>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12</w:t>
      </w:r>
      <w:r>
        <w:rPr>
          <w:rFonts w:hint="eastAsia" w:ascii="Times New Roman" w:hAnsi="Times New Roman" w:cs="Times New Roman"/>
          <w:lang w:val="en-US" w:eastAsia="zh-CN"/>
        </w:rPr>
        <w:t>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6</w:t>
      </w:r>
      <w:r>
        <w:rPr>
          <w:rFonts w:hint="eastAsia" w:ascii="Times New Roman" w:hAnsi="Times New Roman" w:cs="Times New Roman"/>
          <w:lang w:val="en-US" w:eastAsia="zh-CN"/>
        </w:rPr>
        <w:t>）、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硝酸银（AgNO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）、氯化钡（BaCl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）、明矾[KAl(SO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lang w:val="en-US" w:eastAsia="zh-CN"/>
        </w:rPr>
        <w:t>)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·12H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O]（一种可溶性硫酸盐）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-100" w:firstLine="210" w:firstLineChars="100"/>
        <w:rPr>
          <w:rFonts w:hint="default" w:ascii="Times New Roman" w:hAnsi="Times New Roman" w:cs="Times New Roman"/>
          <w:vertAlign w:val="baseline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-100" w:firstLine="210" w:firstLineChars="100"/>
        <w:rPr>
          <w:rFonts w:hint="default" w:ascii="Times New Roman" w:hAnsi="Times New Roman" w:cs="Times New Roman"/>
          <w:vertAlign w:val="baseline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leftChars="-100" w:firstLine="210" w:firstLineChars="100"/>
        <w:rPr>
          <w:rFonts w:hint="default" w:ascii="Times New Roman" w:hAnsi="Times New Roman" w:cs="Times New Roman"/>
          <w:vertAlign w:val="baseline"/>
          <w:lang w:val="en-US" w:eastAsia="zh-CN"/>
        </w:rPr>
      </w:pPr>
    </w:p>
    <w:p>
      <w:pPr>
        <w:pStyle w:val="2"/>
        <w:numPr>
          <w:ilvl w:val="0"/>
          <w:numId w:val="7"/>
        </w:numPr>
        <w:tabs>
          <w:tab w:val="left" w:pos="3402"/>
        </w:tabs>
        <w:snapToGrid w:val="0"/>
        <w:spacing w:line="360" w:lineRule="auto"/>
        <w:ind w:left="0" w:leftChars="0" w:firstLine="0" w:firstLineChars="0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>下列四组物质的水溶液中，哪几组含有的离子种类完全相同？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vertAlign w:val="baseline"/>
          <w:lang w:val="en-US" w:eastAsia="zh-CN"/>
        </w:rPr>
      </w:pPr>
      <w:bookmarkStart w:id="0" w:name="_GoBack"/>
      <w:r>
        <w:rPr>
          <w:rFonts w:hint="eastAsia" w:ascii="Times New Roman" w:hAnsi="Times New Roman" w:cs="Times New Roman"/>
          <w:vertAlign w:val="baseline"/>
          <w:lang w:val="en-US" w:eastAsia="zh-CN"/>
        </w:rPr>
        <w:t>①NH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Cl    KNO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      Na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SO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>②K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SO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   NaNO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     NH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Cl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>③NH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NO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  K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CO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     (NH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)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SO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  NaCl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>④NaCl     (NH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)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SO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4  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 K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SO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4        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NaNO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</w:p>
    <w:bookmarkEnd w:id="0"/>
    <w:p>
      <w:pP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t>[课时训练]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1．下列说法正确的是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A．铜、盐酸均能导电，所以它们都是电解质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B．氨、二氧化碳的水溶液都能导电，所以它们都是电解质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C．液态氯化氢、固体氯化钠都不能导电，所以它们都是非电解质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D．蔗糖、酒精在水溶液里和熔融状态下都不能导电，所以它们都是非电解质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2．下列各组物质，前者属于电解质，后者属于非电解质的是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A．NaCl晶体、碱石灰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B．铜、二氧化硫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C．液态的HCl、酒精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溶液、CO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>．下列物质分类正确的组合是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26"/>
        <w:gridCol w:w="1656"/>
        <w:gridCol w:w="102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选项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纯净物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混合物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电解质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非电解质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盐酸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空气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硫酸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干冰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蒸馏水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蔗糖溶液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氧化铝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二氧化硫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胆矾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氢氧化铁胶体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铁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碳酸钙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水银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澄清石灰水</w:t>
            </w:r>
          </w:p>
        </w:tc>
        <w:tc>
          <w:tcPr>
            <w:tcW w:w="102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氯化铜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ind w:left="0" w:leftChars="0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碳酸钠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．下列叙述正确的是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A．液态Cl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不导电，所以Cl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是非电解质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B．稀盐酸能导电，所以稀盐酸是电解质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C．二氧化硫溶于水能导电，故二氧化硫属于电解质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firstLine="420" w:firstLineChars="0"/>
        <w:textAlignment w:val="auto"/>
        <w:rPr>
          <w:szCs w:val="21"/>
        </w:rPr>
      </w:pPr>
      <w:r>
        <w:rPr>
          <w:rFonts w:ascii="Times New Roman" w:hAnsi="Times New Roman" w:cs="Times New Roman"/>
        </w:rPr>
        <w:t>D．硫酸钡虽然难溶于水，但硫酸钡属于电解质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2520" w:leftChars="0" w:hanging="2520" w:hangingChars="1200"/>
        <w:textAlignment w:val="auto"/>
        <w:rPr>
          <w:rFonts w:hint="eastAsia"/>
          <w:color w:val="000000"/>
        </w:rPr>
      </w:pPr>
      <w:r>
        <w:rPr>
          <w:rFonts w:ascii="Times New Roman" w:hAnsi="Times New Roman" w:cs="Times New Roman"/>
        </w:rPr>
        <w:t>5．</w:t>
      </w:r>
      <w:r>
        <w:rPr>
          <w:rFonts w:hAnsi="宋体"/>
          <w:color w:val="000000"/>
        </w:rPr>
        <w:t>下列</w:t>
      </w:r>
      <w:r>
        <w:rPr>
          <w:rFonts w:hint="eastAsia" w:hAnsi="宋体"/>
          <w:color w:val="000000"/>
        </w:rPr>
        <w:t>物质的水溶液能导电，但其本身是非电解质的是</w:t>
      </w:r>
      <w:r>
        <w:rPr>
          <w:rFonts w:hAnsi="宋体"/>
          <w:color w:val="000000"/>
        </w:rPr>
        <w:t>：</w:t>
      </w:r>
      <w:r>
        <w:rPr>
          <w:color w:val="000000"/>
        </w:rPr>
        <w:t xml:space="preserve">                     </w:t>
      </w:r>
      <w:r>
        <w:rPr>
          <w:rFonts w:ascii="Times New Roman" w:hAnsi="Times New Roman" w:cs="Times New Roma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color w:val="000000"/>
        </w:rPr>
        <w:t>A</w:t>
      </w:r>
      <w:r>
        <w:rPr>
          <w:rFonts w:hAnsi="宋体"/>
          <w:color w:val="000000"/>
        </w:rPr>
        <w:t>．</w:t>
      </w:r>
      <w:r>
        <w:rPr>
          <w:rFonts w:hint="eastAsia" w:hAnsi="宋体"/>
          <w:color w:val="000000"/>
        </w:rPr>
        <w:t xml:space="preserve"> CO</w:t>
      </w:r>
      <w:r>
        <w:rPr>
          <w:rFonts w:hint="eastAsia" w:hAnsi="宋体"/>
          <w:color w:val="000000"/>
          <w:vertAlign w:val="subscript"/>
        </w:rPr>
        <w:t>2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 xml:space="preserve">    </w:t>
      </w:r>
      <w:r>
        <w:rPr>
          <w:color w:val="000000"/>
        </w:rPr>
        <w:t>B</w:t>
      </w:r>
      <w:r>
        <w:rPr>
          <w:rFonts w:hAnsi="宋体"/>
          <w:color w:val="000000"/>
        </w:rPr>
        <w:t>．</w:t>
      </w:r>
      <w:r>
        <w:rPr>
          <w:rFonts w:hint="eastAsia"/>
          <w:color w:val="000000"/>
        </w:rPr>
        <w:t>HCl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</w:rPr>
        <w:t xml:space="preserve">C．液态氯化氢   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ab/>
      </w:r>
      <w:r>
        <w:rPr>
          <w:rFonts w:hint="eastAsia" w:cs="Times New Roman"/>
          <w:color w:val="000000"/>
          <w:lang w:val="en-US" w:eastAsia="zh-CN"/>
        </w:rPr>
        <w:tab/>
      </w:r>
      <w:r>
        <w:rPr>
          <w:rFonts w:hint="default" w:ascii="Times New Roman" w:hAnsi="Times New Roman" w:cs="Times New Roman"/>
          <w:color w:val="000000"/>
        </w:rPr>
        <w:t>D．熔融的NaCl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2520" w:leftChars="0" w:hanging="2520" w:hangingChars="1200"/>
        <w:textAlignment w:val="auto"/>
        <w:rPr>
          <w:rFonts w:hint="eastAsia"/>
          <w:color w:val="000000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．</w:t>
      </w:r>
      <w:r>
        <w:rPr>
          <w:rFonts w:hAnsi="宋体"/>
          <w:color w:val="000000"/>
        </w:rPr>
        <w:t>下列状态的物质，既能导电又属于电解质的是：</w:t>
      </w:r>
      <w:r>
        <w:rPr>
          <w:color w:val="000000"/>
        </w:rPr>
        <w:t xml:space="preserve">                        </w:t>
      </w:r>
      <w:r>
        <w:rPr>
          <w:rFonts w:hint="eastAsia"/>
          <w:color w:val="000000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420" w:firstLineChars="0"/>
        <w:textAlignment w:val="auto"/>
        <w:rPr>
          <w:rFonts w:hint="eastAsia"/>
          <w:color w:val="000000"/>
          <w:lang w:val="en-US" w:eastAsia="zh-CN"/>
        </w:rPr>
      </w:pPr>
      <w:r>
        <w:rPr>
          <w:color w:val="000000"/>
        </w:rPr>
        <w:t>A</w:t>
      </w:r>
      <w:r>
        <w:rPr>
          <w:rFonts w:hAnsi="宋体"/>
          <w:color w:val="000000"/>
        </w:rPr>
        <w:t>．</w:t>
      </w:r>
      <w:r>
        <w:rPr>
          <w:color w:val="000000"/>
        </w:rPr>
        <w:t>MgCl</w:t>
      </w:r>
      <w:r>
        <w:rPr>
          <w:color w:val="000000"/>
          <w:vertAlign w:val="subscript"/>
        </w:rPr>
        <w:t>2</w:t>
      </w:r>
      <w:r>
        <w:rPr>
          <w:rFonts w:hAnsi="宋体"/>
          <w:color w:val="000000"/>
        </w:rPr>
        <w:t>晶体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color w:val="000000"/>
        </w:rPr>
        <w:t>B</w:t>
      </w:r>
      <w:r>
        <w:rPr>
          <w:rFonts w:hAnsi="宋体"/>
          <w:color w:val="000000"/>
        </w:rPr>
        <w:t>．</w:t>
      </w:r>
      <w:r>
        <w:rPr>
          <w:color w:val="000000"/>
        </w:rPr>
        <w:t>NaCl</w:t>
      </w:r>
      <w:r>
        <w:rPr>
          <w:rFonts w:hAnsi="宋体"/>
          <w:color w:val="000000"/>
        </w:rPr>
        <w:t>溶液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420" w:firstLineChars="0"/>
        <w:textAlignment w:val="auto"/>
        <w:rPr>
          <w:rFonts w:hint="eastAsia"/>
          <w:color w:val="000000"/>
        </w:rPr>
      </w:pPr>
      <w:r>
        <w:rPr>
          <w:color w:val="000000"/>
        </w:rPr>
        <w:t>C</w:t>
      </w:r>
      <w:r>
        <w:rPr>
          <w:rFonts w:hAnsi="宋体"/>
          <w:color w:val="000000"/>
        </w:rPr>
        <w:t>．</w:t>
      </w:r>
      <w:r>
        <w:rPr>
          <w:rFonts w:hint="eastAsia" w:hAnsi="宋体"/>
          <w:color w:val="000000"/>
        </w:rPr>
        <w:t>蔗糖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rFonts w:hint="eastAsia"/>
          <w:color w:val="000000"/>
          <w:lang w:val="en-US" w:eastAsia="zh-CN"/>
        </w:rPr>
        <w:tab/>
      </w:r>
      <w:r>
        <w:rPr>
          <w:color w:val="000000"/>
        </w:rPr>
        <w:t>D</w:t>
      </w:r>
      <w:r>
        <w:rPr>
          <w:rFonts w:hAnsi="宋体"/>
          <w:color w:val="000000"/>
        </w:rPr>
        <w:t>．</w:t>
      </w:r>
      <w:r>
        <w:rPr>
          <w:rFonts w:hint="eastAsia" w:hAnsi="宋体"/>
          <w:color w:val="000000"/>
        </w:rPr>
        <w:t>熔融的CuSO</w:t>
      </w:r>
      <w:r>
        <w:rPr>
          <w:rFonts w:hint="eastAsia" w:hAnsi="宋体"/>
          <w:color w:val="000000"/>
          <w:vertAlign w:val="subscript"/>
        </w:rPr>
        <w:t>4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．下列物质的变化不能产生自由移动的离子的是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A．氢氧化钠溶于水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B．将硫酸溶于水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="0" w:leftChars="0"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C．氯化钠固体受热熔化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D．冰醋酸固体受热熔化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2520" w:leftChars="0" w:hanging="2520" w:hangingChars="1200"/>
        <w:textAlignment w:val="auto"/>
        <w:rPr>
          <w:rFonts w:hint="eastAsia"/>
          <w:color w:val="000000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hAnsi="宋体"/>
          <w:color w:val="000000"/>
        </w:rPr>
        <w:t>下列</w:t>
      </w:r>
      <w:r>
        <w:rPr>
          <w:rFonts w:hint="eastAsia" w:hAnsi="宋体"/>
          <w:color w:val="000000"/>
        </w:rPr>
        <w:t>关于电解质的叙述中正确的是</w:t>
      </w:r>
      <w:r>
        <w:rPr>
          <w:rFonts w:hAnsi="宋体"/>
          <w:color w:val="000000"/>
        </w:rPr>
        <w:t>：</w:t>
      </w:r>
      <w:r>
        <w:rPr>
          <w:color w:val="000000"/>
        </w:rPr>
        <w:t xml:space="preserve">              </w:t>
      </w:r>
      <w:r>
        <w:rPr>
          <w:rFonts w:hint="eastAsia"/>
          <w:color w:val="000000"/>
        </w:rPr>
        <w:t xml:space="preserve">        </w:t>
      </w:r>
      <w:r>
        <w:rPr>
          <w:color w:val="000000"/>
        </w:rPr>
        <w:t xml:space="preserve">           </w:t>
      </w:r>
      <w:r>
        <w:rPr>
          <w:rFonts w:hint="eastAsia"/>
          <w:color w:val="000000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420" w:firstLineChars="0"/>
        <w:textAlignment w:val="auto"/>
        <w:rPr>
          <w:rFonts w:hint="eastAsia"/>
          <w:color w:val="000000"/>
        </w:rPr>
      </w:pPr>
      <w:r>
        <w:rPr>
          <w:color w:val="000000"/>
        </w:rPr>
        <w:t>A</w:t>
      </w:r>
      <w:r>
        <w:rPr>
          <w:rFonts w:hAnsi="宋体"/>
          <w:color w:val="000000"/>
        </w:rPr>
        <w:t>．</w:t>
      </w:r>
      <w:r>
        <w:rPr>
          <w:rFonts w:hint="eastAsia" w:hAnsi="宋体"/>
          <w:color w:val="000000"/>
        </w:rPr>
        <w:t>溶于水后能导电的物质</w:t>
      </w: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        </w:t>
      </w:r>
      <w:r>
        <w:rPr>
          <w:rFonts w:hint="eastAsia"/>
          <w:color w:val="000000"/>
          <w:lang w:val="en-US" w:eastAsia="zh-CN"/>
        </w:rPr>
        <w:tab/>
      </w:r>
      <w:r>
        <w:rPr>
          <w:color w:val="000000"/>
        </w:rPr>
        <w:t>B</w:t>
      </w:r>
      <w:r>
        <w:rPr>
          <w:rFonts w:hAnsi="宋体"/>
          <w:color w:val="000000"/>
        </w:rPr>
        <w:t>．</w:t>
      </w:r>
      <w:r>
        <w:rPr>
          <w:rFonts w:hint="eastAsia"/>
          <w:color w:val="000000"/>
        </w:rPr>
        <w:t>熔融状态下能导电的物质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420" w:firstLineChars="0"/>
        <w:textAlignment w:val="auto"/>
        <w:rPr>
          <w:rFonts w:hint="eastAsia"/>
          <w:color w:val="000000"/>
        </w:rPr>
      </w:pPr>
      <w:r>
        <w:rPr>
          <w:color w:val="000000"/>
        </w:rPr>
        <w:t>C</w:t>
      </w:r>
      <w:r>
        <w:rPr>
          <w:rFonts w:hAnsi="宋体"/>
          <w:color w:val="000000"/>
        </w:rPr>
        <w:t>．</w:t>
      </w:r>
      <w:r>
        <w:rPr>
          <w:rFonts w:hint="eastAsia" w:hAnsi="宋体"/>
          <w:color w:val="000000"/>
        </w:rPr>
        <w:t>不是电解质的物质一定是非电解质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ab/>
      </w:r>
      <w:r>
        <w:rPr>
          <w:color w:val="000000"/>
        </w:rPr>
        <w:t>D</w:t>
      </w:r>
      <w:r>
        <w:rPr>
          <w:rFonts w:hAnsi="宋体"/>
          <w:color w:val="000000"/>
        </w:rPr>
        <w:t>．</w:t>
      </w:r>
      <w:r>
        <w:rPr>
          <w:rFonts w:hint="eastAsia" w:hAnsi="宋体"/>
          <w:color w:val="000000"/>
        </w:rPr>
        <w:t>在水溶液或熔融状态下能导电的化合物</w:t>
      </w: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/>
        <w:textAlignment w:val="auto"/>
        <w:rPr>
          <w:rFonts w:hint="eastAsia"/>
        </w:rPr>
      </w:pPr>
      <w:r>
        <w:rPr>
          <w:rFonts w:ascii="Times New Roman" w:hAnsi="Times New Roman" w:cs="Times New Roman"/>
        </w:rPr>
        <w:t>9．</w:t>
      </w:r>
      <w:r>
        <w:rPr>
          <w:rFonts w:hint="eastAsia"/>
        </w:rPr>
        <w:t>下列电离方程式</w:t>
      </w:r>
      <w:r>
        <w:rPr>
          <w:rFonts w:hint="eastAsia"/>
          <w:lang w:eastAsia="zh-CN"/>
        </w:rPr>
        <w:t>，</w:t>
      </w:r>
      <w:r>
        <w:rPr>
          <w:rFonts w:hint="eastAsia"/>
        </w:rPr>
        <w:t xml:space="preserve">书写正确的是                       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 </w:t>
      </w:r>
      <w:r>
        <w:rPr>
          <w:rFonts w:ascii="Times New Roman" w:hAnsi="Times New Roman" w:cs="Times New Roman"/>
        </w:rPr>
        <w:t>(　　)</w:t>
      </w: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420" w:firstLineChars="200"/>
        <w:textAlignment w:val="auto"/>
        <w:rPr>
          <w:rFonts w:hint="eastAsia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/>
        </w:rPr>
        <w:t>Al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(SO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)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==2Al</w:t>
      </w:r>
      <w:r>
        <w:rPr>
          <w:rFonts w:hint="eastAsia"/>
          <w:vertAlign w:val="superscript"/>
        </w:rPr>
        <w:t>3+</w:t>
      </w:r>
      <w:r>
        <w:rPr>
          <w:rFonts w:hint="eastAsia"/>
        </w:rPr>
        <w:t xml:space="preserve"> +3SO</w:t>
      </w:r>
      <w:r>
        <w:rPr>
          <w:rFonts w:hint="eastAsia"/>
          <w:vertAlign w:val="subscript"/>
        </w:rPr>
        <w:t>4</w:t>
      </w:r>
      <w:r>
        <w:rPr>
          <w:rFonts w:hint="eastAsia"/>
          <w:vertAlign w:val="superscript"/>
        </w:rPr>
        <w:t>2-</w:t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/>
        </w:rPr>
        <w:t>AlCl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==Al</w:t>
      </w:r>
      <w:r>
        <w:rPr>
          <w:rFonts w:hint="eastAsia"/>
          <w:vertAlign w:val="superscript"/>
        </w:rPr>
        <w:t>3+</w:t>
      </w:r>
      <w:r>
        <w:rPr>
          <w:rFonts w:hint="eastAsia"/>
        </w:rPr>
        <w:t xml:space="preserve"> +Cl</w:t>
      </w:r>
      <w:r>
        <w:rPr>
          <w:rFonts w:hint="eastAsia"/>
          <w:vertAlign w:val="subscript"/>
        </w:rPr>
        <w:t>3</w:t>
      </w:r>
      <w:r>
        <w:rPr>
          <w:rFonts w:hint="eastAsia"/>
          <w:vertAlign w:val="superscript"/>
        </w:rPr>
        <w:t>-</w:t>
      </w: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420" w:firstLineChars="200"/>
        <w:textAlignment w:val="auto"/>
        <w:rPr>
          <w:rFonts w:hint="eastAsia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/>
        </w:rPr>
        <w:t>Mg(NO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)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==Mg</w:t>
      </w:r>
      <w:r>
        <w:rPr>
          <w:rFonts w:hint="eastAsia"/>
          <w:vertAlign w:val="superscript"/>
        </w:rPr>
        <w:t>+2</w:t>
      </w:r>
      <w:r>
        <w:rPr>
          <w:rFonts w:hint="eastAsia"/>
        </w:rPr>
        <w:t>+2NO</w:t>
      </w:r>
      <w:r>
        <w:rPr>
          <w:rFonts w:hint="eastAsia"/>
          <w:vertAlign w:val="subscript"/>
        </w:rPr>
        <w:t>3</w:t>
      </w:r>
      <w:r>
        <w:rPr>
          <w:rFonts w:hint="eastAsia"/>
          <w:vertAlign w:val="superscript"/>
        </w:rPr>
        <w:t>-</w:t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/>
        </w:rPr>
        <w:t>K</w:t>
      </w:r>
      <w:r>
        <w:t>MnO</w:t>
      </w:r>
      <w:r>
        <w:rPr>
          <w:vertAlign w:val="subscript"/>
        </w:rPr>
        <w:t>4</w:t>
      </w:r>
      <w:r>
        <w:rPr>
          <w:rFonts w:hint="eastAsia"/>
        </w:rPr>
        <w:t>==K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>+Mn</w:t>
      </w:r>
      <w:r>
        <w:rPr>
          <w:rFonts w:hint="eastAsia"/>
          <w:vertAlign w:val="superscript"/>
        </w:rPr>
        <w:t>7+</w:t>
      </w:r>
      <w:r>
        <w:rPr>
          <w:rFonts w:hint="eastAsia"/>
        </w:rPr>
        <w:t>+</w:t>
      </w:r>
      <w:r>
        <w:rPr>
          <w:rFonts w:hint="eastAsia"/>
          <w:lang w:val="en-US" w:eastAsia="zh-CN"/>
        </w:rPr>
        <w:t xml:space="preserve"> 4</w:t>
      </w:r>
      <w:r>
        <w:t>O</w:t>
      </w:r>
      <w:r>
        <w:rPr>
          <w:vertAlign w:val="superscript"/>
        </w:rPr>
        <w:t>2-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textAlignment w:val="auto"/>
        <w:rPr>
          <w:szCs w:val="21"/>
        </w:rPr>
      </w:pPr>
      <w:r>
        <w:rPr>
          <w:rFonts w:hint="eastAsia" w:cs="Times New Roman"/>
          <w:lang w:val="en-US" w:eastAsia="zh-CN"/>
        </w:rPr>
        <w:t>10</w:t>
      </w:r>
      <w:r>
        <w:rPr>
          <w:rFonts w:ascii="Times New Roman" w:hAnsi="Times New Roman" w:cs="Times New Roman"/>
        </w:rPr>
        <w:t>．</w:t>
      </w:r>
      <w:r>
        <w:rPr>
          <w:szCs w:val="21"/>
        </w:rPr>
        <w:t>有下列物质：①铝；②硫化氢；③金刚石；④干冰；⑤氢氧化钠固体；⑥硫酸铜粉末，试回答下列问题：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/>
        <w:textAlignment w:val="auto"/>
        <w:rPr>
          <w:szCs w:val="21"/>
        </w:rPr>
      </w:pPr>
      <w:r>
        <w:rPr>
          <w:szCs w:val="21"/>
        </w:rPr>
        <w:t>（1）能导电的是</w:t>
      </w:r>
      <w:r>
        <w:rPr>
          <w:szCs w:val="21"/>
          <w:u w:val="single"/>
        </w:rPr>
        <w:t xml:space="preserve">                  </w:t>
      </w:r>
      <w:r>
        <w:rPr>
          <w:szCs w:val="21"/>
        </w:rPr>
        <w:t>；属于电解质的是</w:t>
      </w:r>
      <w:r>
        <w:rPr>
          <w:szCs w:val="21"/>
          <w:u w:val="single"/>
        </w:rPr>
        <w:t xml:space="preserve">                   </w:t>
      </w:r>
      <w:r>
        <w:rPr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525" w:firstLineChars="250"/>
        <w:textAlignment w:val="auto"/>
        <w:rPr>
          <w:szCs w:val="21"/>
        </w:rPr>
      </w:pPr>
      <w:r>
        <w:rPr>
          <w:szCs w:val="21"/>
        </w:rPr>
        <w:t>属于非电解质的是</w:t>
      </w:r>
      <w:r>
        <w:rPr>
          <w:szCs w:val="21"/>
          <w:u w:val="single"/>
        </w:rPr>
        <w:t xml:space="preserve">                  </w:t>
      </w:r>
      <w:r>
        <w:rPr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/>
        <w:textAlignment w:val="auto"/>
        <w:rPr>
          <w:szCs w:val="21"/>
        </w:rPr>
      </w:pPr>
      <w:r>
        <w:rPr>
          <w:szCs w:val="21"/>
        </w:rPr>
        <w:t>（2）写出下列物质溶于水的电离方程式：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420" w:firstLineChars="0"/>
        <w:textAlignment w:val="auto"/>
        <w:rPr>
          <w:szCs w:val="21"/>
        </w:rPr>
      </w:pPr>
      <w:r>
        <w:rPr>
          <w:szCs w:val="21"/>
        </w:rPr>
        <w:t>氢氧化钡：</w:t>
      </w:r>
      <w:r>
        <w:rPr>
          <w:szCs w:val="21"/>
          <w:u w:val="single"/>
        </w:rPr>
        <w:t xml:space="preserve">                                                          </w:t>
      </w:r>
      <w:r>
        <w:rPr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420" w:firstLineChars="0"/>
        <w:textAlignment w:val="auto"/>
        <w:rPr>
          <w:szCs w:val="21"/>
        </w:rPr>
      </w:pPr>
      <w:r>
        <w:rPr>
          <w:szCs w:val="21"/>
        </w:rPr>
        <w:t>硝酸铝：</w:t>
      </w:r>
      <w:r>
        <w:rPr>
          <w:szCs w:val="21"/>
          <w:u w:val="single"/>
        </w:rPr>
        <w:t xml:space="preserve">                                                            </w:t>
      </w:r>
      <w:r>
        <w:rPr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420" w:firstLineChars="0"/>
        <w:textAlignment w:val="auto"/>
        <w:rPr>
          <w:szCs w:val="21"/>
          <w:u w:val="single"/>
        </w:rPr>
      </w:pPr>
      <w:r>
        <w:rPr>
          <w:szCs w:val="21"/>
        </w:rPr>
        <w:t>碳酸氢钙</w:t>
      </w:r>
      <w:r>
        <w:rPr>
          <w:szCs w:val="21"/>
          <w:u w:val="single"/>
        </w:rPr>
        <w:t xml:space="preserve">                                                            </w:t>
      </w:r>
      <w:r>
        <w:rPr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left="0" w:leftChars="0" w:firstLine="420" w:firstLineChars="0"/>
        <w:textAlignment w:val="auto"/>
      </w:pPr>
      <w:r>
        <w:t>硫酸铝钾</w:t>
      </w:r>
      <w:r>
        <w:rPr>
          <w:rFonts w:hint="eastAsia"/>
          <w:lang w:val="en-US" w:eastAsia="zh-CN"/>
        </w:rPr>
        <w:t>[</w:t>
      </w:r>
      <w:r>
        <w:t>KAl</w:t>
      </w:r>
      <w:r>
        <w:rPr>
          <w:rFonts w:hint="eastAsia"/>
          <w:lang w:val="en-US" w:eastAsia="zh-CN"/>
        </w:rPr>
        <w:t>(</w:t>
      </w:r>
      <w:r>
        <w:t>SO</w:t>
      </w:r>
      <w:r>
        <w:rPr>
          <w:vertAlign w:val="subscript"/>
        </w:rPr>
        <w:t>4</w:t>
      </w:r>
      <w:r>
        <w:rPr>
          <w:rFonts w:hint="eastAsia"/>
          <w:vertAlign w:val="baseline"/>
          <w:lang w:val="en-US" w:eastAsia="zh-CN"/>
        </w:rPr>
        <w:t>)</w:t>
      </w:r>
      <w:r>
        <w:rPr>
          <w:vertAlign w:val="subscript"/>
        </w:rPr>
        <w:t>2</w:t>
      </w:r>
      <w:r>
        <w:rPr>
          <w:rFonts w:hint="eastAsia"/>
          <w:vertAlign w:val="baseline"/>
          <w:lang w:val="en-US" w:eastAsia="zh-CN"/>
        </w:rPr>
        <w:t>]</w:t>
      </w:r>
      <w:r>
        <w:t xml:space="preserve"> </w:t>
      </w:r>
      <w:r>
        <w:rPr>
          <w:rFonts w:hint="eastAsia"/>
          <w:u w:val="single"/>
        </w:rPr>
        <w:t xml:space="preserve">                                                 </w:t>
      </w:r>
      <w: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专题1 物质的分类及计量（学案）                              班级：</w:t>
    </w:r>
    <w:r>
      <w:rPr>
        <w:rFonts w:hint="eastAsia"/>
        <w:u w:val="single"/>
        <w:lang w:val="en-US" w:eastAsia="zh-CN"/>
      </w:rPr>
      <w:t xml:space="preserve">       </w:t>
    </w:r>
    <w:r>
      <w:rPr>
        <w:rFonts w:hint="eastAsia"/>
        <w:u w:val="none"/>
        <w:lang w:val="en-US" w:eastAsia="zh-CN"/>
      </w:rPr>
      <w:t xml:space="preserve">  姓名：</w:t>
    </w:r>
    <w:r>
      <w:rPr>
        <w:rFonts w:hint="eastAsia"/>
        <w:u w:val="single"/>
        <w:lang w:val="en-US" w:eastAsia="zh-CN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0A519B"/>
    <w:multiLevelType w:val="singleLevel"/>
    <w:tmpl w:val="830A519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4770440"/>
    <w:multiLevelType w:val="singleLevel"/>
    <w:tmpl w:val="9477044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9628DA52"/>
    <w:multiLevelType w:val="singleLevel"/>
    <w:tmpl w:val="9628DA5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17C80D2"/>
    <w:multiLevelType w:val="singleLevel"/>
    <w:tmpl w:val="D17C80D2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DC1C691D"/>
    <w:multiLevelType w:val="singleLevel"/>
    <w:tmpl w:val="DC1C691D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EC1AE544"/>
    <w:multiLevelType w:val="singleLevel"/>
    <w:tmpl w:val="EC1AE544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55C3CAF"/>
    <w:multiLevelType w:val="singleLevel"/>
    <w:tmpl w:val="F55C3CAF"/>
    <w:lvl w:ilvl="0" w:tentative="0">
      <w:start w:val="1"/>
      <w:numFmt w:val="decimal"/>
      <w:suff w:val="space"/>
      <w:lvlText w:val="%1.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5CE4A0E"/>
    <w:rsid w:val="069468F6"/>
    <w:rsid w:val="06980AF5"/>
    <w:rsid w:val="07A20873"/>
    <w:rsid w:val="1331204B"/>
    <w:rsid w:val="14BC4931"/>
    <w:rsid w:val="16775FC6"/>
    <w:rsid w:val="1C29734E"/>
    <w:rsid w:val="1FE10D15"/>
    <w:rsid w:val="2F912CF1"/>
    <w:rsid w:val="322D4F47"/>
    <w:rsid w:val="33F408A1"/>
    <w:rsid w:val="36017839"/>
    <w:rsid w:val="58837135"/>
    <w:rsid w:val="5A6671A7"/>
    <w:rsid w:val="5E0278BB"/>
    <w:rsid w:val="62094C4F"/>
    <w:rsid w:val="6DCB24B1"/>
    <w:rsid w:val="735A34D3"/>
    <w:rsid w:val="79383681"/>
    <w:rsid w:val="7CBA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1492</Words>
  <Characters>1784</Characters>
  <Lines>0</Lines>
  <Paragraphs>0</Paragraphs>
  <TotalTime>22</TotalTime>
  <ScaleCrop>false</ScaleCrop>
  <LinksUpToDate>false</LinksUpToDate>
  <CharactersWithSpaces>2476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2022-08-04T08:01:00Z</dcterms:created>
  <dc:creator>DELL</dc:creator>
  <cp:lastModifiedBy>137----1396</cp:lastModifiedBy>
  <dcterms:modified xsi:type="dcterms:W3CDTF">2022-09-22T11:01:34Z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489CC1DD59394150B91CF00C9945CCCE</vt:lpwstr>
  </property>
</Properties>
</file>