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auto"/>
        <w:rPr>
          <w:rFonts w:hint="eastAsia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3.1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分散系、胶体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[</w:t>
      </w:r>
      <w:r>
        <w:rPr>
          <w:rFonts w:hint="eastAsia" w:ascii="Times New Roman" w:hAnsi="Times New Roman" w:eastAsia="黑体" w:cs="Times New Roman"/>
          <w:lang w:val="en-US" w:eastAsia="zh-CN"/>
        </w:rPr>
        <w:t>学习</w:t>
      </w:r>
      <w:r>
        <w:rPr>
          <w:rFonts w:ascii="Times New Roman" w:hAnsi="Times New Roman" w:eastAsia="黑体" w:cs="Times New Roman"/>
        </w:rPr>
        <w:t>目标]　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了解分散系的含义。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认识胶体是一种常见的分散系。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知道胶体区别于其他分散系的本质特征和鉴别方法。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[课堂学习]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Q1、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阅读教材P17，</w:t>
      </w:r>
      <w:r>
        <w:rPr>
          <w:rFonts w:hint="eastAsia" w:cs="Times New Roman"/>
          <w:sz w:val="21"/>
          <w:szCs w:val="21"/>
          <w:lang w:val="en-US" w:eastAsia="zh-CN"/>
        </w:rPr>
        <w:t>了解什么是分散系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lang w:val="en-US" w:eastAsia="zh-CN"/>
        </w:rPr>
        <w:t>归纳整理：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eastAsia="黑体" w:cs="Times New Roman"/>
          <w:b w:val="0"/>
          <w:bCs w:val="0"/>
          <w:sz w:val="21"/>
          <w:szCs w:val="21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分散系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概念：</w:t>
      </w:r>
      <w:r>
        <w:rPr>
          <w:rFonts w:hint="default" w:ascii="Times New Roman" w:hAnsi="Times New Roman" w:cs="Times New Roman"/>
        </w:rPr>
        <w:t>把____________物质（称为</w:t>
      </w:r>
      <w:r>
        <w:rPr>
          <w:rFonts w:hint="default" w:ascii="Times New Roman" w:hAnsi="Times New Roman" w:cs="Times New Roman"/>
          <w:u w:val="single"/>
        </w:rPr>
        <w:t xml:space="preserve">       </w:t>
      </w:r>
      <w:r>
        <w:rPr>
          <w:rFonts w:hint="default" w:ascii="Times New Roman" w:hAnsi="Times New Roman" w:cs="Times New Roman"/>
        </w:rPr>
        <w:t>）分散在__________</w:t>
      </w:r>
      <w:r>
        <w:rPr>
          <w:rFonts w:hint="eastAsia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物质（称为</w:t>
      </w:r>
      <w:r>
        <w:rPr>
          <w:rFonts w:hint="default" w:ascii="Times New Roman" w:hAnsi="Times New Roman" w:cs="Times New Roman"/>
          <w:u w:val="single"/>
        </w:rPr>
        <w:t xml:space="preserve">       </w:t>
      </w:r>
      <w:r>
        <w:rPr>
          <w:rFonts w:hint="default" w:ascii="Times New Roman" w:hAnsi="Times New Roman" w:cs="Times New Roman"/>
        </w:rPr>
        <w:t>）中</w:t>
      </w:r>
      <w:r>
        <w:rPr>
          <w:rFonts w:hint="eastAsia" w:cs="Times New Roman"/>
          <w:lang w:val="en-US" w:eastAsia="zh-CN"/>
        </w:rPr>
        <w:t>形成的混合物</w:t>
      </w:r>
      <w:r>
        <w:rPr>
          <w:rFonts w:hint="default" w:ascii="Times New Roman" w:hAnsi="Times New Roman" w:cs="Times New Roman"/>
        </w:rPr>
        <w:t>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Q2、结合氯化钠溶液、泥沙分散到水中形成的悬浊液、植物油和水形成的乳浊液，分别描述三种分散系中的分散质和分散剂。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种类：         分类依据：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934335" cy="684530"/>
            <wp:effectExtent l="0" t="0" r="12065" b="127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3433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Q3、观察硫酸铜溶液、氢氧化铁胶体和泥浆水的外观特征，静置一段时间后有什么变化？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Q4、完成课本P18实验探究，将观察到的实验现象和得出的结论填入下表中。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实验内容</w:t>
            </w:r>
          </w:p>
        </w:tc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284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主要</w:t>
            </w:r>
            <w:r>
              <w:rPr>
                <w:rFonts w:hint="eastAsia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【实验1】</w:t>
            </w:r>
            <w:r>
              <w:rPr>
                <w:rFonts w:hint="eastAsia"/>
                <w:lang w:val="en-US" w:eastAsia="zh-CN"/>
              </w:rPr>
              <w:t>用激光笔照射硫酸铜溶液和氢氧化铁胶体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【实验2】</w:t>
            </w:r>
            <w:r>
              <w:rPr>
                <w:rFonts w:hint="eastAsia"/>
                <w:lang w:val="en-US" w:eastAsia="zh-CN"/>
              </w:rPr>
              <w:t>在两支试管中分别加入浑浊的水，再向其中一支试管中加入适量氢氧化铁胶体，搅拌后静置片刻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  <w:lang w:val="en-US" w:eastAsia="zh-CN"/>
        </w:rPr>
        <w:t>Q5、</w:t>
      </w:r>
      <w:r>
        <w:rPr>
          <w:rFonts w:hint="eastAsia"/>
        </w:rPr>
        <w:t>根据以上事实，思考下列问题：</w:t>
      </w:r>
    </w:p>
    <w:p>
      <w:pPr>
        <w:rPr>
          <w:rFonts w:hint="eastAsia"/>
        </w:rPr>
      </w:pPr>
      <w:bookmarkStart w:id="0" w:name="_GoBack"/>
      <w:r>
        <w:rPr>
          <w:rFonts w:hint="eastAsia"/>
        </w:rPr>
        <w:t>（1）胶体具有哪些性质？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（2）如何用简便的方法鉴别胶体和溶液？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（3）氢氧化铁胶体常用来净水，为什么？</w:t>
      </w:r>
    </w:p>
    <w:p>
      <w:pPr>
        <w:rPr>
          <w:rFonts w:hint="eastAsia"/>
        </w:rPr>
      </w:pPr>
    </w:p>
    <w:p>
      <w:pPr>
        <w:numPr>
          <w:ilvl w:val="0"/>
          <w:numId w:val="4"/>
        </w:numPr>
        <w:rPr>
          <w:lang w:val="en-IE"/>
        </w:rPr>
      </w:pPr>
      <w:r>
        <w:rPr>
          <w:lang w:val="en-IE"/>
        </w:rPr>
        <w:t xml:space="preserve">如何解释清晨阳光照进树林产生的现象？由此你能说说日常生活中常见的胶体有哪些吗？ </w:t>
      </w:r>
    </w:p>
    <w:bookmarkEnd w:id="0"/>
    <w:p>
      <w:pPr>
        <w:numPr>
          <w:numId w:val="0"/>
        </w:numPr>
        <w:rPr>
          <w:lang w:val="en-I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lang w:val="en-US" w:eastAsia="zh-CN"/>
        </w:rPr>
        <w:t>归纳整理：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eastAsia="黑体" w:cs="Times New Roman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lang w:val="en-US" w:eastAsia="zh-CN"/>
        </w:rPr>
        <w:t>胶体的性质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eastAsia="黑体" w:cs="Times New Roman"/>
          <w:lang w:val="en-US" w:eastAsia="zh-CN"/>
        </w:rPr>
        <w:t>三、常见胶体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拓展视野：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阅读课本P19，了解胶体的应用。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课堂巩固：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64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lang w:val="en-US" w:eastAsia="zh-CN"/>
        </w:rPr>
        <w:t>判断下列说法是否正确：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(1)根据丁达尔效应将分散系分为溶液、胶体、浊液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(2)胶体区别于其他分散系的本质特征是丁达尔效应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(3)蔗糖水、泥浆、淀粉溶液都属于胶体</w:t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(4)用过滤的方法可以将胶体和溶液分离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(5)</w:t>
      </w:r>
      <w:r>
        <w:rPr>
          <w:rFonts w:hint="default" w:ascii="Times New Roman" w:hAnsi="Times New Roman" w:cs="Times New Roman"/>
        </w:rPr>
        <w:t>直径介于10</w:t>
      </w:r>
      <w:r>
        <w:rPr>
          <w:rFonts w:hint="default" w:ascii="Times New Roman" w:hAnsi="Times New Roman" w:cs="Times New Roman"/>
          <w:vertAlign w:val="superscript"/>
        </w:rPr>
        <w:t>－9</w:t>
      </w:r>
      <w:r>
        <w:rPr>
          <w:rFonts w:hint="default" w:ascii="Times New Roman" w:hAnsi="Times New Roman" w:cs="Times New Roman"/>
        </w:rPr>
        <w:t>～10</w:t>
      </w:r>
      <w:r>
        <w:rPr>
          <w:rFonts w:hint="default" w:ascii="Times New Roman" w:hAnsi="Times New Roman" w:cs="Times New Roman"/>
          <w:vertAlign w:val="superscript"/>
        </w:rPr>
        <w:t>－7</w:t>
      </w:r>
      <w:r>
        <w:rPr>
          <w:rFonts w:hint="default" w:ascii="Times New Roman" w:hAnsi="Times New Roman" w:cs="Times New Roman"/>
        </w:rPr>
        <w:t xml:space="preserve"> m之间的粒子称为胶体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  <w:szCs w:val="21"/>
          <w:u w:val="none"/>
          <w:lang w:val="en-US" w:eastAsia="zh-CN"/>
        </w:rPr>
        <w:t>2</w:t>
      </w:r>
      <w:r>
        <w:rPr>
          <w:rFonts w:ascii="Times New Roman" w:hAnsi="Times New Roman" w:cs="Times New Roman"/>
        </w:rPr>
        <w:t>．用特殊方法把固体物质加工到纳米级的超细粉末粒子，然后制得纳米材料。下列分散系中分散质的微粒直径和这种粒子具有相同数量级的是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A．溶液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B．悬浊液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 xml:space="preserve">C．胶体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D．乳浊液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ascii="Times New Roman" w:hAnsi="Times New Roman"/>
        </w:rPr>
      </w:pPr>
      <w:r>
        <w:rPr>
          <w:rFonts w:hint="eastAsia" w:cs="Times New Roman"/>
          <w:b w:val="0"/>
          <w:bCs w:val="0"/>
          <w:szCs w:val="21"/>
          <w:u w:val="none"/>
          <w:lang w:val="en-US" w:eastAsia="zh-C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/>
        </w:rPr>
        <w:t>氯化铁溶液与氢氧化铁胶体具有的共同性质是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firstLine="420" w:firstLineChars="0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A．分散质粒子直径在1 nm～100 nm之间</w:t>
      </w:r>
      <w:r>
        <w:rPr>
          <w:rFonts w:hint="eastAsia" w:ascii="Times New Roman" w:hAnsi="Times New Roman"/>
        </w:rPr>
        <w:t xml:space="preserve">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B．都是混合物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firstLine="420" w:firstLineChars="0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C．无色、透明的液体</w:t>
      </w:r>
      <w:r>
        <w:rPr>
          <w:rFonts w:hint="eastAsia" w:ascii="Times New Roman" w:hAnsi="Times New Roman"/>
        </w:rPr>
        <w:t xml:space="preserve">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ascii="Times New Roman" w:hAnsi="Times New Roman"/>
        </w:rPr>
        <w:t>D．呈红褐色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ascii="Times New Roman" w:hAnsi="Times New Roman"/>
        </w:rPr>
      </w:pPr>
      <w:r>
        <w:rPr>
          <w:rFonts w:hint="eastAsia" w:cs="Times New Roman"/>
          <w:b w:val="0"/>
          <w:bCs w:val="0"/>
          <w:szCs w:val="21"/>
          <w:u w:val="none"/>
          <w:lang w:val="en-US" w:eastAsia="zh-CN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/>
        </w:rPr>
        <w:t>下列关于胶体的叙述不正确的是</w:t>
      </w:r>
      <w:r>
        <w:rPr>
          <w:rFonts w:hint="eastAsia" w:ascii="Times New Roman" w:hAnsi="Times New Roman"/>
        </w:rPr>
        <w:tab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firstLine="420" w:firstLineChars="0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A．胶体与其他分散系的本质区别是有丁达尔效应，而其他分散系没有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firstLine="420" w:firstLineChars="0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B．丁达尔效应可用于鉴别胶体和溶液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firstLine="420" w:firstLineChars="0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C．用平行光照射NaCl溶液和Fe(OH)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胶体时，产生的现象不相同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ind w:firstLine="420" w:firstLineChars="0"/>
        <w:jc w:val="left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D．Fe(OH)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胶体能够使水</w:t>
      </w:r>
      <w:r>
        <w:rPr>
          <w:rFonts w:ascii="Times New Roman" w:hAnsi="Times New Roman"/>
        </w:rPr>
        <w:drawing>
          <wp:inline distT="0" distB="0" distL="114300" distR="114300">
            <wp:extent cx="18415" cy="14605"/>
            <wp:effectExtent l="0" t="0" r="6985" b="4445"/>
            <wp:docPr id="2" name="图片 2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中悬浮的固体颗粒沉降，达到净水的目的</w:t>
      </w:r>
    </w:p>
    <w:p>
      <w:pP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t>[课时训练]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1．下列关于分散系的说法不正确的是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A．所有的分散系都是混合物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B．浊液中分散质颗粒不能透过滤纸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C．碘酒这种分散系的溶质是酒精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D．雾是小水滴的聚集体分散到大气中形成的分散系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．唐代诗人杜牧写的《泊秦淮》中的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烟笼寒水月笼沙，夜泊秦淮近酒家。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所描绘的景色，其本质原因是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A．水边夜色本身就很美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B．颗粒直径约为1～100 nm的小水滴分散在空气中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C．光线是一种胶体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D．烟雾是一种胶体，能产生丁达尔效应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下列分散系中，分散质微粒直径最大的是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lang w:val="en-US" w:eastAsia="zh-CN"/>
        </w:rPr>
        <w:t>新制氢氧化铜悬浊液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lang w:val="en-US" w:eastAsia="zh-CN"/>
        </w:rPr>
        <w:t>淀粉溶液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lang w:val="en-US" w:eastAsia="zh-CN"/>
        </w:rPr>
        <w:t>溴的四氯化碳溶液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lang w:val="en-US" w:eastAsia="zh-CN"/>
        </w:rPr>
        <w:t>豆浆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．胶体区别于其他分散系的本质特征是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A．胶体的分散质能通过滤纸空隙，而浊液的分散质不能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B．产生丁达尔效应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C．分散质粒子直径在10</w:t>
      </w:r>
      <w:r>
        <w:rPr>
          <w:rFonts w:ascii="Times New Roman" w:hAnsi="Times New Roman" w:cs="Times New Roman"/>
          <w:vertAlign w:val="superscript"/>
        </w:rPr>
        <w:t>－9</w:t>
      </w:r>
      <w:r>
        <w:rPr>
          <w:rFonts w:ascii="Times New Roman" w:hAnsi="Times New Roman" w:cs="Times New Roman"/>
        </w:rPr>
        <w:t>～10</w:t>
      </w:r>
      <w:r>
        <w:rPr>
          <w:rFonts w:ascii="Times New Roman" w:hAnsi="Times New Roman" w:cs="Times New Roman"/>
          <w:vertAlign w:val="superscript"/>
        </w:rPr>
        <w:t>－7</w:t>
      </w:r>
      <w:r>
        <w:rPr>
          <w:rFonts w:ascii="Times New Roman" w:hAnsi="Times New Roman" w:cs="Times New Roman"/>
        </w:rPr>
        <w:t xml:space="preserve"> m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D．胶体在一定条件下能稳定存在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．下列事实与胶体性质无关的是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A．明矾可以净水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B．将植物油倒入水中用力搅拌形成油水混合物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C．利用丁达尔效应可以区别溶液与胶体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D．观看电影时，从放映机到银幕有明显的光路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．借助新的显微技术，能成功观察到直径小于200 nm的粒子。下列分散系中，分散质粒子直径最小的是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A．雾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B．蛋白质溶液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C．石灰乳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D．硝酸钾溶液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．某同学在实验室进行了如图所示的实验，下列说法错误的是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center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必修第一册\\S1-35.TIF"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必修第一册\\S1-35.TIF"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必修第一册\\word\\S1-35.TIF"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"E:\\马珊珊\\2021\\同步\\第二批\\看\\化学\\新建文件夹\\S1-35.TIF"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20010" cy="791210"/>
            <wp:effectExtent l="0" t="0" r="8890" b="889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A．X、Z烧杯中分散质相同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B．利用过滤的方法，可将Z中固体与液体分离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C．Y中产生的气体为CO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  <w:t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  <w:t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  <w:t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ascii="Times New Roman" w:hAnsi="Times New Roman" w:cs="Times New Roman"/>
        </w:rPr>
        <w:t>D．Z中分散系能产生丁达尔效应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>用白磷还原法可制得一种金的分散系，该分散系在临床诊断及药物检测等方面有着广泛的应用。其操作步骤如下：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①取20%白磷的乙醚溶液0.5 mL，加蒸馏水60 mL。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②先滴加1%氯化金水溶液0.75 mL，再滴加碳酸钾0.6  mL，振荡变成棕红色。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③加热煮沸至溶液变成透明红色。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④分离提纯，除去无机溶质。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所得分散系中，金颗粒直径为5~12 nm。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请回答下列问题：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该分散系属于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，其分散质是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用一束强光照射该分散系，从侧面可看到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专题1 物质的分类及计量（学案）                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163304"/>
    <w:multiLevelType w:val="singleLevel"/>
    <w:tmpl w:val="9116330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5665DBB"/>
    <w:multiLevelType w:val="singleLevel"/>
    <w:tmpl w:val="E5665DBB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ED71D722"/>
    <w:multiLevelType w:val="singleLevel"/>
    <w:tmpl w:val="ED71D722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9A8F7A8"/>
    <w:multiLevelType w:val="singleLevel"/>
    <w:tmpl w:val="59A8F7A8"/>
    <w:lvl w:ilvl="0" w:tentative="0">
      <w:start w:val="4"/>
      <w:numFmt w:val="decimal"/>
      <w:suff w:val="nothing"/>
      <w:lvlText w:val="（%1）"/>
      <w:lvlJc w:val="left"/>
    </w:lvl>
  </w:abstractNum>
  <w:abstractNum w:abstractNumId="4">
    <w:nsid w:val="6754304C"/>
    <w:multiLevelType w:val="singleLevel"/>
    <w:tmpl w:val="6754304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3483348"/>
    <w:rsid w:val="06D40191"/>
    <w:rsid w:val="14801713"/>
    <w:rsid w:val="27086719"/>
    <w:rsid w:val="29960440"/>
    <w:rsid w:val="3F717861"/>
    <w:rsid w:val="4192578E"/>
    <w:rsid w:val="4A2F3CF7"/>
    <w:rsid w:val="504F4F5F"/>
    <w:rsid w:val="505210B1"/>
    <w:rsid w:val="598B1F4F"/>
    <w:rsid w:val="5A577670"/>
    <w:rsid w:val="6641153B"/>
    <w:rsid w:val="6CB62321"/>
    <w:rsid w:val="72003624"/>
    <w:rsid w:val="739876D7"/>
    <w:rsid w:val="78E026CC"/>
    <w:rsid w:val="7F12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1-35.TIF" TargetMode="Externa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1648</Words>
  <Characters>1742</Characters>
  <Lines>0</Lines>
  <Paragraphs>0</Paragraphs>
  <TotalTime>166</TotalTime>
  <ScaleCrop>false</ScaleCrop>
  <LinksUpToDate>false</LinksUpToDate>
  <CharactersWithSpaces>6125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2022-08-03T06:25:00Z</dcterms:created>
  <dc:creator>DELL</dc:creator>
  <cp:lastModifiedBy>137----1396</cp:lastModifiedBy>
  <cp:lastPrinted>2022-09-15T03:12:31Z</cp:lastPrinted>
  <dcterms:modified xsi:type="dcterms:W3CDTF">2022-09-15T15:05:53Z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987C4161039444F69983952DC87CCBB9</vt:lpwstr>
  </property>
</Properties>
</file>