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1.2 元素周期表</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eastAsia="宋体" w:cs="Times New Roman"/>
          <w:sz w:val="21"/>
          <w:szCs w:val="21"/>
        </w:rPr>
      </w:pPr>
      <w:r>
        <w:rPr>
          <w:rFonts w:hint="default" w:ascii="Times New Roman" w:hAnsi="Times New Roman" w:cs="Times New Roman"/>
          <w:bCs/>
          <w:lang w:val="en-US" w:eastAsia="zh-CN"/>
        </w:rPr>
        <w:t>知道周期与族的概念，能描述元素周期表的结构</w:t>
      </w:r>
      <w:r>
        <w:rPr>
          <w:rFonts w:hint="default" w:ascii="Times New Roman" w:hAnsi="Times New Roman" w:eastAsia="宋体" w:cs="Times New Roman"/>
          <w:sz w:val="21"/>
          <w:szCs w:val="21"/>
        </w:rPr>
        <w:t>；</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eastAsia="黑体" w:cs="Times New Roman"/>
          <w:sz w:val="21"/>
          <w:szCs w:val="21"/>
        </w:rPr>
      </w:pPr>
      <w:r>
        <w:rPr>
          <w:rFonts w:hint="default" w:ascii="Times New Roman" w:hAnsi="Times New Roman" w:cs="Times New Roman"/>
          <w:bCs/>
          <w:lang w:val="en-US" w:eastAsia="zh-CN"/>
        </w:rPr>
        <w:t>能利用元素在元素周期表中的位置和原子结构，分析、预测、比较元素及其化合物的性质；</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eastAsia="黑体" w:cs="Times New Roman"/>
          <w:sz w:val="21"/>
          <w:szCs w:val="21"/>
        </w:rPr>
      </w:pPr>
      <w:r>
        <w:rPr>
          <w:rFonts w:hint="default" w:ascii="Times New Roman" w:hAnsi="Times New Roman" w:cs="Times New Roman"/>
          <w:bCs/>
          <w:lang w:val="en-US" w:eastAsia="zh-CN"/>
        </w:rPr>
        <w:t>知道元素周期表的结构，以第三周期的钠、镁、铝、硅、硫、氯，以及碱金属和卤族元素为例，了解同周期和主族元素性质的递变规律。</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课堂学习</w:t>
      </w:r>
      <w:r>
        <w:rPr>
          <w:rFonts w:hint="default" w:ascii="Times New Roman" w:hAnsi="Times New Roman" w:eastAsia="黑体" w:cs="Times New Roman"/>
          <w:sz w:val="21"/>
          <w:szCs w:val="21"/>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活动一、</w:t>
      </w:r>
      <w:r>
        <w:rPr>
          <w:rFonts w:hint="default" w:ascii="Times New Roman" w:hAnsi="Times New Roman" w:cs="Times New Roman"/>
          <w:b/>
          <w:bCs/>
          <w:sz w:val="24"/>
          <w:szCs w:val="24"/>
          <w:lang w:val="en-US" w:eastAsia="zh-CN"/>
        </w:rPr>
        <w:t>元素周期表的发现</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 xml:space="preserve">阅读教材P120科学史话，了解门捷列夫发现元素周期表的历史。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思考：门捷列夫认为元素的性质是由什么决定的？现代元素周期表的排序依据是什么？</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w:t>
      </w:r>
      <w:r>
        <w:rPr>
          <w:rFonts w:hint="default" w:ascii="Times New Roman" w:hAnsi="Times New Roman" w:cs="Times New Roman"/>
          <w:b/>
          <w:bCs/>
          <w:sz w:val="24"/>
          <w:szCs w:val="24"/>
          <w:lang w:val="en-US" w:eastAsia="zh-CN"/>
        </w:rPr>
        <w:t>二</w:t>
      </w:r>
      <w:r>
        <w:rPr>
          <w:rFonts w:hint="default" w:ascii="Times New Roman" w:hAnsi="Times New Roman" w:eastAsia="宋体" w:cs="Times New Roman"/>
          <w:b/>
          <w:bCs/>
          <w:sz w:val="24"/>
          <w:szCs w:val="24"/>
          <w:lang w:val="en-US" w:eastAsia="zh-CN"/>
        </w:rPr>
        <w:t>、</w:t>
      </w:r>
      <w:r>
        <w:rPr>
          <w:rFonts w:hint="default" w:ascii="Times New Roman" w:hAnsi="Times New Roman" w:cs="Times New Roman"/>
          <w:b/>
          <w:bCs/>
          <w:sz w:val="24"/>
          <w:szCs w:val="24"/>
          <w:lang w:val="en-US" w:eastAsia="zh-CN"/>
        </w:rPr>
        <w:t>探究元素周期表的结构</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根据1~18号元素的原子结构示意图，并与元素周期表进行对照分析，说说元素周期表中周期与族是按什么规则排列的？</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仔细观察元素周期表，与同学交流以下几个问题。</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(1)元素周期表包含几个周期？每个周期有多少种元素？根据周期包含元素的多少，如何将这些周期进行分类？元素周期表最后一种元素的质子数为多少？</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(2)元素周期表共有多少列？多少个族？这些族包括哪些类型？写出这些族从左往右的排列顺序。</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(3)从构成各族的周期看，族的类型与周期的类型有什么关系？</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tabs>
          <w:tab w:val="left" w:pos="3402"/>
        </w:tabs>
        <w:snapToGrid w:val="0"/>
        <w:spacing w:line="240" w:lineRule="auto"/>
        <w:rPr>
          <w:rFonts w:hint="eastAsia" w:ascii="Times New Roman" w:hAnsi="Times New Roman" w:eastAsia="黑体" w:cs="Times New Roman"/>
          <w:lang w:val="en-US" w:eastAsia="zh-CN"/>
        </w:rPr>
      </w:pPr>
      <w:r>
        <w:rPr>
          <w:rFonts w:hint="eastAsia" w:ascii="Times New Roman" w:hAnsi="Times New Roman" w:cs="Times New Roman"/>
          <w:b w:val="0"/>
          <w:bCs w:val="0"/>
          <w:sz w:val="21"/>
          <w:szCs w:val="21"/>
          <w:lang w:val="en-US" w:eastAsia="zh-CN"/>
        </w:rPr>
        <w:t>(4)</w:t>
      </w:r>
      <w:r>
        <w:rPr>
          <w:rFonts w:ascii="Times New Roman" w:hAnsi="Times New Roman" w:eastAsia="黑体" w:cs="Times New Roman"/>
        </w:rPr>
        <w:t>常见族的别名</w:t>
      </w:r>
      <w:r>
        <w:rPr>
          <w:rFonts w:hint="eastAsia" w:ascii="Times New Roman" w:hAnsi="Times New Roman" w:eastAsia="黑体" w:cs="Times New Roman"/>
          <w:lang w:val="en-US" w:eastAsia="zh-CN"/>
        </w:rPr>
        <w:t xml:space="preserve">  </w:t>
      </w:r>
    </w:p>
    <w:p>
      <w:pPr>
        <w:pStyle w:val="2"/>
        <w:tabs>
          <w:tab w:val="left" w:pos="3402"/>
        </w:tabs>
        <w:snapToGrid w:val="0"/>
        <w:spacing w:line="240" w:lineRule="auto"/>
        <w:rPr>
          <w:rFonts w:hint="default" w:ascii="Times New Roman" w:hAnsi="Times New Roman" w:cs="Times New Roman"/>
          <w:b w:val="0"/>
          <w:bCs w:val="0"/>
          <w:sz w:val="21"/>
          <w:szCs w:val="21"/>
          <w:lang w:val="en-US" w:eastAsia="zh-CN"/>
        </w:rPr>
      </w:pPr>
      <w:r>
        <w:rPr>
          <w:rFonts w:hAnsi="宋体" w:cs="Times New Roman"/>
        </w:rPr>
        <w:t>Ⅰ</w:t>
      </w:r>
      <w:r>
        <w:rPr>
          <w:rFonts w:ascii="Times New Roman" w:hAnsi="Times New Roman" w:cs="Times New Roman"/>
        </w:rPr>
        <w:t>A族中元素称为</w:t>
      </w:r>
      <w:r>
        <w:rPr>
          <w:rFonts w:hint="eastAsia" w:ascii="Times New Roman" w:hAnsi="Times New Roman" w:cs="Times New Roman"/>
          <w:u w:val="single"/>
          <w:lang w:val="en-US" w:eastAsia="zh-CN"/>
        </w:rPr>
        <w:t xml:space="preserve">       </w:t>
      </w:r>
      <w:r>
        <w:rPr>
          <w:rFonts w:ascii="Times New Roman" w:hAnsi="Times New Roman" w:cs="Times New Roman"/>
        </w:rPr>
        <w:t>(除H外)，</w:t>
      </w:r>
      <w:r>
        <w:rPr>
          <w:rFonts w:hAnsi="宋体" w:cs="Times New Roman"/>
        </w:rPr>
        <w:t>Ⅱ</w:t>
      </w:r>
      <w:r>
        <w:rPr>
          <w:rFonts w:ascii="Times New Roman" w:hAnsi="Times New Roman" w:cs="Times New Roman"/>
        </w:rPr>
        <w:t>A族中元素称为碱土金属，</w:t>
      </w:r>
      <w:r>
        <w:rPr>
          <w:rFonts w:hAnsi="宋体" w:cs="Times New Roman"/>
        </w:rPr>
        <w:t>Ⅴ</w:t>
      </w:r>
      <w:r>
        <w:rPr>
          <w:rFonts w:ascii="Times New Roman" w:hAnsi="Times New Roman" w:cs="Times New Roman"/>
        </w:rPr>
        <w:t>A族中元素称为氮族元素，</w:t>
      </w:r>
      <w:r>
        <w:rPr>
          <w:rFonts w:hAnsi="宋体" w:cs="Times New Roman"/>
        </w:rPr>
        <w:t>Ⅵ</w:t>
      </w:r>
      <w:r>
        <w:rPr>
          <w:rFonts w:ascii="Times New Roman" w:hAnsi="Times New Roman" w:cs="Times New Roman"/>
        </w:rPr>
        <w:t>A族中元素称为氧族元素，</w:t>
      </w:r>
      <w:r>
        <w:rPr>
          <w:rFonts w:hAnsi="宋体" w:cs="Times New Roman"/>
        </w:rPr>
        <w:t>Ⅶ</w:t>
      </w:r>
      <w:r>
        <w:rPr>
          <w:rFonts w:ascii="Times New Roman" w:hAnsi="Times New Roman" w:cs="Times New Roman"/>
        </w:rPr>
        <w:t>A族中元素称为</w:t>
      </w:r>
      <w:r>
        <w:rPr>
          <w:rFonts w:hint="eastAsia" w:ascii="Times New Roman" w:hAnsi="Times New Roman" w:cs="Times New Roman"/>
          <w:u w:val="single"/>
          <w:lang w:val="en-US" w:eastAsia="zh-CN"/>
        </w:rPr>
        <w:t xml:space="preserve">     </w:t>
      </w:r>
      <w:r>
        <w:rPr>
          <w:rFonts w:ascii="Times New Roman" w:hAnsi="Times New Roman" w:cs="Times New Roman"/>
        </w:rPr>
        <w:t>，0族元素称为</w:t>
      </w:r>
      <w:r>
        <w:rPr>
          <w:rFonts w:hint="eastAsia" w:ascii="Times New Roman" w:hAnsi="Times New Roman" w:cs="Times New Roman"/>
          <w:u w:val="single"/>
          <w:lang w:val="en-US" w:eastAsia="zh-CN"/>
        </w:rPr>
        <w:t xml:space="preserve">         </w:t>
      </w:r>
      <w:r>
        <w:rPr>
          <w:rFonts w:ascii="Times New Roman" w:hAnsi="Times New Roman" w:cs="Times New Roman"/>
        </w:rPr>
        <w:t>元素。</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u w:val="none"/>
          <w:lang w:val="en-US" w:eastAsia="zh-CN"/>
        </w:rPr>
      </w:pPr>
      <w:r>
        <w:rPr>
          <w:rFonts w:hint="eastAsia" w:ascii="黑体" w:hAnsi="黑体" w:eastAsia="黑体" w:cs="黑体"/>
          <w:b w:val="0"/>
          <w:bCs w:val="0"/>
          <w:sz w:val="21"/>
          <w:szCs w:val="21"/>
          <w:u w:val="none"/>
          <w:lang w:val="en-US" w:eastAsia="zh-CN"/>
        </w:rPr>
        <w:t>学以致用</w:t>
      </w: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u w:val="none"/>
          <w:lang w:val="en-US" w:eastAsia="zh-CN"/>
        </w:rPr>
      </w:pPr>
      <w:r>
        <w:rPr>
          <w:rFonts w:hint="default" w:ascii="Times New Roman" w:hAnsi="Times New Roman" w:cs="Times New Roman"/>
          <w:b w:val="0"/>
          <w:bCs w:val="0"/>
          <w:sz w:val="21"/>
          <w:szCs w:val="21"/>
          <w:u w:val="none"/>
          <w:lang w:val="en-US" w:eastAsia="zh-CN"/>
        </w:rPr>
        <w:t>推算原子序数为6、8、11的元素在周期表中的位置。</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u w:val="none"/>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u w:val="none"/>
          <w:lang w:val="en-US" w:eastAsia="zh-CN"/>
        </w:rPr>
      </w:pP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u w:val="none"/>
          <w:lang w:val="en-US" w:eastAsia="zh-CN"/>
        </w:rPr>
      </w:pPr>
      <w:r>
        <w:rPr>
          <w:rFonts w:hint="default" w:ascii="Times New Roman" w:hAnsi="Times New Roman" w:cs="Times New Roman"/>
          <w:b w:val="0"/>
          <w:bCs w:val="0"/>
          <w:sz w:val="21"/>
          <w:szCs w:val="21"/>
          <w:u w:val="none"/>
          <w:lang w:val="en-US" w:eastAsia="zh-CN"/>
        </w:rPr>
        <w:t>写出下列元素的元素符号，画出结构示意图。</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u w:val="none"/>
          <w:lang w:val="en-US" w:eastAsia="zh-CN"/>
        </w:rPr>
      </w:pPr>
      <w:r>
        <w:rPr>
          <w:rFonts w:hint="default" w:ascii="Times New Roman" w:hAnsi="Times New Roman" w:cs="Times New Roman"/>
          <w:b w:val="0"/>
          <w:bCs w:val="0"/>
          <w:sz w:val="21"/>
          <w:szCs w:val="21"/>
          <w:u w:val="none"/>
          <w:lang w:val="en-US" w:eastAsia="zh-CN"/>
        </w:rPr>
        <w:t xml:space="preserve">（1）第3周期IIA族      </w:t>
      </w:r>
      <w:r>
        <w:rPr>
          <w:rFonts w:hint="eastAsia" w:ascii="Times New Roman" w:hAnsi="Times New Roman" w:cs="Times New Roman"/>
          <w:b w:val="0"/>
          <w:bCs w:val="0"/>
          <w:sz w:val="21"/>
          <w:szCs w:val="21"/>
          <w:u w:val="none"/>
          <w:lang w:val="en-US" w:eastAsia="zh-CN"/>
        </w:rPr>
        <w:t xml:space="preserve">  </w:t>
      </w:r>
      <w:r>
        <w:rPr>
          <w:rFonts w:hint="default" w:ascii="Times New Roman" w:hAnsi="Times New Roman" w:cs="Times New Roman"/>
          <w:b w:val="0"/>
          <w:bCs w:val="0"/>
          <w:sz w:val="21"/>
          <w:szCs w:val="21"/>
          <w:u w:val="none"/>
          <w:lang w:val="en-US" w:eastAsia="zh-CN"/>
        </w:rPr>
        <w:t xml:space="preserve">（2）第2周期IA族    </w:t>
      </w:r>
      <w:r>
        <w:rPr>
          <w:rFonts w:hint="eastAsia" w:ascii="Times New Roman" w:hAnsi="Times New Roman" w:cs="Times New Roman"/>
          <w:b w:val="0"/>
          <w:bCs w:val="0"/>
          <w:sz w:val="21"/>
          <w:szCs w:val="21"/>
          <w:u w:val="none"/>
          <w:lang w:val="en-US" w:eastAsia="zh-CN"/>
        </w:rPr>
        <w:t xml:space="preserve">   </w:t>
      </w:r>
      <w:r>
        <w:rPr>
          <w:rFonts w:hint="default" w:ascii="Times New Roman" w:hAnsi="Times New Roman" w:cs="Times New Roman"/>
          <w:b w:val="0"/>
          <w:bCs w:val="0"/>
          <w:sz w:val="21"/>
          <w:szCs w:val="21"/>
          <w:u w:val="none"/>
          <w:lang w:val="en-US" w:eastAsia="zh-CN"/>
        </w:rPr>
        <w:t>（3）第3周期VIIA族</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u w:val="none"/>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u w:val="none"/>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bCs/>
          <w:sz w:val="24"/>
          <w:szCs w:val="24"/>
          <w:u w:val="none"/>
          <w:lang w:val="en-US" w:eastAsia="zh-CN"/>
        </w:rPr>
      </w:pPr>
      <w:r>
        <w:rPr>
          <w:rFonts w:hint="default" w:ascii="Times New Roman" w:hAnsi="Times New Roman" w:cs="Times New Roman"/>
          <w:b/>
          <w:bCs/>
          <w:sz w:val="24"/>
          <w:szCs w:val="24"/>
          <w:u w:val="none"/>
          <w:lang w:val="en-US" w:eastAsia="zh-CN"/>
        </w:rPr>
        <w:t>活动</w:t>
      </w:r>
      <w:r>
        <w:rPr>
          <w:rFonts w:hint="eastAsia" w:ascii="Times New Roman" w:hAnsi="Times New Roman" w:cs="Times New Roman"/>
          <w:b/>
          <w:bCs/>
          <w:sz w:val="24"/>
          <w:szCs w:val="24"/>
          <w:u w:val="none"/>
          <w:lang w:val="en-US" w:eastAsia="zh-CN"/>
        </w:rPr>
        <w:t>三</w:t>
      </w:r>
      <w:r>
        <w:rPr>
          <w:rFonts w:hint="default" w:ascii="Times New Roman" w:hAnsi="Times New Roman" w:cs="Times New Roman"/>
          <w:b/>
          <w:bCs/>
          <w:sz w:val="24"/>
          <w:szCs w:val="24"/>
          <w:u w:val="none"/>
          <w:lang w:val="en-US" w:eastAsia="zh-CN"/>
        </w:rPr>
        <w:t>、探究</w:t>
      </w:r>
      <w:r>
        <w:rPr>
          <w:rFonts w:hint="eastAsia" w:ascii="Times New Roman" w:hAnsi="Times New Roman" w:cs="Times New Roman"/>
          <w:b/>
          <w:bCs/>
          <w:sz w:val="24"/>
          <w:szCs w:val="24"/>
          <w:u w:val="none"/>
          <w:lang w:val="en-US" w:eastAsia="zh-CN"/>
        </w:rPr>
        <w:t>同族元素性质变化</w:t>
      </w:r>
    </w:p>
    <w:p>
      <w:pPr>
        <w:pStyle w:val="2"/>
        <w:keepNext w:val="0"/>
        <w:keepLines w:val="0"/>
        <w:pageBreakBefore w:val="0"/>
        <w:widowControl w:val="0"/>
        <w:numPr>
          <w:ilvl w:val="0"/>
          <w:numId w:val="4"/>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碱金属单质金属性的比较。</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①金属钠具有怎样的化学性质？如何从原子结构的角度加以解释？</w:t>
      </w:r>
    </w:p>
    <w:p>
      <w:pPr>
        <w:widowControl w:val="0"/>
        <w:numPr>
          <w:ilvl w:val="0"/>
          <w:numId w:val="0"/>
        </w:numPr>
        <w:spacing w:line="240" w:lineRule="auto"/>
        <w:jc w:val="both"/>
        <w:rPr>
          <w:rFonts w:hint="eastAsia" w:cs="Times New Roman"/>
          <w:b w:val="0"/>
          <w:bCs w:val="0"/>
          <w:sz w:val="21"/>
          <w:szCs w:val="21"/>
          <w:u w:val="none"/>
          <w:lang w:val="en-US" w:eastAsia="zh-CN"/>
        </w:rPr>
      </w:pPr>
    </w:p>
    <w:p>
      <w:pPr>
        <w:widowControl w:val="0"/>
        <w:numPr>
          <w:ilvl w:val="0"/>
          <w:numId w:val="0"/>
        </w:numPr>
        <w:spacing w:line="240" w:lineRule="auto"/>
        <w:jc w:val="both"/>
        <w:rPr>
          <w:rFonts w:hint="eastAsia" w:cs="Times New Roman"/>
          <w:b w:val="0"/>
          <w:bCs w:val="0"/>
          <w:sz w:val="21"/>
          <w:szCs w:val="21"/>
          <w:u w:val="none"/>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bCs/>
          <w:sz w:val="21"/>
          <w:szCs w:val="21"/>
          <w:u w:val="none"/>
          <w:lang w:val="en-US" w:eastAsia="zh-CN"/>
        </w:rPr>
      </w:pPr>
      <w:r>
        <w:rPr>
          <w:rFonts w:hint="eastAsia" w:ascii="Times New Roman" w:hAnsi="Times New Roman" w:cs="Times New Roman"/>
          <w:b w:val="0"/>
          <w:bCs w:val="0"/>
          <w:sz w:val="21"/>
          <w:szCs w:val="21"/>
          <w:u w:val="none"/>
          <w:lang w:val="en-US" w:eastAsia="zh-CN"/>
        </w:rPr>
        <w:t>②阅读教材P121表5-6，从碱金属与水反应的现象来看，你认为</w:t>
      </w:r>
      <w:r>
        <w:rPr>
          <w:rFonts w:hint="default" w:ascii="Times New Roman" w:hAnsi="Times New Roman" w:cs="Times New Roman"/>
          <w:b w:val="0"/>
          <w:bCs w:val="0"/>
          <w:sz w:val="21"/>
          <w:szCs w:val="21"/>
          <w:u w:val="none"/>
          <w:lang w:val="en-US" w:eastAsia="zh-CN"/>
        </w:rPr>
        <w:t>IA族</w:t>
      </w:r>
      <w:r>
        <w:rPr>
          <w:rFonts w:hint="eastAsia" w:ascii="Times New Roman" w:hAnsi="Times New Roman" w:cs="Times New Roman"/>
          <w:b w:val="0"/>
          <w:bCs w:val="0"/>
          <w:sz w:val="21"/>
          <w:szCs w:val="21"/>
          <w:u w:val="none"/>
          <w:lang w:val="en-US" w:eastAsia="zh-CN"/>
        </w:rPr>
        <w:t>元素（氢元素除外）金属性强弱变化有什么规律？</w:t>
      </w:r>
    </w:p>
    <w:p>
      <w:pPr>
        <w:spacing w:line="240" w:lineRule="auto"/>
        <w:rPr>
          <w:rFonts w:hint="default" w:ascii="Times New Roman" w:hAnsi="Times New Roman" w:cs="Times New Roman"/>
          <w:b/>
          <w:bCs/>
          <w:sz w:val="24"/>
          <w:szCs w:val="24"/>
          <w:u w:val="none"/>
          <w:lang w:val="en-US" w:eastAsia="zh-CN"/>
        </w:rPr>
      </w:pPr>
    </w:p>
    <w:p>
      <w:pPr>
        <w:spacing w:line="240" w:lineRule="auto"/>
        <w:rPr>
          <w:rFonts w:hint="default" w:ascii="Times New Roman" w:hAnsi="Times New Roman" w:cs="Times New Roman"/>
          <w:b/>
          <w:bCs/>
          <w:sz w:val="24"/>
          <w:szCs w:val="24"/>
          <w:u w:val="none"/>
          <w:lang w:val="en-US" w:eastAsia="zh-CN"/>
        </w:rPr>
      </w:pPr>
    </w:p>
    <w:p>
      <w:pPr>
        <w:numPr>
          <w:ilvl w:val="0"/>
          <w:numId w:val="4"/>
        </w:numPr>
        <w:spacing w:line="240" w:lineRule="auto"/>
        <w:ind w:left="0" w:leftChars="0" w:firstLine="0" w:firstLineChars="0"/>
        <w:rPr>
          <w:rFonts w:hint="default" w:ascii="Times New Roman" w:hAnsi="Times New Roman" w:cs="Times New Roman"/>
          <w:b w:val="0"/>
          <w:bCs w:val="0"/>
          <w:sz w:val="21"/>
          <w:szCs w:val="21"/>
          <w:u w:val="none"/>
          <w:lang w:val="en-US" w:eastAsia="zh-CN"/>
        </w:rPr>
      </w:pPr>
      <w:r>
        <w:rPr>
          <w:rFonts w:hint="eastAsia" w:cs="Times New Roman"/>
          <w:b w:val="0"/>
          <w:bCs w:val="0"/>
          <w:sz w:val="21"/>
          <w:szCs w:val="21"/>
          <w:u w:val="none"/>
          <w:lang w:val="en-US" w:eastAsia="zh-CN"/>
        </w:rPr>
        <w:t>卤素单质非金属性的比较。</w:t>
      </w:r>
    </w:p>
    <w:p>
      <w:pPr>
        <w:numPr>
          <w:ilvl w:val="0"/>
          <w:numId w:val="0"/>
        </w:numPr>
        <w:spacing w:line="240" w:lineRule="auto"/>
        <w:ind w:leftChars="0"/>
        <w:rPr>
          <w:rFonts w:hint="default" w:ascii="Times New Roman" w:hAnsi="Times New Roman" w:cs="Times New Roman"/>
          <w:b w:val="0"/>
          <w:bCs w:val="0"/>
          <w:sz w:val="21"/>
          <w:szCs w:val="21"/>
          <w:u w:val="none"/>
          <w:lang w:val="en-US" w:eastAsia="zh-CN"/>
        </w:rPr>
      </w:pPr>
      <w:r>
        <w:rPr>
          <w:rFonts w:hint="eastAsia" w:cs="Times New Roman"/>
          <w:b w:val="0"/>
          <w:bCs w:val="0"/>
          <w:sz w:val="21"/>
          <w:szCs w:val="21"/>
          <w:u w:val="none"/>
          <w:lang w:val="en-US" w:eastAsia="zh-CN"/>
        </w:rPr>
        <w:t>①Cl</w:t>
      </w:r>
      <w:r>
        <w:rPr>
          <w:rFonts w:hint="eastAsia" w:cs="Times New Roman"/>
          <w:b w:val="0"/>
          <w:bCs w:val="0"/>
          <w:sz w:val="21"/>
          <w:szCs w:val="21"/>
          <w:u w:val="none"/>
          <w:vertAlign w:val="subscript"/>
          <w:lang w:val="en-US" w:eastAsia="zh-CN"/>
        </w:rPr>
        <w:t>2</w:t>
      </w:r>
      <w:r>
        <w:rPr>
          <w:rFonts w:hint="eastAsia" w:cs="Times New Roman"/>
          <w:b w:val="0"/>
          <w:bCs w:val="0"/>
          <w:sz w:val="21"/>
          <w:szCs w:val="21"/>
          <w:u w:val="none"/>
          <w:lang w:val="en-US" w:eastAsia="zh-CN"/>
        </w:rPr>
        <w:t>具有怎样的化学性质？如何从原子结构的角度加以解释？</w:t>
      </w:r>
    </w:p>
    <w:p>
      <w:pPr>
        <w:widowControl w:val="0"/>
        <w:numPr>
          <w:ilvl w:val="0"/>
          <w:numId w:val="0"/>
        </w:numPr>
        <w:spacing w:line="240" w:lineRule="auto"/>
        <w:jc w:val="both"/>
        <w:rPr>
          <w:rFonts w:hint="eastAsia" w:cs="Times New Roman"/>
          <w:b w:val="0"/>
          <w:bCs w:val="0"/>
          <w:sz w:val="21"/>
          <w:szCs w:val="21"/>
          <w:u w:val="none"/>
          <w:lang w:val="en-US" w:eastAsia="zh-CN"/>
        </w:rPr>
      </w:pPr>
    </w:p>
    <w:p>
      <w:pPr>
        <w:widowControl w:val="0"/>
        <w:numPr>
          <w:ilvl w:val="0"/>
          <w:numId w:val="0"/>
        </w:numPr>
        <w:spacing w:line="240" w:lineRule="auto"/>
        <w:jc w:val="both"/>
        <w:rPr>
          <w:rFonts w:hint="eastAsia" w:cs="Times New Roman"/>
          <w:b w:val="0"/>
          <w:bCs w:val="0"/>
          <w:sz w:val="21"/>
          <w:szCs w:val="21"/>
          <w:u w:val="none"/>
          <w:lang w:val="en-US" w:eastAsia="zh-CN"/>
        </w:rPr>
      </w:pPr>
    </w:p>
    <w:p>
      <w:pPr>
        <w:widowControl w:val="0"/>
        <w:numPr>
          <w:ilvl w:val="0"/>
          <w:numId w:val="0"/>
        </w:numPr>
        <w:spacing w:line="240" w:lineRule="auto"/>
        <w:jc w:val="both"/>
        <w:rPr>
          <w:rFonts w:hint="eastAsia" w:cs="Times New Roman"/>
          <w:b w:val="0"/>
          <w:bCs w:val="0"/>
          <w:sz w:val="21"/>
          <w:szCs w:val="21"/>
          <w:u w:val="none"/>
          <w:lang w:val="en-US" w:eastAsia="zh-CN"/>
        </w:rPr>
      </w:pPr>
      <w:r>
        <w:rPr>
          <w:rFonts w:hint="eastAsia" w:cs="Times New Roman"/>
          <w:b w:val="0"/>
          <w:bCs w:val="0"/>
          <w:sz w:val="21"/>
          <w:szCs w:val="21"/>
          <w:u w:val="none"/>
          <w:lang w:val="en-US" w:eastAsia="zh-CN"/>
        </w:rPr>
        <w:t>②下表为卤素单质与氢气化合的条件及生成氢化物的稳定性，请比较卤素的非金属性。</w:t>
      </w:r>
    </w:p>
    <w:tbl>
      <w:tblPr>
        <w:tblStyle w:val="7"/>
        <w:tblW w:w="0" w:type="auto"/>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000"/>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shd w:val="clear" w:color="auto" w:fill="E7E6E6" w:themeFill="background2"/>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p>
        </w:tc>
        <w:tc>
          <w:tcPr>
            <w:tcW w:w="6000" w:type="dxa"/>
            <w:shd w:val="clear" w:color="auto" w:fill="E7E6E6" w:themeFill="background2"/>
          </w:tcPr>
          <w:p>
            <w:pPr>
              <w:widowControl w:val="0"/>
              <w:numPr>
                <w:ilvl w:val="0"/>
                <w:numId w:val="0"/>
              </w:numPr>
              <w:spacing w:line="240" w:lineRule="auto"/>
              <w:jc w:val="center"/>
              <w:rPr>
                <w:rFonts w:hint="default" w:cs="Times New Roman"/>
                <w:b/>
                <w:bCs/>
                <w:sz w:val="21"/>
                <w:szCs w:val="21"/>
                <w:u w:val="none"/>
                <w:vertAlign w:val="baseline"/>
                <w:lang w:val="en-US" w:eastAsia="zh-CN"/>
              </w:rPr>
            </w:pPr>
            <w:r>
              <w:rPr>
                <w:rFonts w:hint="eastAsia" w:cs="Times New Roman"/>
                <w:b/>
                <w:bCs/>
                <w:sz w:val="21"/>
                <w:szCs w:val="21"/>
                <w:u w:val="none"/>
                <w:vertAlign w:val="baseline"/>
                <w:lang w:val="en-US" w:eastAsia="zh-CN"/>
              </w:rPr>
              <w:t>与氢气的化合</w:t>
            </w:r>
          </w:p>
        </w:tc>
        <w:tc>
          <w:tcPr>
            <w:tcW w:w="1961" w:type="dxa"/>
            <w:shd w:val="clear" w:color="auto" w:fill="E7E6E6" w:themeFill="background2"/>
          </w:tcPr>
          <w:p>
            <w:pPr>
              <w:widowControl w:val="0"/>
              <w:numPr>
                <w:ilvl w:val="0"/>
                <w:numId w:val="0"/>
              </w:numPr>
              <w:spacing w:line="240" w:lineRule="auto"/>
              <w:jc w:val="center"/>
              <w:rPr>
                <w:rFonts w:hint="default" w:cs="Times New Roman"/>
                <w:b/>
                <w:bCs/>
                <w:sz w:val="21"/>
                <w:szCs w:val="21"/>
                <w:u w:val="none"/>
                <w:vertAlign w:val="baseline"/>
                <w:lang w:val="en-US" w:eastAsia="zh-CN"/>
              </w:rPr>
            </w:pPr>
            <w:r>
              <w:rPr>
                <w:rFonts w:hint="eastAsia" w:cs="Times New Roman"/>
                <w:b/>
                <w:bCs/>
                <w:sz w:val="21"/>
                <w:szCs w:val="21"/>
                <w:u w:val="none"/>
                <w:vertAlign w:val="baseline"/>
                <w:lang w:val="en-US" w:eastAsia="zh-CN"/>
              </w:rPr>
              <w:t>非金属性强弱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氟</w:t>
            </w:r>
          </w:p>
        </w:tc>
        <w:tc>
          <w:tcPr>
            <w:tcW w:w="6000" w:type="dxa"/>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在暗处能剧烈化合并发生爆炸，生成的氟化氢很稳定</w:t>
            </w:r>
          </w:p>
        </w:tc>
        <w:tc>
          <w:tcPr>
            <w:tcW w:w="1961" w:type="dxa"/>
            <w:vMerge w:val="restart"/>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氯</w:t>
            </w:r>
          </w:p>
        </w:tc>
        <w:tc>
          <w:tcPr>
            <w:tcW w:w="6000" w:type="dxa"/>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光照或点燃发生反应，生成的氯化氢较稳定</w:t>
            </w:r>
          </w:p>
        </w:tc>
        <w:tc>
          <w:tcPr>
            <w:tcW w:w="1961" w:type="dxa"/>
            <w:vMerge w:val="continue"/>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溴</w:t>
            </w:r>
          </w:p>
        </w:tc>
        <w:tc>
          <w:tcPr>
            <w:tcW w:w="6000" w:type="dxa"/>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加热至一定温度下才能反应，生成的溴化氢不如氯化氢温度</w:t>
            </w:r>
          </w:p>
        </w:tc>
        <w:tc>
          <w:tcPr>
            <w:tcW w:w="1961" w:type="dxa"/>
            <w:vMerge w:val="continue"/>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vAlign w:val="center"/>
          </w:tcPr>
          <w:p>
            <w:pPr>
              <w:widowControl w:val="0"/>
              <w:numPr>
                <w:ilvl w:val="0"/>
                <w:numId w:val="0"/>
              </w:numPr>
              <w:spacing w:line="240" w:lineRule="auto"/>
              <w:jc w:val="center"/>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碘</w:t>
            </w:r>
          </w:p>
        </w:tc>
        <w:tc>
          <w:tcPr>
            <w:tcW w:w="6000"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不断加热才能缓慢反应，碘化氢不稳定，在同一条件下同时分解为H</w:t>
            </w:r>
            <w:r>
              <w:rPr>
                <w:rFonts w:hint="eastAsia" w:cs="Times New Roman"/>
                <w:b w:val="0"/>
                <w:bCs w:val="0"/>
                <w:sz w:val="21"/>
                <w:szCs w:val="21"/>
                <w:u w:val="none"/>
                <w:vertAlign w:val="subscript"/>
                <w:lang w:val="en-US" w:eastAsia="zh-CN"/>
              </w:rPr>
              <w:t>2</w:t>
            </w:r>
            <w:r>
              <w:rPr>
                <w:rFonts w:hint="eastAsia" w:cs="Times New Roman"/>
                <w:b w:val="0"/>
                <w:bCs w:val="0"/>
                <w:sz w:val="21"/>
                <w:szCs w:val="21"/>
                <w:u w:val="none"/>
                <w:vertAlign w:val="baseline"/>
                <w:lang w:val="en-US" w:eastAsia="zh-CN"/>
              </w:rPr>
              <w:t>和I</w:t>
            </w:r>
            <w:r>
              <w:rPr>
                <w:rFonts w:hint="eastAsia" w:cs="Times New Roman"/>
                <w:b w:val="0"/>
                <w:bCs w:val="0"/>
                <w:sz w:val="21"/>
                <w:szCs w:val="21"/>
                <w:u w:val="none"/>
                <w:vertAlign w:val="subscript"/>
                <w:lang w:val="en-US" w:eastAsia="zh-CN"/>
              </w:rPr>
              <w:t>2</w:t>
            </w:r>
            <w:r>
              <w:rPr>
                <w:rFonts w:hint="eastAsia" w:cs="Times New Roman"/>
                <w:b w:val="0"/>
                <w:bCs w:val="0"/>
                <w:sz w:val="21"/>
                <w:szCs w:val="21"/>
                <w:u w:val="none"/>
                <w:vertAlign w:val="baseline"/>
                <w:lang w:val="en-US" w:eastAsia="zh-CN"/>
              </w:rPr>
              <w:t>，是可逆反应</w:t>
            </w:r>
          </w:p>
        </w:tc>
        <w:tc>
          <w:tcPr>
            <w:tcW w:w="1961" w:type="dxa"/>
            <w:vMerge w:val="continue"/>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r>
    </w:tbl>
    <w:p>
      <w:pPr>
        <w:widowControl w:val="0"/>
        <w:numPr>
          <w:ilvl w:val="0"/>
          <w:numId w:val="0"/>
        </w:numPr>
        <w:spacing w:line="240" w:lineRule="auto"/>
        <w:ind w:leftChars="0"/>
        <w:jc w:val="both"/>
        <w:rPr>
          <w:rFonts w:hint="eastAsia" w:cs="Times New Roman"/>
          <w:b w:val="0"/>
          <w:bCs w:val="0"/>
          <w:sz w:val="21"/>
          <w:szCs w:val="21"/>
          <w:u w:val="none"/>
          <w:lang w:val="en-US" w:eastAsia="zh-CN"/>
        </w:rPr>
      </w:pPr>
    </w:p>
    <w:p>
      <w:pPr>
        <w:widowControl w:val="0"/>
        <w:numPr>
          <w:ilvl w:val="0"/>
          <w:numId w:val="0"/>
        </w:numPr>
        <w:spacing w:line="240" w:lineRule="auto"/>
        <w:ind w:leftChars="0"/>
        <w:jc w:val="both"/>
        <w:rPr>
          <w:rFonts w:hint="default" w:cs="Times New Roman"/>
          <w:b w:val="0"/>
          <w:bCs w:val="0"/>
          <w:sz w:val="21"/>
          <w:szCs w:val="21"/>
          <w:u w:val="none"/>
          <w:lang w:val="en-US" w:eastAsia="zh-CN"/>
        </w:rPr>
      </w:pPr>
      <w:r>
        <w:rPr>
          <w:rFonts w:hint="eastAsia" w:cs="Times New Roman"/>
          <w:b w:val="0"/>
          <w:bCs w:val="0"/>
          <w:sz w:val="21"/>
          <w:szCs w:val="21"/>
          <w:u w:val="none"/>
          <w:lang w:val="en-US" w:eastAsia="zh-CN"/>
        </w:rPr>
        <w:t>③观察实验，完成下表。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shd w:val="clear" w:color="auto" w:fill="E7E6E6" w:themeFill="background2"/>
          </w:tcPr>
          <w:p>
            <w:pPr>
              <w:widowControl w:val="0"/>
              <w:numPr>
                <w:ilvl w:val="0"/>
                <w:numId w:val="0"/>
              </w:numPr>
              <w:spacing w:line="240" w:lineRule="auto"/>
              <w:jc w:val="center"/>
              <w:rPr>
                <w:rFonts w:hint="default" w:cs="Times New Roman"/>
                <w:b/>
                <w:bCs/>
                <w:sz w:val="21"/>
                <w:szCs w:val="21"/>
                <w:u w:val="none"/>
                <w:vertAlign w:val="baseline"/>
                <w:lang w:val="en-US" w:eastAsia="zh-CN"/>
              </w:rPr>
            </w:pPr>
            <w:r>
              <w:rPr>
                <w:rFonts w:hint="eastAsia" w:cs="Times New Roman"/>
                <w:b/>
                <w:bCs/>
                <w:sz w:val="21"/>
                <w:szCs w:val="21"/>
                <w:u w:val="none"/>
                <w:vertAlign w:val="baseline"/>
                <w:lang w:val="en-US" w:eastAsia="zh-CN"/>
              </w:rPr>
              <w:t>实验操作</w:t>
            </w:r>
          </w:p>
        </w:tc>
        <w:tc>
          <w:tcPr>
            <w:tcW w:w="2841" w:type="dxa"/>
            <w:shd w:val="clear" w:color="auto" w:fill="E7E6E6" w:themeFill="background2"/>
          </w:tcPr>
          <w:p>
            <w:pPr>
              <w:widowControl w:val="0"/>
              <w:numPr>
                <w:ilvl w:val="0"/>
                <w:numId w:val="0"/>
              </w:numPr>
              <w:spacing w:line="240" w:lineRule="auto"/>
              <w:jc w:val="center"/>
              <w:rPr>
                <w:rFonts w:hint="default" w:cs="Times New Roman"/>
                <w:b/>
                <w:bCs/>
                <w:sz w:val="21"/>
                <w:szCs w:val="21"/>
                <w:u w:val="none"/>
                <w:vertAlign w:val="baseline"/>
                <w:lang w:val="en-US" w:eastAsia="zh-CN"/>
              </w:rPr>
            </w:pPr>
            <w:r>
              <w:rPr>
                <w:rFonts w:hint="eastAsia" w:cs="Times New Roman"/>
                <w:b/>
                <w:bCs/>
                <w:sz w:val="21"/>
                <w:szCs w:val="21"/>
                <w:u w:val="none"/>
                <w:vertAlign w:val="baseline"/>
                <w:lang w:val="en-US" w:eastAsia="zh-CN"/>
              </w:rPr>
              <w:t>实验现象</w:t>
            </w:r>
          </w:p>
        </w:tc>
        <w:tc>
          <w:tcPr>
            <w:tcW w:w="2841" w:type="dxa"/>
            <w:shd w:val="clear" w:color="auto" w:fill="E7E6E6" w:themeFill="background2"/>
          </w:tcPr>
          <w:p>
            <w:pPr>
              <w:widowControl w:val="0"/>
              <w:numPr>
                <w:ilvl w:val="0"/>
                <w:numId w:val="0"/>
              </w:numPr>
              <w:spacing w:line="240" w:lineRule="auto"/>
              <w:jc w:val="center"/>
              <w:rPr>
                <w:rFonts w:hint="default" w:cs="Times New Roman"/>
                <w:b/>
                <w:bCs/>
                <w:sz w:val="21"/>
                <w:szCs w:val="21"/>
                <w:u w:val="none"/>
                <w:vertAlign w:val="baseline"/>
                <w:lang w:val="en-US" w:eastAsia="zh-CN"/>
              </w:rPr>
            </w:pPr>
            <w:r>
              <w:rPr>
                <w:rFonts w:hint="eastAsia" w:cs="Times New Roman"/>
                <w:b/>
                <w:bCs/>
                <w:sz w:val="21"/>
                <w:szCs w:val="21"/>
                <w:u w:val="none"/>
                <w:vertAlign w:val="baseline"/>
                <w:lang w:val="en-US" w:eastAsia="zh-CN"/>
              </w:rPr>
              <w:t>离子方程式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1.将少量氯水分别加入盛有NaBr和KI溶液的试管中，振荡、静置</w:t>
            </w:r>
          </w:p>
        </w:tc>
        <w:tc>
          <w:tcPr>
            <w:tcW w:w="2841"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c>
          <w:tcPr>
            <w:tcW w:w="2841"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r>
              <w:rPr>
                <w:rFonts w:hint="eastAsia" w:cs="Times New Roman"/>
                <w:b w:val="0"/>
                <w:bCs w:val="0"/>
                <w:sz w:val="21"/>
                <w:szCs w:val="21"/>
                <w:u w:val="none"/>
                <w:vertAlign w:val="baseline"/>
                <w:lang w:val="en-US" w:eastAsia="zh-CN"/>
              </w:rPr>
              <w:t>2.将少量溴水加入盛有KI溶液的试管中，振荡，加入少量四氯化碳，振荡、静置</w:t>
            </w:r>
          </w:p>
        </w:tc>
        <w:tc>
          <w:tcPr>
            <w:tcW w:w="2841"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c>
          <w:tcPr>
            <w:tcW w:w="2841" w:type="dxa"/>
          </w:tcPr>
          <w:p>
            <w:pPr>
              <w:widowControl w:val="0"/>
              <w:numPr>
                <w:ilvl w:val="0"/>
                <w:numId w:val="0"/>
              </w:numPr>
              <w:spacing w:line="240" w:lineRule="auto"/>
              <w:jc w:val="both"/>
              <w:rPr>
                <w:rFonts w:hint="default" w:cs="Times New Roman"/>
                <w:b w:val="0"/>
                <w:bCs w:val="0"/>
                <w:sz w:val="21"/>
                <w:szCs w:val="21"/>
                <w:u w:val="none"/>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170" w:line="240" w:lineRule="auto"/>
        <w:ind w:leftChars="0"/>
        <w:jc w:val="both"/>
        <w:textAlignment w:val="auto"/>
        <w:rPr>
          <w:rFonts w:hint="eastAsia" w:cs="Times New Roman"/>
          <w:b w:val="0"/>
          <w:bCs w:val="0"/>
          <w:sz w:val="21"/>
          <w:szCs w:val="21"/>
          <w:u w:val="none"/>
          <w:lang w:val="en-US" w:eastAsia="zh-CN"/>
        </w:rPr>
      </w:pPr>
      <w:r>
        <w:rPr>
          <w:rFonts w:hint="eastAsia" w:cs="Times New Roman"/>
          <w:b w:val="0"/>
          <w:bCs w:val="0"/>
          <w:sz w:val="21"/>
          <w:szCs w:val="21"/>
          <w:u w:val="none"/>
          <w:lang w:val="en-US" w:eastAsia="zh-CN"/>
        </w:rPr>
        <w:t>通过上述实验发现，随着核电荷数的递增，卤素单质的氧化性强弱顺序为</w:t>
      </w:r>
      <w:r>
        <w:rPr>
          <w:rFonts w:hint="eastAsia" w:cs="Times New Roman"/>
          <w:b w:val="0"/>
          <w:bCs w:val="0"/>
          <w:sz w:val="21"/>
          <w:szCs w:val="21"/>
          <w:u w:val="single"/>
          <w:lang w:val="en-US" w:eastAsia="zh-CN"/>
        </w:rPr>
        <w:t xml:space="preserve">                </w:t>
      </w:r>
      <w:r>
        <w:rPr>
          <w:rFonts w:hint="eastAsia" w:cs="Times New Roman"/>
          <w:b w:val="0"/>
          <w:bCs w:val="0"/>
          <w:sz w:val="21"/>
          <w:szCs w:val="21"/>
          <w:u w:val="none"/>
          <w:lang w:val="en-US"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bCs/>
          <w:sz w:val="21"/>
          <w:szCs w:val="21"/>
          <w:u w:val="none"/>
          <w:lang w:val="en-US" w:eastAsia="zh-CN"/>
        </w:rPr>
      </w:pPr>
      <w:r>
        <w:rPr>
          <w:rFonts w:hint="eastAsia" w:cs="Times New Roman"/>
          <w:b w:val="0"/>
          <w:bCs w:val="0"/>
          <w:sz w:val="21"/>
          <w:szCs w:val="21"/>
          <w:u w:val="none"/>
          <w:lang w:val="en-US" w:eastAsia="zh-CN"/>
        </w:rPr>
        <w:t>由此可知，</w:t>
      </w:r>
      <w:r>
        <w:rPr>
          <w:rFonts w:hint="eastAsia" w:ascii="Times New Roman" w:hAnsi="Times New Roman" w:cs="Times New Roman"/>
          <w:b w:val="0"/>
          <w:bCs w:val="0"/>
          <w:sz w:val="21"/>
          <w:szCs w:val="21"/>
          <w:u w:val="none"/>
          <w:lang w:val="en-US" w:eastAsia="zh-CN"/>
        </w:rPr>
        <w:t>Ⅶ</w:t>
      </w:r>
      <w:r>
        <w:rPr>
          <w:rFonts w:hint="default" w:ascii="Times New Roman" w:hAnsi="Times New Roman" w:cs="Times New Roman"/>
          <w:b w:val="0"/>
          <w:bCs w:val="0"/>
          <w:sz w:val="21"/>
          <w:szCs w:val="21"/>
          <w:u w:val="none"/>
          <w:lang w:val="en-US" w:eastAsia="zh-CN"/>
        </w:rPr>
        <w:t>A族</w:t>
      </w:r>
      <w:r>
        <w:rPr>
          <w:rFonts w:hint="eastAsia" w:ascii="Times New Roman" w:hAnsi="Times New Roman" w:cs="Times New Roman"/>
          <w:b w:val="0"/>
          <w:bCs w:val="0"/>
          <w:sz w:val="21"/>
          <w:szCs w:val="21"/>
          <w:u w:val="none"/>
          <w:lang w:val="en-US" w:eastAsia="zh-CN"/>
        </w:rPr>
        <w:t>元素非金属性强弱变化有什么规律？</w:t>
      </w:r>
    </w:p>
    <w:p>
      <w:pPr>
        <w:widowControl w:val="0"/>
        <w:numPr>
          <w:ilvl w:val="0"/>
          <w:numId w:val="0"/>
        </w:numPr>
        <w:spacing w:line="240" w:lineRule="auto"/>
        <w:ind w:leftChars="0"/>
        <w:jc w:val="both"/>
        <w:rPr>
          <w:rFonts w:hint="default" w:cs="Times New Roman"/>
          <w:b w:val="0"/>
          <w:bCs w:val="0"/>
          <w:sz w:val="21"/>
          <w:szCs w:val="21"/>
          <w:u w:val="none"/>
          <w:lang w:val="en-US" w:eastAsia="zh-CN"/>
        </w:rPr>
      </w:pPr>
    </w:p>
    <w:p>
      <w:pPr>
        <w:widowControl w:val="0"/>
        <w:numPr>
          <w:ilvl w:val="0"/>
          <w:numId w:val="0"/>
        </w:numPr>
        <w:spacing w:line="240" w:lineRule="auto"/>
        <w:ind w:leftChars="0"/>
        <w:jc w:val="both"/>
        <w:rPr>
          <w:rFonts w:hint="default" w:cs="Times New Roman"/>
          <w:b w:val="0"/>
          <w:bCs w:val="0"/>
          <w:sz w:val="21"/>
          <w:szCs w:val="21"/>
          <w:u w:val="none"/>
          <w:lang w:val="en-US" w:eastAsia="zh-CN"/>
        </w:rPr>
      </w:pPr>
    </w:p>
    <w:p>
      <w:pPr>
        <w:widowControl w:val="0"/>
        <w:numPr>
          <w:ilvl w:val="0"/>
          <w:numId w:val="0"/>
        </w:numPr>
        <w:spacing w:line="240" w:lineRule="auto"/>
        <w:ind w:leftChars="0"/>
        <w:jc w:val="both"/>
        <w:rPr>
          <w:rFonts w:hint="eastAsia" w:ascii="黑体" w:hAnsi="黑体" w:eastAsia="黑体" w:cs="黑体"/>
          <w:b w:val="0"/>
          <w:bCs w:val="0"/>
          <w:sz w:val="21"/>
          <w:szCs w:val="21"/>
          <w:u w:val="none"/>
          <w:lang w:val="en-US" w:eastAsia="zh-CN"/>
        </w:rPr>
      </w:pPr>
      <w:r>
        <w:rPr>
          <w:rFonts w:hint="eastAsia" w:ascii="黑体" w:hAnsi="黑体" w:eastAsia="黑体" w:cs="黑体"/>
          <w:b w:val="0"/>
          <w:bCs w:val="0"/>
          <w:sz w:val="21"/>
          <w:szCs w:val="21"/>
          <w:u w:val="none"/>
          <w:lang w:val="en-US" w:eastAsia="zh-CN"/>
        </w:rPr>
        <w:t>归纳整理</w:t>
      </w:r>
    </w:p>
    <w:p>
      <w:pPr>
        <w:widowControl w:val="0"/>
        <w:numPr>
          <w:ilvl w:val="0"/>
          <w:numId w:val="0"/>
        </w:numPr>
        <w:spacing w:line="240" w:lineRule="auto"/>
        <w:ind w:leftChars="0"/>
        <w:jc w:val="both"/>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通过研究发现，同一主族元素的原子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相同，随着</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的递增，</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逐渐增加，原子半径逐渐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，原子失去电子的能力逐渐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，得到电子的能力逐渐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，元素的金属性逐渐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，非金属性逐渐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w:t>
      </w:r>
    </w:p>
    <w:p>
      <w:pPr>
        <w:widowControl w:val="0"/>
        <w:numPr>
          <w:ilvl w:val="0"/>
          <w:numId w:val="0"/>
        </w:numPr>
        <w:spacing w:line="240" w:lineRule="auto"/>
        <w:ind w:leftChars="0"/>
        <w:jc w:val="both"/>
        <w:rPr>
          <w:rFonts w:hint="eastAsia" w:ascii="楷体" w:hAnsi="楷体" w:eastAsia="楷体" w:cs="楷体"/>
          <w:b w:val="0"/>
          <w:bCs w:val="0"/>
          <w:sz w:val="24"/>
          <w:szCs w:val="24"/>
          <w:u w:val="none"/>
          <w:lang w:val="en-US" w:eastAsia="zh-CN"/>
        </w:rPr>
      </w:pPr>
      <w:r>
        <w:rPr>
          <w:rFonts w:hint="eastAsia" w:ascii="楷体" w:hAnsi="楷体" w:eastAsia="楷体" w:cs="楷体"/>
          <w:b w:val="0"/>
          <w:bCs w:val="0"/>
          <w:sz w:val="24"/>
          <w:szCs w:val="24"/>
          <w:u w:val="none"/>
          <w:lang w:val="en-US" w:eastAsia="zh-CN"/>
        </w:rPr>
        <w:t>同一周期元素（稀有气体元素除外）的原子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相同，随着</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的递增，</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逐渐增加，原子半径逐渐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，原子失去电子的能力逐渐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，得到电子的能力逐渐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，元素的金属性逐渐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，非金属性逐渐</w:t>
      </w:r>
      <w:r>
        <w:rPr>
          <w:rFonts w:hint="eastAsia" w:ascii="楷体" w:hAnsi="楷体" w:eastAsia="楷体" w:cs="楷体"/>
          <w:b w:val="0"/>
          <w:bCs w:val="0"/>
          <w:sz w:val="24"/>
          <w:szCs w:val="24"/>
          <w:u w:val="single"/>
          <w:lang w:val="en-US" w:eastAsia="zh-CN"/>
        </w:rPr>
        <w:t xml:space="preserve">        </w:t>
      </w:r>
      <w:r>
        <w:rPr>
          <w:rFonts w:hint="eastAsia" w:ascii="楷体" w:hAnsi="楷体" w:eastAsia="楷体" w:cs="楷体"/>
          <w:b w:val="0"/>
          <w:bCs w:val="0"/>
          <w:sz w:val="24"/>
          <w:szCs w:val="24"/>
          <w:u w:val="none"/>
          <w:lang w:val="en-US" w:eastAsia="zh-CN"/>
        </w:rPr>
        <w:t>。</w:t>
      </w:r>
    </w:p>
    <w:p>
      <w:pPr>
        <w:widowControl w:val="0"/>
        <w:numPr>
          <w:ilvl w:val="0"/>
          <w:numId w:val="0"/>
        </w:numPr>
        <w:spacing w:line="240" w:lineRule="auto"/>
        <w:ind w:leftChars="0"/>
        <w:jc w:val="both"/>
        <w:rPr>
          <w:rFonts w:hint="eastAsia" w:ascii="楷体" w:hAnsi="楷体" w:eastAsia="楷体" w:cs="楷体"/>
          <w:b w:val="0"/>
          <w:bCs w:val="0"/>
          <w:sz w:val="24"/>
          <w:szCs w:val="24"/>
          <w:u w:val="none"/>
          <w:lang w:val="en-US" w:eastAsia="zh-CN"/>
        </w:rPr>
      </w:pPr>
    </w:p>
    <w:p>
      <w:pPr>
        <w:widowControl w:val="0"/>
        <w:numPr>
          <w:ilvl w:val="0"/>
          <w:numId w:val="0"/>
        </w:numPr>
        <w:spacing w:line="240" w:lineRule="auto"/>
        <w:ind w:leftChars="0"/>
        <w:jc w:val="both"/>
        <w:rPr>
          <w:rFonts w:hint="eastAsia" w:ascii="楷体" w:hAnsi="楷体" w:eastAsia="楷体" w:cs="楷体"/>
          <w:b w:val="0"/>
          <w:bCs w:val="0"/>
          <w:sz w:val="24"/>
          <w:szCs w:val="24"/>
          <w:u w:val="none"/>
          <w:lang w:val="en-US" w:eastAsia="zh-CN"/>
        </w:rPr>
      </w:pPr>
    </w:p>
    <w:p>
      <w:pPr>
        <w:widowControl w:val="0"/>
        <w:numPr>
          <w:ilvl w:val="0"/>
          <w:numId w:val="4"/>
        </w:numPr>
        <w:spacing w:line="240" w:lineRule="auto"/>
        <w:ind w:left="0" w:leftChars="0" w:firstLine="0" w:firstLineChars="0"/>
        <w:jc w:val="both"/>
        <w:rPr>
          <w:rFonts w:hint="default" w:cs="Times New Roman"/>
          <w:b w:val="0"/>
          <w:bCs w:val="0"/>
          <w:sz w:val="21"/>
          <w:szCs w:val="21"/>
          <w:u w:val="none"/>
          <w:lang w:val="en-US" w:eastAsia="zh-CN"/>
        </w:rPr>
      </w:pPr>
      <w:r>
        <w:rPr>
          <w:rFonts w:hint="eastAsia" w:cs="Times New Roman"/>
          <w:b w:val="0"/>
          <w:bCs w:val="0"/>
          <w:sz w:val="21"/>
          <w:szCs w:val="21"/>
          <w:u w:val="none"/>
          <w:lang w:val="en-US" w:eastAsia="zh-CN"/>
        </w:rPr>
        <w:t>根据以上探究结论</w:t>
      </w:r>
    </w:p>
    <w:p>
      <w:pPr>
        <w:widowControl w:val="0"/>
        <w:numPr>
          <w:ilvl w:val="0"/>
          <w:numId w:val="0"/>
        </w:numPr>
        <w:spacing w:line="240" w:lineRule="auto"/>
        <w:ind w:leftChars="0"/>
        <w:jc w:val="both"/>
        <w:rPr>
          <w:rFonts w:hint="eastAsia" w:cs="Times New Roman"/>
          <w:b w:val="0"/>
          <w:bCs w:val="0"/>
          <w:sz w:val="21"/>
          <w:szCs w:val="21"/>
          <w:u w:val="none"/>
          <w:lang w:val="en-US" w:eastAsia="zh-CN"/>
        </w:rPr>
      </w:pPr>
      <w:r>
        <w:rPr>
          <w:rFonts w:hint="eastAsia" w:cs="Times New Roman"/>
          <w:b w:val="0"/>
          <w:bCs w:val="0"/>
          <w:sz w:val="21"/>
          <w:szCs w:val="21"/>
          <w:u w:val="none"/>
          <w:lang w:val="en-US" w:eastAsia="zh-CN"/>
        </w:rPr>
        <w:t>①在图中的4个箭头旁方框中，用简要的文字说明元素金属性、非金属性的递变规律；</w:t>
      </w:r>
    </w:p>
    <w:p>
      <w:pPr>
        <w:widowControl w:val="0"/>
        <w:numPr>
          <w:ilvl w:val="0"/>
          <w:numId w:val="0"/>
        </w:numPr>
        <w:spacing w:line="240" w:lineRule="auto"/>
        <w:ind w:leftChars="0"/>
        <w:jc w:val="both"/>
        <w:rPr>
          <w:rFonts w:hint="eastAsia" w:cs="Times New Roman"/>
          <w:b w:val="0"/>
          <w:bCs w:val="0"/>
          <w:sz w:val="21"/>
          <w:szCs w:val="21"/>
          <w:u w:val="none"/>
          <w:lang w:val="en-US" w:eastAsia="zh-CN"/>
        </w:rPr>
      </w:pPr>
      <w:r>
        <w:rPr>
          <w:rFonts w:hint="eastAsia" w:cs="Times New Roman"/>
          <w:b w:val="0"/>
          <w:bCs w:val="0"/>
          <w:sz w:val="21"/>
          <w:szCs w:val="21"/>
          <w:u w:val="none"/>
          <w:lang w:val="en-US" w:eastAsia="zh-CN"/>
        </w:rPr>
        <w:t>②在图中适当位置写出金属性最强的元素和非金属性最强的元素的符号（放射性元素除外）；</w:t>
      </w:r>
    </w:p>
    <w:p>
      <w:pPr>
        <w:widowControl w:val="0"/>
        <w:numPr>
          <w:ilvl w:val="0"/>
          <w:numId w:val="0"/>
        </w:numPr>
        <w:spacing w:line="240" w:lineRule="auto"/>
        <w:ind w:leftChars="0"/>
        <w:jc w:val="both"/>
        <w:rPr>
          <w:rFonts w:hint="default" w:cs="Times New Roman"/>
          <w:b w:val="0"/>
          <w:bCs w:val="0"/>
          <w:sz w:val="21"/>
          <w:szCs w:val="21"/>
          <w:u w:val="none"/>
          <w:lang w:val="en-US" w:eastAsia="zh-CN"/>
        </w:rPr>
      </w:pPr>
      <w:r>
        <w:rPr>
          <w:rFonts w:hint="eastAsia" w:cs="Times New Roman"/>
          <w:b w:val="0"/>
          <w:bCs w:val="0"/>
          <w:sz w:val="21"/>
          <w:szCs w:val="21"/>
          <w:u w:val="none"/>
          <w:lang w:val="en-US" w:eastAsia="zh-CN"/>
        </w:rPr>
        <w:t>③指出图中虚线右上方、左下方区域的元素是金属元素还是非金属元素。</w:t>
      </w:r>
    </w:p>
    <w:p>
      <w:pPr>
        <w:widowControl w:val="0"/>
        <w:numPr>
          <w:ilvl w:val="0"/>
          <w:numId w:val="0"/>
        </w:numPr>
        <w:spacing w:line="240" w:lineRule="auto"/>
        <w:ind w:leftChars="0"/>
        <w:jc w:val="center"/>
        <w:rPr>
          <w:rFonts w:hint="default" w:cs="Times New Roman"/>
          <w:b w:val="0"/>
          <w:bCs w:val="0"/>
          <w:sz w:val="21"/>
          <w:szCs w:val="21"/>
          <w:u w:val="none"/>
          <w:lang w:val="en-US" w:eastAsia="zh-CN"/>
        </w:rPr>
      </w:pPr>
      <w:r>
        <w:drawing>
          <wp:inline distT="0" distB="0" distL="114300" distR="114300">
            <wp:extent cx="3837940" cy="2218690"/>
            <wp:effectExtent l="0" t="0" r="10160" b="381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6"/>
                    <a:stretch>
                      <a:fillRect/>
                    </a:stretch>
                  </pic:blipFill>
                  <pic:spPr>
                    <a:xfrm>
                      <a:off x="0" y="0"/>
                      <a:ext cx="3837940" cy="221869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归纳整理</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val="en-US" w:eastAsia="zh-CN"/>
        </w:rPr>
        <w:t>元素周期表中“位、构、性”三者的关系</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cs="Times New Roman"/>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cs="Times New Roman"/>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cs="Times New Roman"/>
          <w:sz w:val="24"/>
          <w:szCs w:val="24"/>
          <w:lang w:val="en-US" w:eastAsia="zh-CN"/>
        </w:rPr>
      </w:pPr>
    </w:p>
    <w:p>
      <w:pPr>
        <w:spacing w:line="240" w:lineRule="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学以致用</w:t>
      </w:r>
    </w:p>
    <w:p>
      <w:pPr>
        <w:numPr>
          <w:ilvl w:val="0"/>
          <w:numId w:val="5"/>
        </w:numPr>
        <w:spacing w:line="360" w:lineRule="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判断下列说法是否正确。</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(1)短周期元素中可能有副族元素(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(2)原子序数之差为2的两种元素不可能位于同一主族(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(3)元素周期表中</w:t>
      </w:r>
      <w:r>
        <w:rPr>
          <w:rFonts w:hAnsi="宋体" w:cs="Times New Roman"/>
        </w:rPr>
        <w:t>Ⅷ</w:t>
      </w:r>
      <w:r>
        <w:rPr>
          <w:rFonts w:ascii="Times New Roman" w:hAnsi="Times New Roman" w:cs="Times New Roman"/>
        </w:rPr>
        <w:t>族元素种类最多(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(4)主族元素(除O、F外)的最高化合价等于主族序数，也等于最外层电子数(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(5)元素周期表中镧系元素和锕系元素都占据同一格，它们互为同位素(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lang w:val="en-US" w:eastAsia="zh-CN"/>
        </w:rPr>
      </w:pPr>
      <w:r>
        <w:rPr>
          <w:rFonts w:hint="eastAsia" w:cs="Times New Roman"/>
          <w:sz w:val="21"/>
          <w:szCs w:val="21"/>
          <w:lang w:val="en-US" w:eastAsia="zh-CN"/>
        </w:rPr>
        <w:t xml:space="preserve">2. </w:t>
      </w:r>
      <w:r>
        <w:rPr>
          <w:rFonts w:hint="default" w:ascii="Times New Roman" w:hAnsi="Times New Roman" w:cs="Times New Roman"/>
          <w:lang w:val="en-US" w:eastAsia="zh-CN"/>
        </w:rPr>
        <w:t>2019年是“国际化学元素周期表年”，以纪念俄国化学家门捷列夫在1869年发明第一张元素周期表150周年。门捷列夫将当时已知的63种元素依据相对原子质量大小并以表的形式排列，将相似化学性质的元素放在同一列中，制成了元素周期表的雏形。</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u w:val="none"/>
          <w:lang w:val="en-US" w:eastAsia="zh-CN"/>
        </w:rPr>
      </w:pPr>
      <w:r>
        <w:rPr>
          <w:rFonts w:hint="default" w:ascii="Times New Roman" w:hAnsi="Times New Roman" w:cs="Times New Roman"/>
          <w:lang w:val="en-US" w:eastAsia="zh-CN"/>
        </w:rPr>
        <w:t>(1)钔的质子数为101，中子数为157，相对原子质量为258，则其核外电子数为</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(2)在1869年之前，许多化学家就对当时已知的元素进行排列。但国际上公认把发明元素周期律的桂冠戴在了门捷列夫的头上，你推测可能的原因是</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门捷列夫按照相对原子质量排列元素，这也是现在元素周期表元素排列的标准</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门捷列夫以“相似化学性质的元素放同一列”原则修正一些元素的相对原子质量</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门捷列夫发明的元素周期表完全是他的独创，并不需要吸收别人的研究成果</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ind w:firstLine="42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门捷列夫非常准确地预言了当时还没有发现的新元素，并最终获得证实</w:t>
      </w:r>
    </w:p>
    <w:p>
      <w:pPr>
        <w:keepNext w:val="0"/>
        <w:keepLines w:val="0"/>
        <w:pageBreakBefore w:val="0"/>
        <w:widowControl w:val="0"/>
        <w:kinsoku/>
        <w:wordWrap/>
        <w:overflowPunct/>
        <w:topLinePunct w:val="0"/>
        <w:autoSpaceDE/>
        <w:autoSpaceDN/>
        <w:bidi w:val="0"/>
        <w:adjustRightInd/>
        <w:spacing w:line="300" w:lineRule="auto"/>
        <w:ind w:firstLine="420" w:firstLineChars="0"/>
        <w:textAlignment w:val="auto"/>
        <w:rPr>
          <w:rFonts w:hint="default" w:ascii="Times New Roman" w:hAnsi="Times New Roman" w:eastAsia="宋体" w:cs="Times New Roman"/>
          <w:sz w:val="21"/>
          <w:szCs w:val="21"/>
          <w:lang w:val="en-US" w:eastAsia="zh-CN"/>
        </w:rPr>
      </w:pPr>
      <w:r>
        <w:rPr>
          <w:rFonts w:hint="default" w:ascii="Times New Roman" w:hAnsi="Times New Roman" w:cs="Times New Roman"/>
          <w:lang w:val="en-US" w:eastAsia="zh-CN"/>
        </w:rPr>
        <w:t>E. 门捷列夫</w:t>
      </w:r>
      <w:r>
        <w:rPr>
          <w:rFonts w:hint="eastAsia" w:cs="Times New Roman"/>
          <w:lang w:val="en-US" w:eastAsia="zh-CN"/>
        </w:rPr>
        <w:t>当时</w:t>
      </w:r>
      <w:r>
        <w:rPr>
          <w:rFonts w:hint="default" w:ascii="Times New Roman" w:hAnsi="Times New Roman" w:cs="Times New Roman"/>
          <w:lang w:val="en-US" w:eastAsia="zh-CN"/>
        </w:rPr>
        <w:t>在科学界威望极高，他的发明成果更能让人信服</w:t>
      </w:r>
    </w:p>
    <w:p>
      <w:pPr>
        <w:keepNext w:val="0"/>
        <w:keepLines w:val="0"/>
        <w:pageBreakBefore w:val="0"/>
        <w:widowControl w:val="0"/>
        <w:numPr>
          <w:ilvl w:val="0"/>
          <w:numId w:val="0"/>
        </w:numPr>
        <w:kinsoku/>
        <w:wordWrap/>
        <w:overflowPunct/>
        <w:topLinePunct w:val="0"/>
        <w:autoSpaceDE/>
        <w:autoSpaceDN/>
        <w:bidi w:val="0"/>
        <w:adjustRightInd/>
        <w:spacing w:line="288" w:lineRule="auto"/>
        <w:jc w:val="both"/>
        <w:textAlignment w:val="auto"/>
        <w:rPr>
          <w:rFonts w:hint="default" w:ascii="Times New Roman" w:hAnsi="Times New Roman" w:eastAsia="黑体" w:cs="Times New Roman"/>
          <w:b w:val="0"/>
          <w:bCs w:val="0"/>
          <w:sz w:val="21"/>
          <w:szCs w:val="21"/>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pacing w:line="288" w:lineRule="auto"/>
        <w:jc w:val="both"/>
        <w:textAlignment w:val="auto"/>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t>[课时训练]</w:t>
      </w:r>
    </w:p>
    <w:p>
      <w:pPr>
        <w:pStyle w:val="2"/>
        <w:keepNext w:val="0"/>
        <w:keepLines w:val="0"/>
        <w:pageBreakBefore w:val="0"/>
        <w:widowControl w:val="0"/>
        <w:numPr>
          <w:ilvl w:val="0"/>
          <w:numId w:val="6"/>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下列每组中的两种元素在周期表中不处于同一主族的是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A．</w:t>
      </w:r>
      <w:r>
        <w:rPr>
          <w:rFonts w:hint="eastAsia" w:ascii="Times New Roman" w:hAnsi="Times New Roman" w:cs="Times New Roman"/>
          <w:lang w:val="en-US" w:eastAsia="zh-CN"/>
        </w:rPr>
        <w:t xml:space="preserve">H和Na      </w:t>
      </w:r>
      <w:r>
        <w:rPr>
          <w:rFonts w:ascii="Times New Roman" w:hAnsi="Times New Roman" w:cs="Times New Roman"/>
        </w:rPr>
        <w:t>B．</w:t>
      </w:r>
      <w:r>
        <w:rPr>
          <w:rFonts w:hint="eastAsia" w:ascii="Times New Roman" w:hAnsi="Times New Roman" w:cs="Times New Roman"/>
          <w:lang w:val="en-US" w:eastAsia="zh-CN"/>
        </w:rPr>
        <w:t xml:space="preserve">N和P      </w:t>
      </w:r>
      <w:r>
        <w:rPr>
          <w:rFonts w:ascii="Times New Roman" w:hAnsi="Times New Roman" w:cs="Times New Roman"/>
        </w:rPr>
        <w:t>C．</w:t>
      </w:r>
      <w:r>
        <w:rPr>
          <w:rFonts w:hint="eastAsia" w:ascii="Times New Roman" w:hAnsi="Times New Roman" w:cs="Times New Roman"/>
          <w:lang w:val="en-US" w:eastAsia="zh-CN"/>
        </w:rPr>
        <w:t xml:space="preserve">O和S       </w:t>
      </w:r>
      <w:r>
        <w:rPr>
          <w:rFonts w:ascii="Times New Roman" w:hAnsi="Times New Roman" w:cs="Times New Roman"/>
        </w:rPr>
        <w:t>D．</w:t>
      </w:r>
      <w:r>
        <w:rPr>
          <w:rFonts w:hint="eastAsia" w:ascii="Times New Roman" w:hAnsi="Times New Roman" w:cs="Times New Roman"/>
          <w:lang w:val="en-US" w:eastAsia="zh-CN"/>
        </w:rPr>
        <w:t>Si和Cl</w:t>
      </w:r>
    </w:p>
    <w:p>
      <w:pPr>
        <w:pStyle w:val="2"/>
        <w:keepNext w:val="0"/>
        <w:keepLines w:val="0"/>
        <w:pageBreakBefore w:val="0"/>
        <w:widowControl w:val="0"/>
        <w:numPr>
          <w:ilvl w:val="0"/>
          <w:numId w:val="6"/>
        </w:numPr>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rPr>
      </w:pPr>
      <w:r>
        <w:rPr>
          <w:rFonts w:hint="eastAsia" w:ascii="Times New Roman" w:hAnsi="Times New Roman" w:cs="Times New Roman"/>
          <w:lang w:val="en-US" w:eastAsia="zh-CN"/>
        </w:rPr>
        <w:t>关于元素周期表的说法正确的是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ilvl w:val="0"/>
          <w:numId w:val="7"/>
        </w:numPr>
        <w:tabs>
          <w:tab w:val="left" w:pos="3402"/>
        </w:tabs>
        <w:kinsoku/>
        <w:wordWrap/>
        <w:overflowPunct/>
        <w:topLinePunct w:val="0"/>
        <w:autoSpaceDE/>
        <w:autoSpaceDN/>
        <w:bidi w:val="0"/>
        <w:adjustRightInd/>
        <w:snapToGrid w:val="0"/>
        <w:spacing w:line="240" w:lineRule="auto"/>
        <w:ind w:firstLine="420" w:firstLineChars="20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元素周期表有8个主族        </w:t>
      </w:r>
      <w:r>
        <w:rPr>
          <w:rFonts w:ascii="Times New Roman" w:hAnsi="Times New Roman" w:cs="Times New Roman"/>
        </w:rPr>
        <w:t>B．</w:t>
      </w:r>
      <w:r>
        <w:rPr>
          <w:rFonts w:hint="eastAsia" w:ascii="Times New Roman" w:hAnsi="Times New Roman" w:cs="Times New Roman"/>
          <w:lang w:val="en-US" w:eastAsia="zh-CN"/>
        </w:rPr>
        <w:t xml:space="preserve">ⅠA族的元素不全部是金属元素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eastAsia="宋体" w:cs="Times New Roman"/>
          <w:lang w:val="en-US" w:eastAsia="zh-CN"/>
        </w:rPr>
      </w:pPr>
      <w:r>
        <w:rPr>
          <w:rFonts w:ascii="Times New Roman" w:hAnsi="Times New Roman" w:cs="Times New Roman"/>
        </w:rPr>
        <w:t>C．</w:t>
      </w:r>
      <w:r>
        <w:rPr>
          <w:rFonts w:hint="eastAsia" w:ascii="Times New Roman" w:hAnsi="Times New Roman" w:cs="Times New Roman"/>
          <w:lang w:val="en-US" w:eastAsia="zh-CN"/>
        </w:rPr>
        <w:t xml:space="preserve">元素周期表有8个周期        </w:t>
      </w:r>
      <w:r>
        <w:rPr>
          <w:rFonts w:ascii="Times New Roman" w:hAnsi="Times New Roman" w:cs="Times New Roman"/>
        </w:rPr>
        <w:t>D．</w:t>
      </w:r>
      <w:r>
        <w:rPr>
          <w:rFonts w:hint="eastAsia" w:ascii="Times New Roman" w:hAnsi="Times New Roman" w:cs="Times New Roman"/>
          <w:lang w:val="en-US" w:eastAsia="zh-CN"/>
        </w:rPr>
        <w:t>短周期是指第一、二周期</w:t>
      </w:r>
    </w:p>
    <w:p>
      <w:pPr>
        <w:pStyle w:val="2"/>
        <w:keepNext w:val="0"/>
        <w:keepLines w:val="0"/>
        <w:pageBreakBefore w:val="0"/>
        <w:widowControl w:val="0"/>
        <w:numPr>
          <w:ilvl w:val="0"/>
          <w:numId w:val="6"/>
        </w:numPr>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rPr>
      </w:pPr>
      <w:r>
        <w:rPr>
          <w:rFonts w:hint="eastAsia" w:ascii="Times New Roman" w:hAnsi="Times New Roman" w:cs="Times New Roman"/>
          <w:lang w:val="en-US" w:eastAsia="zh-CN"/>
        </w:rPr>
        <w:t>某主族元素的原子结构示意图如右下图所示，则这两种元素在周期表中的位置分别是</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rPr>
      </w:pPr>
      <w:r>
        <w:drawing>
          <wp:anchor distT="0" distB="0" distL="114300" distR="114300" simplePos="0" relativeHeight="251659264" behindDoc="0" locked="0" layoutInCell="1" allowOverlap="1">
            <wp:simplePos x="0" y="0"/>
            <wp:positionH relativeFrom="column">
              <wp:posOffset>2966085</wp:posOffset>
            </wp:positionH>
            <wp:positionV relativeFrom="paragraph">
              <wp:posOffset>128905</wp:posOffset>
            </wp:positionV>
            <wp:extent cx="1813560" cy="637540"/>
            <wp:effectExtent l="0" t="0" r="2540" b="10160"/>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1813560" cy="637540"/>
                    </a:xfrm>
                    <a:prstGeom prst="rect">
                      <a:avLst/>
                    </a:prstGeom>
                    <a:noFill/>
                    <a:ln>
                      <a:noFill/>
                    </a:ln>
                  </pic:spPr>
                </pic:pic>
              </a:graphicData>
            </a:graphic>
          </wp:anchor>
        </w:drawing>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ilvl w:val="0"/>
          <w:numId w:val="8"/>
        </w:numPr>
        <w:tabs>
          <w:tab w:val="left" w:pos="3402"/>
        </w:tabs>
        <w:kinsoku/>
        <w:wordWrap/>
        <w:overflowPunct/>
        <w:topLinePunct w:val="0"/>
        <w:autoSpaceDE/>
        <w:autoSpaceDN/>
        <w:bidi w:val="0"/>
        <w:adjustRightInd/>
        <w:snapToGrid w:val="0"/>
        <w:spacing w:line="24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第四周期、ⅡA族，第四周期、ⅦA族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firstLine="420" w:firstLineChars="0"/>
        <w:textAlignment w:val="auto"/>
        <w:rPr>
          <w:rFonts w:hint="eastAsia" w:ascii="Times New Roman" w:hAnsi="Times New Roman" w:cs="Times New Roman"/>
          <w:lang w:val="en-US" w:eastAsia="zh-CN"/>
        </w:rPr>
      </w:pPr>
      <w:r>
        <w:rPr>
          <w:rFonts w:ascii="Times New Roman" w:hAnsi="Times New Roman" w:cs="Times New Roman"/>
        </w:rPr>
        <w:t>B．</w:t>
      </w:r>
      <w:r>
        <w:rPr>
          <w:rFonts w:hint="eastAsia" w:ascii="Times New Roman" w:hAnsi="Times New Roman" w:cs="Times New Roman"/>
          <w:lang w:val="en-US" w:eastAsia="zh-CN"/>
        </w:rPr>
        <w:t xml:space="preserve">第四周期、ⅠA族，第五周期、ⅦA族      </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firstLine="420" w:firstLineChars="200"/>
        <w:textAlignment w:val="auto"/>
        <w:rPr>
          <w:rFonts w:hint="eastAsia" w:ascii="Times New Roman" w:hAnsi="Times New Roman" w:cs="Times New Roman"/>
          <w:lang w:val="en-US" w:eastAsia="zh-CN"/>
        </w:rPr>
      </w:pPr>
      <w:r>
        <w:rPr>
          <w:rFonts w:ascii="Times New Roman" w:hAnsi="Times New Roman" w:cs="Times New Roman"/>
        </w:rPr>
        <w:t>C．</w:t>
      </w:r>
      <w:r>
        <w:rPr>
          <w:rFonts w:hint="eastAsia" w:ascii="Times New Roman" w:hAnsi="Times New Roman" w:cs="Times New Roman"/>
          <w:lang w:val="en-US" w:eastAsia="zh-CN"/>
        </w:rPr>
        <w:t>第四周期、ⅡA族，第五周期、ⅥA族</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firstLine="420" w:firstLineChars="200"/>
        <w:textAlignment w:val="auto"/>
        <w:rPr>
          <w:rFonts w:hint="default" w:ascii="Times New Roman" w:hAnsi="Times New Roman" w:eastAsia="宋体" w:cs="Times New Roman"/>
          <w:lang w:val="en-US" w:eastAsia="zh-CN"/>
        </w:rPr>
      </w:pPr>
      <w:r>
        <w:rPr>
          <w:rFonts w:ascii="Times New Roman" w:hAnsi="Times New Roman" w:cs="Times New Roman"/>
        </w:rPr>
        <w:t>D．</w:t>
      </w:r>
      <w:r>
        <w:rPr>
          <w:rFonts w:hint="eastAsia" w:ascii="Times New Roman" w:hAnsi="Times New Roman" w:cs="Times New Roman"/>
          <w:lang w:val="en-US" w:eastAsia="zh-CN"/>
        </w:rPr>
        <w:t>第五周期、ⅠA族，第五周期、ⅦA族</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 某元素R位于元素周期表的ⅡA族和第四周期。下列说法错误的是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A．</w:t>
      </w:r>
      <w:r>
        <w:rPr>
          <w:rFonts w:hint="eastAsia" w:ascii="Times New Roman" w:hAnsi="Times New Roman" w:cs="Times New Roman"/>
          <w:lang w:val="en-US" w:eastAsia="zh-CN"/>
        </w:rPr>
        <w:t>R的单质具有强还原性</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B．</w:t>
      </w:r>
      <w:r>
        <w:rPr>
          <w:rFonts w:hint="eastAsia" w:ascii="Times New Roman" w:hAnsi="Times New Roman" w:cs="Times New Roman"/>
          <w:lang w:val="en-US" w:eastAsia="zh-CN"/>
        </w:rPr>
        <w:t>R的单质能够和水发生反应</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eastAsia" w:ascii="Times New Roman" w:hAnsi="Times New Roman" w:cs="Times New Roman"/>
          <w:lang w:val="en-US" w:eastAsia="zh-CN"/>
        </w:rPr>
      </w:pPr>
      <w:r>
        <w:rPr>
          <w:rFonts w:ascii="Times New Roman" w:hAnsi="Times New Roman" w:cs="Times New Roman"/>
        </w:rPr>
        <w:t>C．</w:t>
      </w:r>
      <w:r>
        <w:rPr>
          <w:rFonts w:hint="eastAsia" w:ascii="Times New Roman" w:hAnsi="Times New Roman" w:cs="Times New Roman"/>
          <w:lang w:val="en-US" w:eastAsia="zh-CN"/>
        </w:rPr>
        <w:t>R元素最高化合价为+2价</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D．</w:t>
      </w:r>
      <w:r>
        <w:rPr>
          <w:rFonts w:hint="eastAsia" w:ascii="Times New Roman" w:hAnsi="Times New Roman" w:cs="Times New Roman"/>
          <w:lang w:val="en-US" w:eastAsia="zh-CN"/>
        </w:rPr>
        <w:t>R在自然界中以单质的形式存在</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5. 工业冶炼金属钾的反应为Na(l)+KCl(l)</w:t>
      </w:r>
      <w:r>
        <w:rPr>
          <w:rFonts w:hint="default" w:ascii="Times New Roman" w:hAnsi="Times New Roman" w:cs="Times New Roman"/>
        </w:rPr>
        <w:drawing>
          <wp:inline distT="0" distB="0" distL="114300" distR="114300">
            <wp:extent cx="413385" cy="179705"/>
            <wp:effectExtent l="0" t="0" r="5715" b="1079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413385" cy="179705"/>
                    </a:xfrm>
                    <a:prstGeom prst="rect">
                      <a:avLst/>
                    </a:prstGeom>
                    <a:noFill/>
                    <a:ln>
                      <a:noFill/>
                    </a:ln>
                  </pic:spPr>
                </pic:pic>
              </a:graphicData>
            </a:graphic>
          </wp:inline>
        </w:drawing>
      </w:r>
      <w:r>
        <w:rPr>
          <w:rFonts w:hint="default" w:ascii="Times New Roman" w:hAnsi="Times New Roman" w:cs="Times New Roman"/>
          <w:lang w:val="en-US" w:eastAsia="zh-CN"/>
        </w:rPr>
        <w:t>K(g)+NaCl(l)</w:t>
      </w:r>
      <w:r>
        <w:rPr>
          <w:rFonts w:hint="eastAsia" w:ascii="Times New Roman" w:hAnsi="Times New Roman" w:cs="Times New Roman"/>
          <w:lang w:val="en-US" w:eastAsia="zh-CN"/>
        </w:rPr>
        <w:t>。下列有关说法不正确的是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A．</w:t>
      </w:r>
      <w:r>
        <w:rPr>
          <w:rFonts w:hint="eastAsia" w:ascii="Times New Roman" w:hAnsi="Times New Roman" w:cs="Times New Roman"/>
          <w:lang w:val="en-US" w:eastAsia="zh-CN"/>
        </w:rPr>
        <w:t>单质的沸点：Na</w:t>
      </w:r>
      <w:r>
        <w:rPr>
          <w:rFonts w:hint="eastAsia" w:ascii="微软雅黑" w:hAnsi="微软雅黑" w:eastAsia="微软雅黑" w:cs="微软雅黑"/>
          <w:lang w:val="en-US" w:eastAsia="zh-CN"/>
        </w:rPr>
        <w:t>&gt;</w:t>
      </w:r>
      <w:r>
        <w:rPr>
          <w:rFonts w:hint="eastAsia" w:ascii="Times New Roman" w:hAnsi="Times New Roman" w:cs="Times New Roman"/>
          <w:lang w:val="en-US" w:eastAsia="zh-CN"/>
        </w:rPr>
        <w:t>K</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B．</w:t>
      </w:r>
      <w:r>
        <w:rPr>
          <w:rFonts w:hint="eastAsia" w:ascii="Times New Roman" w:hAnsi="Times New Roman" w:cs="Times New Roman"/>
          <w:lang w:val="en-US" w:eastAsia="zh-CN"/>
        </w:rPr>
        <w:t>元素的金属性：Na</w:t>
      </w:r>
      <w:r>
        <w:rPr>
          <w:rFonts w:hint="eastAsia" w:ascii="微软雅黑" w:hAnsi="微软雅黑" w:eastAsia="微软雅黑" w:cs="微软雅黑"/>
          <w:lang w:val="en-US" w:eastAsia="zh-CN"/>
        </w:rPr>
        <w:t>&gt;</w:t>
      </w:r>
      <w:r>
        <w:rPr>
          <w:rFonts w:hint="eastAsia" w:ascii="Times New Roman" w:hAnsi="Times New Roman" w:cs="Times New Roman"/>
          <w:lang w:val="en-US" w:eastAsia="zh-CN"/>
        </w:rPr>
        <w:t>K</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C．</w:t>
      </w:r>
      <w:r>
        <w:rPr>
          <w:rFonts w:hint="eastAsia" w:ascii="Times New Roman" w:hAnsi="Times New Roman" w:cs="Times New Roman"/>
          <w:lang w:val="en-US" w:eastAsia="zh-CN"/>
        </w:rPr>
        <w:t>单质与水反应的剧烈程度：K</w:t>
      </w:r>
      <w:r>
        <w:rPr>
          <w:rFonts w:hint="eastAsia" w:ascii="微软雅黑" w:hAnsi="微软雅黑" w:eastAsia="微软雅黑" w:cs="微软雅黑"/>
          <w:lang w:val="en-US" w:eastAsia="zh-CN"/>
        </w:rPr>
        <w:t>&gt;</w:t>
      </w:r>
      <w:r>
        <w:rPr>
          <w:rFonts w:hint="eastAsia" w:ascii="Times New Roman" w:hAnsi="Times New Roman" w:cs="Times New Roman"/>
          <w:lang w:val="en-US" w:eastAsia="zh-CN"/>
        </w:rPr>
        <w:t>Na</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cs="Times New Roman"/>
          <w:lang w:val="en-US" w:eastAsia="zh-CN"/>
        </w:rPr>
      </w:pPr>
      <w:r>
        <w:rPr>
          <w:rFonts w:ascii="Times New Roman" w:hAnsi="Times New Roman" w:cs="Times New Roman"/>
        </w:rPr>
        <w:t>D．</w:t>
      </w:r>
      <w:r>
        <w:rPr>
          <w:rFonts w:hint="eastAsia" w:ascii="Times New Roman" w:hAnsi="Times New Roman" w:cs="Times New Roman"/>
          <w:lang w:val="en-US" w:eastAsia="zh-CN"/>
        </w:rPr>
        <w:t>最高价氧化物对应的水化物的碱性：KOH</w:t>
      </w:r>
      <w:r>
        <w:rPr>
          <w:rFonts w:hint="eastAsia" w:ascii="微软雅黑" w:hAnsi="微软雅黑" w:eastAsia="微软雅黑" w:cs="微软雅黑"/>
          <w:lang w:val="en-US" w:eastAsia="zh-CN"/>
        </w:rPr>
        <w:t>&gt;</w:t>
      </w:r>
      <w:r>
        <w:rPr>
          <w:rFonts w:hint="eastAsia" w:ascii="Times New Roman" w:hAnsi="Times New Roman" w:cs="Times New Roman"/>
          <w:lang w:val="en-US" w:eastAsia="zh-CN"/>
        </w:rPr>
        <w:t>NaOH</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 下列有关元素周期表和周期律的说法中，正确的是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A．</w:t>
      </w:r>
      <w:r>
        <w:rPr>
          <w:rFonts w:hint="eastAsia" w:ascii="Times New Roman" w:hAnsi="Times New Roman" w:cs="Times New Roman"/>
          <w:lang w:val="en-US" w:eastAsia="zh-CN"/>
        </w:rPr>
        <w:t>F元素是原子半径最小的非金属元素</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B．</w:t>
      </w:r>
      <w:r>
        <w:rPr>
          <w:rFonts w:hint="eastAsia" w:ascii="Times New Roman" w:hAnsi="Times New Roman" w:cs="Times New Roman"/>
          <w:lang w:val="en-US" w:eastAsia="zh-CN"/>
        </w:rPr>
        <w:t>碳、硅位于金属与非金属的交界处，都可以作半导体材料</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C．</w:t>
      </w:r>
      <w:r>
        <w:rPr>
          <w:rFonts w:hint="eastAsia" w:ascii="Times New Roman" w:hAnsi="Times New Roman" w:cs="Times New Roman"/>
          <w:lang w:val="en-US" w:eastAsia="zh-CN"/>
        </w:rPr>
        <w:t>X、Y属于同周期元素，若原子序数：X</w:t>
      </w:r>
      <w:r>
        <w:rPr>
          <w:rFonts w:hint="eastAsia" w:ascii="微软雅黑" w:hAnsi="微软雅黑" w:eastAsia="微软雅黑" w:cs="微软雅黑"/>
          <w:lang w:val="en-US" w:eastAsia="zh-CN"/>
        </w:rPr>
        <w:t>&lt;</w:t>
      </w:r>
      <w:r>
        <w:rPr>
          <w:rFonts w:hint="eastAsia" w:ascii="Times New Roman" w:hAnsi="Times New Roman" w:cs="Times New Roman"/>
          <w:lang w:val="en-US" w:eastAsia="zh-CN"/>
        </w:rPr>
        <w:t>Y，则离子半径：</w:t>
      </w:r>
      <w:r>
        <w:rPr>
          <w:rFonts w:hint="default" w:ascii="Times New Roman" w:hAnsi="Times New Roman" w:cs="Times New Roman"/>
          <w:lang w:val="en-US" w:eastAsia="zh-CN"/>
        </w:rPr>
        <w:t>X</w:t>
      </w:r>
      <w:r>
        <w:rPr>
          <w:rFonts w:hint="default" w:ascii="Times New Roman" w:hAnsi="Times New Roman" w:cs="Times New Roman"/>
          <w:b/>
          <w:bCs/>
          <w:vertAlign w:val="superscript"/>
          <w:lang w:val="en-US" w:eastAsia="zh-CN"/>
        </w:rPr>
        <w:t>＋</w:t>
      </w:r>
      <w:r>
        <w:rPr>
          <w:rFonts w:hint="eastAsia" w:ascii="微软雅黑" w:hAnsi="微软雅黑" w:eastAsia="微软雅黑" w:cs="微软雅黑"/>
          <w:lang w:val="en-US" w:eastAsia="zh-CN"/>
        </w:rPr>
        <w:t>&lt;</w:t>
      </w:r>
      <w:r>
        <w:rPr>
          <w:rFonts w:hint="default" w:ascii="Times New Roman" w:hAnsi="Times New Roman" w:eastAsia="微软雅黑" w:cs="Times New Roman"/>
          <w:lang w:val="en-US" w:eastAsia="zh-CN"/>
        </w:rPr>
        <w:t>Y</w:t>
      </w:r>
      <w:r>
        <w:rPr>
          <w:rFonts w:hint="eastAsia" w:ascii="Times New Roman" w:hAnsi="Times New Roman" w:eastAsia="微软雅黑" w:cs="Times New Roman"/>
          <w:b/>
          <w:bCs/>
          <w:vertAlign w:val="superscript"/>
          <w:lang w:val="en-US" w:eastAsia="zh-CN"/>
        </w:rPr>
        <w:t>2</w:t>
      </w:r>
      <w:r>
        <w:rPr>
          <w:rFonts w:hint="default" w:ascii="Times New Roman" w:hAnsi="Times New Roman" w:eastAsia="微软雅黑" w:cs="Times New Roman"/>
          <w:b/>
          <w:bCs/>
          <w:vertAlign w:val="superscript"/>
          <w:lang w:val="en-US"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ind w:firstLine="420" w:firstLineChars="0"/>
        <w:textAlignment w:val="auto"/>
        <w:rPr>
          <w:rFonts w:hint="default" w:ascii="Times New Roman" w:hAnsi="Times New Roman" w:cs="Times New Roman"/>
          <w:lang w:val="en-US" w:eastAsia="zh-CN"/>
        </w:rPr>
      </w:pPr>
      <w:r>
        <w:rPr>
          <w:rFonts w:ascii="Times New Roman" w:hAnsi="Times New Roman" w:cs="Times New Roman"/>
        </w:rPr>
        <w:t>D．</w:t>
      </w:r>
      <w:r>
        <w:rPr>
          <w:rFonts w:hint="eastAsia" w:ascii="Times New Roman" w:hAnsi="Times New Roman" w:cs="Times New Roman"/>
          <w:lang w:val="en-US" w:eastAsia="zh-CN"/>
        </w:rPr>
        <w:t>门捷列夫元素周期表有7个主族，7个副族，1个0族，1个Ⅷ族，共16列</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7. 下列各组物质中的性质比较，正确的是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ind w:firstLine="420"/>
        <w:textAlignment w:val="auto"/>
        <w:rPr>
          <w:rFonts w:hint="default" w:ascii="Times New Roman" w:hAnsi="Times New Roman" w:eastAsia="宋体" w:cs="Times New Roman"/>
          <w:vertAlign w:val="subscript"/>
          <w:lang w:val="en-US" w:eastAsia="zh-CN"/>
        </w:rPr>
      </w:pPr>
      <w:r>
        <w:rPr>
          <w:rFonts w:hint="default" w:ascii="Times New Roman" w:hAnsi="Times New Roman" w:eastAsia="宋体" w:cs="Times New Roman"/>
          <w:lang w:val="en-US" w:eastAsia="zh-CN"/>
        </w:rPr>
        <w:t>①酸性：HClO</w:t>
      </w:r>
      <w:r>
        <w:rPr>
          <w:rFonts w:hint="default" w:ascii="Times New Roman" w:hAnsi="Times New Roman" w:eastAsia="宋体" w:cs="Times New Roman"/>
          <w:vertAlign w:val="subscript"/>
          <w:lang w:val="en-US" w:eastAsia="zh-CN"/>
        </w:rPr>
        <w:t>4</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HBrO</w:t>
      </w:r>
      <w:r>
        <w:rPr>
          <w:rFonts w:hint="default" w:ascii="Times New Roman" w:hAnsi="Times New Roman" w:eastAsia="宋体" w:cs="Times New Roman"/>
          <w:vertAlign w:val="subscript"/>
          <w:lang w:val="en-US" w:eastAsia="zh-CN"/>
        </w:rPr>
        <w:t>4</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HIO</w:t>
      </w:r>
      <w:r>
        <w:rPr>
          <w:rFonts w:hint="default" w:ascii="Times New Roman" w:hAnsi="Times New Roman" w:eastAsia="宋体" w:cs="Times New Roman"/>
          <w:vertAlign w:val="subscript"/>
          <w:lang w:val="en-US" w:eastAsia="zh-CN"/>
        </w:rPr>
        <w:t>4</w:t>
      </w:r>
      <w:r>
        <w:rPr>
          <w:rFonts w:hint="default" w:ascii="Times New Roman" w:hAnsi="Times New Roman" w:eastAsia="宋体" w:cs="Times New Roman"/>
          <w:lang w:val="en-US" w:eastAsia="zh-CN"/>
        </w:rPr>
        <w:t xml:space="preserve">  ②碱性：Ba(OH)</w:t>
      </w:r>
      <w:r>
        <w:rPr>
          <w:rFonts w:hint="default" w:ascii="Times New Roman" w:hAnsi="Times New Roman" w:eastAsia="宋体" w:cs="Times New Roman"/>
          <w:vertAlign w:val="subscript"/>
          <w:lang w:val="en-US" w:eastAsia="zh-CN"/>
        </w:rPr>
        <w:t>2</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Ca(OH)</w:t>
      </w:r>
      <w:r>
        <w:rPr>
          <w:rFonts w:hint="default" w:ascii="Times New Roman" w:hAnsi="Times New Roman" w:eastAsia="宋体" w:cs="Times New Roman"/>
          <w:vertAlign w:val="subscript"/>
          <w:lang w:val="en-US" w:eastAsia="zh-CN"/>
        </w:rPr>
        <w:t>2</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Mg(OH)</w:t>
      </w:r>
      <w:r>
        <w:rPr>
          <w:rFonts w:hint="default" w:ascii="Times New Roman" w:hAnsi="Times New Roman" w:eastAsia="宋体" w:cs="Times New Roman"/>
          <w:vertAlign w:val="subscript"/>
          <w:lang w:val="en-US" w:eastAsia="zh-CN"/>
        </w:rPr>
        <w:t xml:space="preserve">2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ind w:firstLine="420"/>
        <w:textAlignment w:val="auto"/>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③稳定性：HCl</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H</w:t>
      </w:r>
      <w:r>
        <w:rPr>
          <w:rFonts w:hint="default" w:ascii="Times New Roman" w:hAnsi="Times New Roman" w:eastAsia="宋体" w:cs="Times New Roman"/>
          <w:vertAlign w:val="subscript"/>
          <w:lang w:val="en-US" w:eastAsia="zh-CN"/>
        </w:rPr>
        <w:t>2</w:t>
      </w:r>
      <w:r>
        <w:rPr>
          <w:rFonts w:hint="default" w:ascii="Times New Roman" w:hAnsi="Times New Roman" w:eastAsia="宋体" w:cs="Times New Roman"/>
          <w:lang w:val="en-US" w:eastAsia="zh-CN"/>
        </w:rPr>
        <w:t>S</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PH</w:t>
      </w:r>
      <w:r>
        <w:rPr>
          <w:rFonts w:hint="default" w:ascii="Times New Roman" w:hAnsi="Times New Roman" w:eastAsia="宋体" w:cs="Times New Roman"/>
          <w:vertAlign w:val="subscript"/>
          <w:lang w:val="en-US" w:eastAsia="zh-CN"/>
        </w:rPr>
        <w:t>3</w:t>
      </w:r>
      <w:r>
        <w:rPr>
          <w:rFonts w:hint="default" w:ascii="Times New Roman" w:hAnsi="Times New Roman" w:eastAsia="宋体" w:cs="Times New Roman"/>
          <w:lang w:val="en-US" w:eastAsia="zh-CN"/>
        </w:rPr>
        <w:t xml:space="preserve">    </w:t>
      </w:r>
      <w:r>
        <w:rPr>
          <w:rFonts w:hint="eastAsia" w:ascii="Times New Roman" w:hAnsi="Times New Roman" w:cs="Times New Roman"/>
          <w:lang w:val="en-US" w:eastAsia="zh-CN"/>
        </w:rPr>
        <w:t xml:space="preserve"> </w:t>
      </w:r>
      <w:bookmarkStart w:id="0" w:name="_GoBack"/>
      <w:bookmarkEnd w:id="0"/>
      <w:r>
        <w:rPr>
          <w:rFonts w:hint="default" w:ascii="Times New Roman" w:hAnsi="Times New Roman" w:eastAsia="宋体" w:cs="Times New Roman"/>
          <w:lang w:val="en-US" w:eastAsia="zh-CN"/>
        </w:rPr>
        <w:t>④还原性：F</w:t>
      </w:r>
      <w:r>
        <w:rPr>
          <w:rFonts w:hint="default" w:ascii="Times New Roman" w:hAnsi="Times New Roman" w:eastAsia="宋体" w:cs="Times New Roman"/>
          <w:vertAlign w:val="superscript"/>
          <w:lang w:val="en-US" w:eastAsia="zh-CN"/>
        </w:rPr>
        <w:t>－</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Cl</w:t>
      </w:r>
      <w:r>
        <w:rPr>
          <w:rFonts w:hint="default" w:ascii="Times New Roman" w:hAnsi="Times New Roman" w:eastAsia="宋体" w:cs="Times New Roman"/>
          <w:vertAlign w:val="superscript"/>
          <w:lang w:val="en-US" w:eastAsia="zh-CN"/>
        </w:rPr>
        <w:t>－</w:t>
      </w:r>
      <w:r>
        <w:rPr>
          <w:rFonts w:hint="eastAsia" w:ascii="微软雅黑" w:hAnsi="微软雅黑" w:eastAsia="微软雅黑" w:cs="微软雅黑"/>
          <w:lang w:val="en-US" w:eastAsia="zh-CN"/>
        </w:rPr>
        <w:t>&gt;</w:t>
      </w:r>
      <w:r>
        <w:rPr>
          <w:rFonts w:hint="default" w:ascii="Times New Roman" w:hAnsi="Times New Roman" w:eastAsia="宋体" w:cs="Times New Roman"/>
          <w:lang w:val="en-US" w:eastAsia="zh-CN"/>
        </w:rPr>
        <w:t>Br</w:t>
      </w:r>
      <w:r>
        <w:rPr>
          <w:rFonts w:hint="default" w:ascii="Times New Roman" w:hAnsi="Times New Roman" w:eastAsia="宋体" w:cs="Times New Roman"/>
          <w:vertAlign w:val="superscript"/>
          <w:lang w:val="en-US" w:eastAsia="zh-CN"/>
        </w:rPr>
        <w:t>－</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ind w:firstLine="420" w:firstLineChars="200"/>
        <w:textAlignment w:val="auto"/>
        <w:rPr>
          <w:rFonts w:hint="default" w:ascii="Times New Roman" w:hAnsi="Times New Roman" w:cs="Times New Roman"/>
          <w:lang w:val="en-US" w:eastAsia="zh-CN"/>
        </w:rPr>
      </w:pPr>
      <w:r>
        <w:rPr>
          <w:rFonts w:ascii="Times New Roman" w:hAnsi="Times New Roman" w:cs="Times New Roman"/>
        </w:rPr>
        <w:t>A．</w:t>
      </w:r>
      <w:r>
        <w:rPr>
          <w:rFonts w:hint="eastAsia" w:ascii="Times New Roman" w:hAnsi="Times New Roman" w:cs="Times New Roman"/>
          <w:lang w:val="en-US" w:eastAsia="zh-CN"/>
        </w:rPr>
        <w:t xml:space="preserve">①②④        </w:t>
      </w:r>
      <w:r>
        <w:rPr>
          <w:rFonts w:ascii="Times New Roman" w:hAnsi="Times New Roman" w:cs="Times New Roman"/>
        </w:rPr>
        <w:t>B．</w:t>
      </w:r>
      <w:r>
        <w:rPr>
          <w:rFonts w:hint="eastAsia" w:ascii="Times New Roman" w:hAnsi="Times New Roman" w:cs="Times New Roman"/>
          <w:lang w:val="en-US" w:eastAsia="zh-CN"/>
        </w:rPr>
        <w:t>③④</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C．</w:t>
      </w:r>
      <w:r>
        <w:rPr>
          <w:rFonts w:hint="eastAsia" w:ascii="Times New Roman" w:hAnsi="Times New Roman" w:cs="Times New Roman"/>
          <w:lang w:val="en-US" w:eastAsia="zh-CN"/>
        </w:rPr>
        <w:t xml:space="preserve">①②③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D．</w:t>
      </w:r>
      <w:r>
        <w:rPr>
          <w:rFonts w:hint="eastAsia" w:ascii="Times New Roman" w:hAnsi="Times New Roman" w:cs="Times New Roman"/>
          <w:lang w:val="en-US" w:eastAsia="zh-CN"/>
        </w:rPr>
        <w:t>①②③④</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8. 结合元素周期表回答下列问题：</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（1）表中的实线是元素周期表的部分边界，请在图中用实线补全元素周期</w:t>
      </w:r>
    </w:p>
    <w:p>
      <w:pPr>
        <w:pStyle w:val="2"/>
        <w:numPr>
          <w:numId w:val="0"/>
        </w:numPr>
        <w:tabs>
          <w:tab w:val="left" w:pos="3402"/>
        </w:tabs>
        <w:snapToGrid w:val="0"/>
        <w:spacing w:line="240" w:lineRule="auto"/>
        <w:jc w:val="center"/>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drawing>
          <wp:inline distT="0" distB="0" distL="114300" distR="114300">
            <wp:extent cx="3644900" cy="1401445"/>
            <wp:effectExtent l="0" t="0" r="0" b="8255"/>
            <wp:docPr id="5" name="图片 5" descr="Screenshot_20221204_162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creenshot_20221204_162903"/>
                    <pic:cNvPicPr>
                      <a:picLocks noChangeAspect="1"/>
                    </pic:cNvPicPr>
                  </pic:nvPicPr>
                  <pic:blipFill>
                    <a:blip r:embed="rId9"/>
                    <a:srcRect t="6899"/>
                    <a:stretch>
                      <a:fillRect/>
                    </a:stretch>
                  </pic:blipFill>
                  <pic:spPr>
                    <a:xfrm>
                      <a:off x="0" y="0"/>
                      <a:ext cx="3644900" cy="1401445"/>
                    </a:xfrm>
                    <a:prstGeom prst="rect">
                      <a:avLst/>
                    </a:prstGeom>
                  </pic:spPr>
                </pic:pic>
              </a:graphicData>
            </a:graphic>
          </wp:inline>
        </w:drawing>
      </w:r>
    </w:p>
    <w:p>
      <w:pPr>
        <w:pStyle w:val="2"/>
        <w:keepNext w:val="0"/>
        <w:keepLines w:val="0"/>
        <w:pageBreakBefore w:val="0"/>
        <w:widowControl w:val="0"/>
        <w:numPr>
          <w:ilvl w:val="0"/>
          <w:numId w:val="9"/>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u w:val="none"/>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4586605</wp:posOffset>
                </wp:positionH>
                <wp:positionV relativeFrom="paragraph">
                  <wp:posOffset>143510</wp:posOffset>
                </wp:positionV>
                <wp:extent cx="622300" cy="711200"/>
                <wp:effectExtent l="6350" t="6350" r="6350" b="6350"/>
                <wp:wrapSquare wrapText="bothSides"/>
                <wp:docPr id="6" name="矩形 6"/>
                <wp:cNvGraphicFramePr/>
                <a:graphic xmlns:a="http://schemas.openxmlformats.org/drawingml/2006/main">
                  <a:graphicData uri="http://schemas.microsoft.com/office/word/2010/wordprocessingShape">
                    <wps:wsp>
                      <wps:cNvSpPr/>
                      <wps:spPr>
                        <a:xfrm>
                          <a:off x="5748655" y="7753985"/>
                          <a:ext cx="622300" cy="7112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61.15pt;margin-top:11.3pt;height:56pt;width:49pt;mso-wrap-distance-bottom:0pt;mso-wrap-distance-left:9pt;mso-wrap-distance-right:9pt;mso-wrap-distance-top:0pt;z-index:251660288;v-text-anchor:middle;mso-width-relative:page;mso-height-relative:page;" fillcolor="#FFFFFF [3201]" filled="t" stroked="t" coordsize="21600,21600" o:gfxdata="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99RNOtYAAAAKAQAADwAAAAAAAAABACAAAAAiAAAAZHJz&#10;L2Rvd25yZXYueG1sUEsBAhQAFAAAAAgAh07iQEDxgml4AgAA/wQAAA4AAAAAAAAAAQAgAAAAJQEA&#10;AGRycy9lMm9Eb2MueG1sUEsFBgAAAAAGAAYAWQEAAA8GAAAAAA==&#10;">
                <v:fill on="t" focussize="0,0"/>
                <v:stroke weight="1pt" color="#000000 [3213]" miterlimit="8" joinstyle="miter"/>
                <v:imagedata o:title=""/>
                <o:lock v:ext="edit" aspectratio="f"/>
                <w10:wrap type="square"/>
              </v:rect>
            </w:pict>
          </mc:Fallback>
        </mc:AlternateContent>
      </w:r>
      <w:r>
        <w:rPr>
          <w:rFonts w:hint="eastAsia" w:ascii="Times New Roman" w:hAnsi="Times New Roman" w:cs="Times New Roman"/>
          <w:lang w:val="en-US" w:eastAsia="zh-CN"/>
        </w:rPr>
        <w:t>表中所列元素，属于短周期元素的有</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(填字母，下同)，属于主族元素的有</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；g元素位于第</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周期</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族；i元素位于</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u w:val="none"/>
          <w:lang w:val="en-US" w:eastAsia="zh-CN"/>
        </w:rPr>
      </w:pPr>
      <w:r>
        <w:rPr>
          <w:rFonts w:hint="eastAsia" w:ascii="Times New Roman" w:hAnsi="Times New Roman" w:cs="Times New Roman"/>
          <w:u w:val="none"/>
          <w:lang w:val="en-US" w:eastAsia="zh-CN"/>
        </w:rPr>
        <w:t>第</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周期</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族。</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64" w:lineRule="auto"/>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（3）元素f 是</w:t>
      </w:r>
      <w:r>
        <w:rPr>
          <w:rFonts w:hint="eastAsia" w:ascii="Times New Roman" w:hAnsi="Times New Roman" w:cs="Times New Roman"/>
          <w:u w:val="none"/>
          <w:lang w:val="en-US" w:eastAsia="zh-CN"/>
        </w:rPr>
        <w:t>第</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周期</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族元素，请在右边方框中按氦元素的式样写出该元素的原子序数、元素符号、元素名称、相对原子质量。</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专题5 微观结构与物质的多样性（学案）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44FA5B"/>
    <w:multiLevelType w:val="singleLevel"/>
    <w:tmpl w:val="9344FA5B"/>
    <w:lvl w:ilvl="0" w:tentative="0">
      <w:start w:val="1"/>
      <w:numFmt w:val="decimal"/>
      <w:suff w:val="nothing"/>
      <w:lvlText w:val="%1．"/>
      <w:lvlJc w:val="left"/>
    </w:lvl>
  </w:abstractNum>
  <w:abstractNum w:abstractNumId="1">
    <w:nsid w:val="987CC067"/>
    <w:multiLevelType w:val="singleLevel"/>
    <w:tmpl w:val="987CC067"/>
    <w:lvl w:ilvl="0" w:tentative="0">
      <w:start w:val="1"/>
      <w:numFmt w:val="decimal"/>
      <w:suff w:val="space"/>
      <w:lvlText w:val="%1."/>
      <w:lvlJc w:val="left"/>
    </w:lvl>
  </w:abstractNum>
  <w:abstractNum w:abstractNumId="2">
    <w:nsid w:val="9CD59771"/>
    <w:multiLevelType w:val="singleLevel"/>
    <w:tmpl w:val="9CD59771"/>
    <w:lvl w:ilvl="0" w:tentative="0">
      <w:start w:val="2"/>
      <w:numFmt w:val="decimal"/>
      <w:suff w:val="nothing"/>
      <w:lvlText w:val="（%1）"/>
      <w:lvlJc w:val="left"/>
    </w:lvl>
  </w:abstractNum>
  <w:abstractNum w:abstractNumId="3">
    <w:nsid w:val="AD416E4A"/>
    <w:multiLevelType w:val="singleLevel"/>
    <w:tmpl w:val="AD416E4A"/>
    <w:lvl w:ilvl="0" w:tentative="0">
      <w:start w:val="1"/>
      <w:numFmt w:val="decimal"/>
      <w:suff w:val="space"/>
      <w:lvlText w:val="%1."/>
      <w:lvlJc w:val="left"/>
    </w:lvl>
  </w:abstractNum>
  <w:abstractNum w:abstractNumId="4">
    <w:nsid w:val="C29378AF"/>
    <w:multiLevelType w:val="singleLevel"/>
    <w:tmpl w:val="C29378AF"/>
    <w:lvl w:ilvl="0" w:tentative="0">
      <w:start w:val="1"/>
      <w:numFmt w:val="upperLetter"/>
      <w:suff w:val="nothing"/>
      <w:lvlText w:val="%1．"/>
      <w:lvlJc w:val="left"/>
    </w:lvl>
  </w:abstractNum>
  <w:abstractNum w:abstractNumId="5">
    <w:nsid w:val="C7A961FF"/>
    <w:multiLevelType w:val="singleLevel"/>
    <w:tmpl w:val="C7A961FF"/>
    <w:lvl w:ilvl="0" w:tentative="0">
      <w:start w:val="1"/>
      <w:numFmt w:val="decimal"/>
      <w:suff w:val="space"/>
      <w:lvlText w:val="%1."/>
      <w:lvlJc w:val="left"/>
    </w:lvl>
  </w:abstractNum>
  <w:abstractNum w:abstractNumId="6">
    <w:nsid w:val="27F3F833"/>
    <w:multiLevelType w:val="singleLevel"/>
    <w:tmpl w:val="27F3F833"/>
    <w:lvl w:ilvl="0" w:tentative="0">
      <w:start w:val="1"/>
      <w:numFmt w:val="decimal"/>
      <w:suff w:val="space"/>
      <w:lvlText w:val="%1."/>
      <w:lvlJc w:val="left"/>
    </w:lvl>
  </w:abstractNum>
  <w:abstractNum w:abstractNumId="7">
    <w:nsid w:val="5992F59E"/>
    <w:multiLevelType w:val="singleLevel"/>
    <w:tmpl w:val="5992F59E"/>
    <w:lvl w:ilvl="0" w:tentative="0">
      <w:start w:val="1"/>
      <w:numFmt w:val="upperLetter"/>
      <w:suff w:val="nothing"/>
      <w:lvlText w:val="%1．"/>
      <w:lvlJc w:val="left"/>
    </w:lvl>
  </w:abstractNum>
  <w:abstractNum w:abstractNumId="8">
    <w:nsid w:val="6A8AFFF2"/>
    <w:multiLevelType w:val="singleLevel"/>
    <w:tmpl w:val="6A8AFFF2"/>
    <w:lvl w:ilvl="0" w:tentative="0">
      <w:start w:val="1"/>
      <w:numFmt w:val="decimal"/>
      <w:suff w:val="space"/>
      <w:lvlText w:val="%1."/>
      <w:lvlJc w:val="left"/>
    </w:lvl>
  </w:abstractNum>
  <w:num w:numId="1">
    <w:abstractNumId w:val="3"/>
  </w:num>
  <w:num w:numId="2">
    <w:abstractNumId w:val="1"/>
  </w:num>
  <w:num w:numId="3">
    <w:abstractNumId w:val="5"/>
  </w:num>
  <w:num w:numId="4">
    <w:abstractNumId w:val="6"/>
  </w:num>
  <w:num w:numId="5">
    <w:abstractNumId w:val="8"/>
  </w:num>
  <w:num w:numId="6">
    <w:abstractNumId w:val="0"/>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1114141"/>
    <w:rsid w:val="03931FC5"/>
    <w:rsid w:val="04B56307"/>
    <w:rsid w:val="05E80E12"/>
    <w:rsid w:val="093D3223"/>
    <w:rsid w:val="0A1A7439"/>
    <w:rsid w:val="0C73355E"/>
    <w:rsid w:val="11D5049D"/>
    <w:rsid w:val="123A560F"/>
    <w:rsid w:val="147C2607"/>
    <w:rsid w:val="16154158"/>
    <w:rsid w:val="1B624351"/>
    <w:rsid w:val="1BB8581B"/>
    <w:rsid w:val="1C1E1F20"/>
    <w:rsid w:val="1CE14B2B"/>
    <w:rsid w:val="21090177"/>
    <w:rsid w:val="2A1239F3"/>
    <w:rsid w:val="336464B1"/>
    <w:rsid w:val="3410040A"/>
    <w:rsid w:val="3F51605E"/>
    <w:rsid w:val="3F8D6A1A"/>
    <w:rsid w:val="3FCE45FA"/>
    <w:rsid w:val="43720088"/>
    <w:rsid w:val="49E0076D"/>
    <w:rsid w:val="4FE30821"/>
    <w:rsid w:val="536A41E2"/>
    <w:rsid w:val="56E6056E"/>
    <w:rsid w:val="586560B5"/>
    <w:rsid w:val="60DE00C4"/>
    <w:rsid w:val="656E3C5F"/>
    <w:rsid w:val="6B374115"/>
    <w:rsid w:val="6CF748E0"/>
    <w:rsid w:val="6ED749C9"/>
    <w:rsid w:val="6F926DA3"/>
    <w:rsid w:val="6FEF189F"/>
    <w:rsid w:val="78746DE5"/>
    <w:rsid w:val="78E8336A"/>
    <w:rsid w:val="79485E4D"/>
    <w:rsid w:val="7B2C1BF9"/>
    <w:rsid w:val="7BB3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2381</Words>
  <Characters>2593</Characters>
  <Lines>0</Lines>
  <Paragraphs>0</Paragraphs>
  <TotalTime>1</TotalTime>
  <ScaleCrop>false</ScaleCrop>
  <LinksUpToDate>false</LinksUpToDate>
  <CharactersWithSpaces>3129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2022-11-18T13:18:00Z</dcterms:created>
  <dc:creator>DELL</dc:creator>
  <cp:lastModifiedBy>137----1396</cp:lastModifiedBy>
  <cp:lastPrinted>2022-11-26T11:30:00Z</cp:lastPrinted>
  <dcterms:modified xsi:type="dcterms:W3CDTF">2022-12-04T09:32:06Z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FFDFB76FA4F347A1B7AFEDFBC6D27188</vt:lpwstr>
  </property>
</Properties>
</file>