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7．3.2　三角函数的图象与性质(1)</w:t>
      </w:r>
    </w:p>
    <w:p>
      <w:pPr>
        <w:pStyle w:val="2"/>
        <w:spacing w:line="40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INCLUDEPICTURE"背景引入.tif"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"C:\\Users\\Administrator\\Desktop\\21活动单数学必修第一册(苏教版)\\背景引入.tif"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"C:\\Users\\Administrator\\Desktop\\21活动单数学必修第一册(苏教版)\\背景引入.tif"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00275" cy="133350"/>
            <wp:effectExtent l="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为了更加直观的研究三角函数的性质，我们可以先作出它们的图象，那么如何作出三角函数的图象？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MS Mincho" w:hAnsi="MS Mincho" w:cs="MS Mincho"/>
          <w:b/>
          <w:sz w:val="24"/>
          <w:szCs w:val="24"/>
        </w:rPr>
        <w:t>▶▶▶</w:t>
      </w:r>
      <w:bookmarkStart w:id="0" w:name="_GoBack"/>
      <w:bookmarkEnd w:id="0"/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(1) 作函数图象的常用方法是什么？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 求三角函数值时，运算繁琐，数字复杂，作图不够精确，能否利用三角函数线来描点？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(3) y＝sinx的定义域为</w:t>
      </w:r>
      <w:r>
        <w:rPr>
          <w:rFonts w:ascii="Times New Roman" w:hAnsi="Times New Roman" w:eastAsia="楷体_GB2312" w:cs="Times New Roman"/>
          <w:b/>
          <w:sz w:val="24"/>
          <w:szCs w:val="24"/>
        </w:rPr>
        <w:t>R</w:t>
      </w:r>
      <w:r>
        <w:rPr>
          <w:rFonts w:ascii="Times New Roman" w:hAnsi="Times New Roman" w:eastAsia="楷体_GB2312" w:cs="Times New Roman"/>
          <w:sz w:val="24"/>
          <w:szCs w:val="24"/>
        </w:rPr>
        <w:t>，而正弦函数的周期是2π，用描点法作图时如何取点来简化作图？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问题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eastAsia="黑体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(1) 在同一个单位圆中作出大小分别为0，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的正弦线．借助正弦线作出y＝sinx，x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[0，2π]的图象；</w:t>
      </w:r>
    </w:p>
    <w:p>
      <w:pPr>
        <w:pStyle w:val="2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"C:\\Users\\Administrator\\Desktop\\21活动单数学必修第一册(苏教版)\\DX20-G1SX364.tif"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"C:\\Users\\Administrator\\Desktop\\21活动单数学必修第一册(苏教版)\\DX20-G1SX364.tif"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33600" cy="866775"/>
            <wp:effectExtent l="0" t="0" r="0" b="952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作出y＝sinx(x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)的图象．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MS Mincho" w:hAnsi="MS Mincho" w:cs="MS Mincho"/>
          <w:b/>
          <w:sz w:val="24"/>
          <w:szCs w:val="24"/>
        </w:rPr>
        <w:t>▶▶▶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正弦函数y＝sinx，x</w:t>
      </w:r>
      <w:r>
        <w:rPr>
          <w:rFonts w:hAnsi="宋体" w:eastAsia="楷体_GB2312" w:cs="Times New Roman"/>
          <w:sz w:val="24"/>
          <w:szCs w:val="24"/>
        </w:rPr>
        <w:t>∈</w:t>
      </w:r>
      <w:r>
        <w:rPr>
          <w:rFonts w:ascii="Times New Roman" w:hAnsi="Times New Roman" w:eastAsia="楷体_GB2312" w:cs="Times New Roman"/>
          <w:sz w:val="24"/>
          <w:szCs w:val="24"/>
        </w:rPr>
        <w:t>[0，2π]的图象上起到关键性作用的点有哪些？这些关键点分别是图象上的什么点？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问题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根据所学的诱导公式，由函数y＝sinx的图象如何得到函数y＝cosx的图象？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作出余弦函数y＝cosx的图象．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MS Mincho" w:hAnsi="MS Mincho" w:cs="MS Mincho"/>
          <w:b/>
          <w:sz w:val="24"/>
          <w:szCs w:val="24"/>
        </w:rPr>
        <w:t>▶▶▶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余弦函数y＝cosx，x</w:t>
      </w:r>
      <w:r>
        <w:rPr>
          <w:rFonts w:hAnsi="宋体" w:eastAsia="楷体_GB2312" w:cs="Times New Roman"/>
          <w:sz w:val="24"/>
          <w:szCs w:val="24"/>
        </w:rPr>
        <w:t>∈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[</w:t>
      </w:r>
      <w:r>
        <w:rPr>
          <w:rFonts w:ascii="Times New Roman" w:hAnsi="Times New Roman" w:eastAsia="楷体_GB2312" w:cs="Times New Roman"/>
          <w:sz w:val="24"/>
          <w:szCs w:val="24"/>
        </w:rPr>
        <w:t>0，2π]的图象上起到关键性作用的点有哪些？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1：</w:t>
      </w:r>
      <w:r>
        <w:rPr>
          <w:rFonts w:ascii="Times New Roman" w:hAnsi="Times New Roman" w:cs="Times New Roman"/>
          <w:sz w:val="24"/>
          <w:szCs w:val="24"/>
        </w:rPr>
        <w:t>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五点法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画出下列函数的简图．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y＝2cosx，x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y＝sin2x，x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9525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作出下列函数的简图．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y＝－1－cosx，x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y＝1＋sin2x，x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[0，π]．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INCLUDEPICTURE"检测反馈.tif"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9525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五点法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作y＝cos2x的图象时，首先描出的五个点的横坐标是(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0，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，π，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，2π  B. 0，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，π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0，</w:t>
      </w:r>
      <w:r>
        <w:rPr>
          <w:rFonts w:hint="eastAsia" w:ascii="Times New Roman" w:hAnsi="Times New Roman" w:cs="Times New Roman"/>
          <w:sz w:val="24"/>
          <w:szCs w:val="24"/>
        </w:rPr>
        <w:t>π，</w:t>
      </w:r>
      <w:r>
        <w:rPr>
          <w:rFonts w:ascii="Times New Roman" w:hAnsi="Times New Roman" w:cs="Times New Roman"/>
          <w:sz w:val="24"/>
          <w:szCs w:val="24"/>
        </w:rPr>
        <w:t>2π，3π，4π  D. 0，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\f(π,6)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符合如图所示的图象的函数是(　　)</w:t>
      </w:r>
    </w:p>
    <w:p>
      <w:pPr>
        <w:pStyle w:val="2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"C:\\Users\\Administrator\\Desktop\\21活动单数学必修第一册(苏教版)\\HD21-B1SX36.tif"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"C:\\Users\\Administrator\\Desktop\\21活动单数学必修第一册(苏教版)\\HD21-B1SX36.tif"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047750" cy="790575"/>
            <wp:effectExtent l="0" t="0" r="0" b="9525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y＝1＋sinx，x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  B. y＝1＋2sinx，x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y＝1－sinx，x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  D. y＝1－2sinx，x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eastAsia="楷体_GB2312" w:cs="Times New Roman"/>
          <w:sz w:val="24"/>
          <w:szCs w:val="24"/>
        </w:rPr>
        <w:t>(多选)</w:t>
      </w:r>
      <w:r>
        <w:rPr>
          <w:rFonts w:ascii="Times New Roman" w:hAnsi="Times New Roman" w:cs="Times New Roman"/>
          <w:sz w:val="24"/>
          <w:szCs w:val="24"/>
        </w:rPr>
        <w:t>下列各组函数的图象相同的是(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y＝cosx与y＝cos(π＋x)  B.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\b\lc\(\rc\)(\a\vs4\al\co1(\f(π,2)－x))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y＝sinx与y＝sin(－x)  D. y＝sin(2π＋x)与y＝sinx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观察正弦曲线和余弦曲线，写出满足下列条件的x的区间：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sinx</w:t>
      </w:r>
      <m:oMath>
        <m:r>
          <m:rPr>
            <m:sty m:val="p"/>
          </m:rPr>
          <w:rPr>
            <w:rFonts w:hint="eastAsia" w:ascii="Cambria Math" w:hAnsi="Cambria Math" w:cs="Times New Roman"/>
            <w:sz w:val="24"/>
            <w:szCs w:val="24"/>
          </w:rPr>
          <m:t>≥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 w:cs="Times New Roman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sz w:val="24"/>
                <w:szCs w:val="24"/>
              </w:rPr>
            </m:ctrlPr>
          </m:den>
        </m:f>
      </m:oMath>
      <w:r>
        <w:rPr>
          <w:rFonts w:ascii="Cambria Math" w:hAnsi="Cambria Math" w:cs="Times New Roman"/>
          <w:sz w:val="24"/>
          <w:szCs w:val="24"/>
        </w:rPr>
        <w:t>⟹</w:t>
      </w:r>
      <w:r>
        <w:rPr>
          <w:rFonts w:ascii="Times New Roman" w:hAnsi="Times New Roman" w:cs="Times New Roman"/>
          <w:sz w:val="24"/>
          <w:szCs w:val="24"/>
        </w:rPr>
        <w:t>____________________；cosx&gt;0</w:t>
      </w:r>
      <w:r>
        <w:rPr>
          <w:rFonts w:ascii="Cambria Math" w:hAnsi="Cambria Math" w:cs="Times New Roman"/>
          <w:sz w:val="24"/>
          <w:szCs w:val="24"/>
        </w:rPr>
        <w:t>⟹</w:t>
      </w:r>
      <w:r>
        <w:rPr>
          <w:rFonts w:ascii="Times New Roman" w:hAnsi="Times New Roman" w:cs="Times New Roman"/>
          <w:sz w:val="24"/>
          <w:szCs w:val="24"/>
        </w:rPr>
        <w:t>____________________．</w:t>
      </w:r>
    </w:p>
    <w:p>
      <w:pPr>
        <w:pStyle w:val="2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五点法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作出下列函数的简图．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y＝1＋2sinx，x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[0，2π]；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y＝2＋cosx，x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[0，2π]．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ZDViZWM0OWUyYTZmYWUyZmIzYzEwZTM2MDUxZjMifQ=="/>
  </w:docVars>
  <w:rsids>
    <w:rsidRoot w:val="463C233D"/>
    <w:rsid w:val="463C23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36319;&#36394;&#35757;&#32451;.tif" TargetMode="External"/><Relationship Id="rId8" Type="http://schemas.openxmlformats.org/officeDocument/2006/relationships/image" Target="media/image3.png"/><Relationship Id="rId7" Type="http://schemas.openxmlformats.org/officeDocument/2006/relationships/image" Target="DX20-G1SX364.tif" TargetMode="External"/><Relationship Id="rId6" Type="http://schemas.openxmlformats.org/officeDocument/2006/relationships/image" Target="media/image2.png"/><Relationship Id="rId5" Type="http://schemas.openxmlformats.org/officeDocument/2006/relationships/image" Target="&#32972;&#26223;&#24341;&#20837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HD21-B1SX36.tif" TargetMode="External"/><Relationship Id="rId12" Type="http://schemas.openxmlformats.org/officeDocument/2006/relationships/image" Target="media/image5.png"/><Relationship Id="rId11" Type="http://schemas.openxmlformats.org/officeDocument/2006/relationships/image" Target="&#26816;&#27979;&#21453;&#39304;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2022-12-07T00:45:00Z</dcterms:created>
  <dc:creator>Administrator</dc:creator>
  <cp:lastModifiedBy>Administrator</cp:lastModifiedBy>
  <dcterms:modified xsi:type="dcterms:W3CDTF">2022-12-07T01:02:14Z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03F2C9744570421CAAB2082763836FB0</vt:lpwstr>
  </property>
</Properties>
</file>