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任意角的三角函数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</w:pPr>
      <w:r>
        <w:rPr>
          <w:rFonts w:hint="eastAsia"/>
          <w:b/>
          <w:bCs/>
          <w:sz w:val="24"/>
          <w:szCs w:val="24"/>
          <w:lang w:eastAsia="zh-CN"/>
        </w:rPr>
        <w:t>一、历史材料及其运用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三角函数的发展离不开三角学，而三角学一开始并不是作为数学的分支进入人们视野的，而是作为天文学的附属工具逐渐成长起来的。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前希腊时代，人们己经在研究三角形边与边之间的数量关系，但因为缺乏角的度量的概念，所以那个时候还不能称之为三角学，确切的说是三边学或是三边形的度量。后来由于实际生产生活的需要以及精神生活的追求，人们开始对天体和天文现象产生了兴趣，希波克拉底时代的希腊人对一个圆里的角（或弧）与其所对应的弦长的关系做了系统的研究，以更好地测量地球的尺寸，以及太阳和月亮的相对距离。之后，陆续有天文学家遇到的问题需要角与弦之间更系统的关系。公元前</w:t>
      </w:r>
      <w:r>
        <w:rPr>
          <w:rFonts w:hint="default" w:ascii="Times New Roman" w:hAnsi="Times New Roman" w:cs="Times New Roman"/>
          <w:lang w:val="en-US" w:eastAsia="zh-CN"/>
        </w:rPr>
        <w:t>２</w:t>
      </w:r>
      <w:r>
        <w:rPr>
          <w:rFonts w:hint="eastAsia"/>
          <w:lang w:val="en-US" w:eastAsia="zh-CN"/>
        </w:rPr>
        <w:t>世纪下半叶，尼西亚的希帕克斯（约公元前</w:t>
      </w:r>
      <w:r>
        <w:rPr>
          <w:rFonts w:hint="default" w:ascii="Times New Roman" w:hAnsi="Times New Roman" w:cs="Times New Roman"/>
          <w:lang w:val="en-US" w:eastAsia="zh-CN"/>
        </w:rPr>
        <w:t>180—12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/>
          <w:lang w:val="en-US" w:eastAsia="zh-CN"/>
        </w:rPr>
        <w:t>年）为了确定天体的位置，编制了世界上第一张弦表，开创了三角学的新纪元，被人们称为“三角学之父”。此后，越来越多的学者开始关注圆中弦的问题。来自亚历山大城的梅涅劳斯的“梅涅劳斯定理”就是典型的希腊形式的球面三角学一一圆中弦的几何学或三角学——的基础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希腊人没有把弦的计算看成是一个比值，直到印度数学家婆什迦罗（１２世纪初）才似乎有了把正弦函数看作是一个比值的概念，即弧与半径之比的概念，他曾写出</w:t>
      </w:r>
      <w:r>
        <w:rPr>
          <w:rFonts w:hint="eastAsia"/>
          <w:position w:val="-24"/>
          <w:lang w:val="en-US" w:eastAsia="zh-CN"/>
        </w:rPr>
        <w:object>
          <v:shape id="_x0000_i1099" o:spt="75" type="#_x0000_t75" style="height:31pt;width:6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99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>，即</w:t>
      </w:r>
      <w:r>
        <w:rPr>
          <w:rFonts w:hint="eastAsia"/>
          <w:position w:val="-26"/>
          <w:lang w:val="en-US" w:eastAsia="zh-CN"/>
        </w:rPr>
        <w:object>
          <v:shape id="_x0000_i1100" o:spt="75" alt="" type="#_x0000_t75" style="height:34pt;width:139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100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102870</wp:posOffset>
            </wp:positionV>
            <wp:extent cx="2209800" cy="1905000"/>
            <wp:effectExtent l="0" t="0" r="0" b="0"/>
            <wp:wrapTight wrapText="bothSides">
              <wp:wrapPolygon>
                <wp:start x="0" y="0"/>
                <wp:lineTo x="0" y="21456"/>
                <wp:lineTo x="21476" y="21456"/>
                <wp:lineTo x="21476" y="0"/>
                <wp:lineTo x="0" y="0"/>
              </wp:wrapPolygon>
            </wp:wrapTight>
            <wp:docPr id="1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eastAsia"/>
          <w:lang w:val="en-US" w:eastAsia="zh-CN"/>
        </w:rPr>
        <w:t>世纪，瑞士数学家欧拉（</w:t>
      </w:r>
      <w:r>
        <w:rPr>
          <w:rFonts w:hint="default" w:ascii="Times New Roman" w:hAnsi="Times New Roman" w:cs="Times New Roman"/>
          <w:lang w:val="en-US" w:eastAsia="zh-CN"/>
        </w:rPr>
        <w:t>Euler</w:t>
      </w:r>
      <w:r>
        <w:rPr>
          <w:rFonts w:hint="eastAsia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1707—1783</w:t>
      </w:r>
      <w:r>
        <w:rPr>
          <w:rFonts w:hint="eastAsia"/>
          <w:lang w:val="en-US" w:eastAsia="zh-CN"/>
        </w:rPr>
        <w:t>）为三角学的进一步发展作出了杰出的贡献。</w:t>
      </w:r>
      <w:r>
        <w:rPr>
          <w:rFonts w:hint="default" w:ascii="Times New Roman" w:hAnsi="Times New Roman" w:cs="Times New Roman"/>
          <w:lang w:val="en-US" w:eastAsia="zh-CN"/>
        </w:rPr>
        <w:t>1748年欧拉</w:t>
      </w:r>
      <w:r>
        <w:rPr>
          <w:rFonts w:hint="eastAsia" w:ascii="Times New Roman" w:hAnsi="Times New Roman" w:cs="Times New Roman"/>
          <w:lang w:val="en-US" w:eastAsia="zh-CN"/>
        </w:rPr>
        <w:t>在《无穷小分析论》中写到：三角函数是一种函数线与圆半径的比值。具体地说，任意一个角的三角函数都可以认为是以这个角的顶点为圆心，以任意长为半径作圆后，由角的一边与圆周的交点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</w:t>
      </w:r>
      <w:r>
        <w:rPr>
          <w:rFonts w:hint="eastAsia" w:ascii="Times New Roman" w:hAnsi="Times New Roman" w:cs="Times New Roman"/>
          <w:lang w:val="en-US" w:eastAsia="zh-CN"/>
        </w:rPr>
        <w:t>向另一边作垂线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PM</w:t>
      </w:r>
      <w:r>
        <w:rPr>
          <w:rFonts w:hint="eastAsia" w:ascii="Times New Roman" w:hAnsi="Times New Roman" w:cs="Times New Roman"/>
          <w:lang w:val="en-US" w:eastAsia="zh-CN"/>
        </w:rPr>
        <w:t>后所得的线段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OP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OM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PM</w:t>
      </w:r>
      <w:r>
        <w:rPr>
          <w:rFonts w:hint="eastAsia" w:ascii="Times New Roman" w:hAnsi="Times New Roman" w:cs="Times New Roman"/>
          <w:lang w:val="en-US" w:eastAsia="zh-CN"/>
        </w:rPr>
        <w:t>（即函数线）相互取的比值，比如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01" o:spt="75" type="#_x0000_t75" style="height:31pt;width:60.95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101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02" o:spt="75" type="#_x0000_t75" style="height:31pt;width:63pt;" o:ole="t" filled="f" o:preferrelative="t" stroked="f" coordsize="21600,21600"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102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24"/>
          <w:lang w:val="en-US" w:eastAsia="zh-CN"/>
        </w:rPr>
        <w:object>
          <v:shape id="_x0000_i1103" o:spt="75" type="#_x0000_t75" style="height:31pt;width:63pt;" o:ole="t" filled="f" o:preferrelative="t" stroked="f" coordsize="21600,21600"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103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等（如右图所示），若令半径长为单位长，那么所有六个函数又可大为简化。本节课我们就来探究三角函数究竟是如何定义的。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教学设计与过程</w:t>
      </w:r>
    </w:p>
    <w:tbl>
      <w:tblPr>
        <w:tblStyle w:val="4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教学内容分析</w:t>
            </w:r>
          </w:p>
        </w:tc>
        <w:tc>
          <w:tcPr>
            <w:tcW w:w="6687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节内容是第一章《三角函数》的核心内容，本章的前两节就是为了学习任意角的三角函数提供理论基础，后几节针对三角函数进行进一步地研究与探讨。在《课程标准》中：三角函数是基本初等函数，在数学和其他领域中具有重要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学生学情分析</w:t>
            </w:r>
          </w:p>
        </w:tc>
        <w:tc>
          <w:tcPr>
            <w:tcW w:w="6687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学生已有知识经验：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初中已熟练掌握锐角的三角函数概念，研究方法是几何的，没有平面坐标系的参与；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已初步掌握任意角与弧度制的概念，但对弧度制仍然比较陌生，所以在理解定义域是实数集时会出现问题；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已熟悉函数的概念，理解三角函数时学会从函数关系的角度分析问题。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教学目标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掌握任意角的正弦、余弦与正切的定义；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掌握三角函数的定义域与三角函数值在各象限的符号；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在同化概念的过程中发展学生研究问题的能力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教学重点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教学难点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任意角的正弦、余弦与正切的定义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任意角的正弦、余弦与正切的定义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教学过程设计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问题情境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回顾初中阶段对锐角三角函数的定义：</w:t>
            </w:r>
          </w:p>
          <w:tbl>
            <w:tblPr>
              <w:tblStyle w:val="4"/>
              <w:tblpPr w:leftFromText="180" w:rightFromText="180" w:vertAnchor="text" w:horzAnchor="page" w:tblpX="126" w:tblpY="216"/>
              <w:tblOverlap w:val="never"/>
              <w:tblW w:w="64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5"/>
              <w:gridCol w:w="3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图形</w:t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定义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076325" cy="1400175"/>
                        <wp:effectExtent l="0" t="0" r="9525" b="9525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position w:val="-88"/>
                      <w:sz w:val="24"/>
                      <w:szCs w:val="24"/>
                      <w:vertAlign w:val="baseline"/>
                      <w:lang w:val="en-US" w:eastAsia="zh-CN"/>
                    </w:rPr>
                    <w:object>
                      <v:shape id="_x0000_i1025" o:spt="75" type="#_x0000_t75" style="height:131.2pt;width:66.95pt;" o:ole="t" filled="f" o:preferrelative="t" stroked="f" coordsize="21600,21600">
                        <v:path/>
                        <v:fill on="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25" DrawAspect="Content" ObjectID="_1468075730" r:id="rId16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提及几个特殊角的正弦、余弦、正切值：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-24"/>
                <w:sz w:val="24"/>
                <w:szCs w:val="24"/>
                <w:vertAlign w:val="baseline"/>
                <w:lang w:val="en-US" w:eastAsia="zh-CN"/>
              </w:rPr>
              <w:object>
                <v:shape id="_x0000_i1026" o:spt="75" type="#_x0000_t75" style="height:31pt;width:49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31" r:id="rId1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4"/>
                <w:sz w:val="24"/>
                <w:szCs w:val="24"/>
                <w:vertAlign w:val="baseline"/>
                <w:lang w:val="en-US" w:eastAsia="zh-CN"/>
              </w:rPr>
              <w:object>
                <v:shape id="_x0000_i1027" o:spt="75" type="#_x0000_t75" style="height:31pt;width:51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32" r:id="rId2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4"/>
                <w:sz w:val="24"/>
                <w:szCs w:val="24"/>
                <w:vertAlign w:val="baseline"/>
                <w:lang w:val="en-US" w:eastAsia="zh-CN"/>
              </w:rPr>
              <w:object>
                <v:shape id="_x0000_i1028" o:spt="75" type="#_x0000_t75" style="height:31pt;width:47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33" r:id="rId22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4"/>
                <w:sz w:val="24"/>
                <w:szCs w:val="24"/>
                <w:vertAlign w:val="baseline"/>
                <w:lang w:val="en-US" w:eastAsia="zh-CN"/>
              </w:rPr>
              <w:object>
                <v:shape id="_x0000_i1029" o:spt="75" type="#_x0000_t75" style="height:31pt;width:20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34" r:id="rId2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的正弦、余弦与正切值如何求解？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教学过程设计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教师活动：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学习任意角时对角的一种处理方法是：以角的顶点为坐标原点，角的始边为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6"/>
                <w:sz w:val="24"/>
                <w:szCs w:val="24"/>
                <w:vertAlign w:val="baseline"/>
                <w:lang w:val="en-US" w:eastAsia="zh-CN"/>
              </w:rPr>
              <w:object>
                <v:shape id="_x0000_i1030" o:spt="75" type="#_x0000_t75" style="height:11pt;width:10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5" r:id="rId2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轴正半轴，建立平面直角坐标系（回顾象限角与轴线角），提出问题：你认为是否能借助平面直角坐标系来解决问题？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学生探究：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从所熟悉的锐角入手，终边落在第一象限：</w:t>
            </w:r>
          </w:p>
          <w:p>
            <w:pPr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1600200" cy="1374140"/>
                  <wp:effectExtent l="0" t="0" r="0" b="1651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7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在角的终边上任取一点</w:t>
            </w:r>
            <w:r>
              <w:rPr>
                <w:rFonts w:hint="eastAsia"/>
                <w:position w:val="-10"/>
                <w:sz w:val="24"/>
                <w:szCs w:val="24"/>
                <w:lang w:eastAsia="zh-CN"/>
              </w:rPr>
              <w:object>
                <v:shape id="_x0000_i1031" o:spt="75" type="#_x0000_t75" style="height:17pt;width:36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36" r:id="rId29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（异于原点），作垂线构造直角三角形，记</w:t>
            </w:r>
            <w:r>
              <w:rPr>
                <w:rFonts w:hint="eastAsia"/>
                <w:position w:val="-4"/>
                <w:sz w:val="24"/>
                <w:szCs w:val="24"/>
                <w:lang w:eastAsia="zh-CN"/>
              </w:rPr>
              <w:object>
                <v:shape id="_x0000_i1032" o:spt="75" type="#_x0000_t75" style="height:13pt;width:12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KSEE3" ShapeID="_x0000_i1032" DrawAspect="Content" ObjectID="_1468075737" r:id="rId31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到原点的距离为</w:t>
            </w:r>
            <w:r>
              <w:rPr>
                <w:rFonts w:hint="eastAsia"/>
                <w:position w:val="-12"/>
                <w:sz w:val="24"/>
                <w:szCs w:val="24"/>
                <w:lang w:eastAsia="zh-CN"/>
              </w:rPr>
              <w:object>
                <v:shape id="_x0000_i1033" o:spt="75" type="#_x0000_t75" style="height:22pt;width:65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38" r:id="rId33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，则有：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4"/>
                <w:sz w:val="24"/>
                <w:szCs w:val="24"/>
                <w:lang w:val="en-US" w:eastAsia="zh-CN"/>
              </w:rPr>
              <w:object>
                <v:shape id="_x0000_i1034" o:spt="75" type="#_x0000_t75" style="height:31pt;width:48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39" r:id="rId35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position w:val="-24"/>
                <w:sz w:val="24"/>
                <w:szCs w:val="24"/>
                <w:lang w:val="en-US" w:eastAsia="zh-CN"/>
              </w:rPr>
              <w:object>
                <v:shape id="_x0000_i1035" o:spt="75" type="#_x0000_t75" style="height:31pt;width:49pt;" o:ole="t" filled="f" o:preferrelative="t" stroked="f" coordsize="21600,21600">
                  <v:path/>
                  <v:fill on="f" focussize="0,0"/>
                  <v:stroke on="f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40" r:id="rId37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position w:val="-24"/>
                <w:sz w:val="24"/>
                <w:szCs w:val="24"/>
                <w:lang w:val="en-US" w:eastAsia="zh-CN"/>
              </w:rPr>
              <w:object>
                <v:shape id="_x0000_i1036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36" DrawAspect="Content" ObjectID="_1468075741" r:id="rId39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当点P在终边上的位置改变时，上述三个值会随之改变吗？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【学生自主探究】：</w:t>
            </w:r>
          </w:p>
          <w:p>
            <w:pPr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1804670" cy="1278890"/>
                  <wp:effectExtent l="0" t="0" r="5080" b="1651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127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利用相似三角形</w:t>
            </w:r>
            <w:r>
              <w:rPr>
                <w:rFonts w:hint="eastAsia"/>
                <w:position w:val="-6"/>
                <w:sz w:val="24"/>
                <w:szCs w:val="24"/>
                <w:lang w:eastAsia="zh-CN"/>
              </w:rPr>
              <w:object>
                <v:shape id="_x0000_i1037" o:spt="75" type="#_x0000_t75" style="height:13.95pt;width:39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42" r:id="rId42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和</w:t>
            </w:r>
            <w:r>
              <w:rPr>
                <w:rFonts w:hint="eastAsia"/>
                <w:position w:val="-12"/>
                <w:sz w:val="24"/>
                <w:szCs w:val="24"/>
                <w:lang w:eastAsia="zh-CN"/>
              </w:rPr>
              <w:object>
                <v:shape id="_x0000_i1038" o:spt="75" type="#_x0000_t75" style="height:18pt;width:4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43" r:id="rId44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证得结论：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改变</w:t>
            </w:r>
            <w:r>
              <w:rPr>
                <w:rFonts w:hint="eastAsia"/>
                <w:position w:val="-4"/>
                <w:sz w:val="24"/>
                <w:szCs w:val="24"/>
                <w:lang w:eastAsia="zh-CN"/>
              </w:rPr>
              <w:object>
                <v:shape id="_x0000_i1039" o:spt="75" type="#_x0000_t75" style="height:13pt;width:12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44" r:id="rId46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在终边上的位置，三个值不变。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【教师总结】：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正弦、余弦、正切的值与</w:t>
            </w:r>
            <w:r>
              <w:rPr>
                <w:rFonts w:hint="eastAsia"/>
                <w:position w:val="-4"/>
                <w:sz w:val="24"/>
                <w:szCs w:val="24"/>
                <w:lang w:eastAsia="zh-CN"/>
              </w:rPr>
              <w:object>
                <v:shape id="_x0000_i1040" o:spt="75" type="#_x0000_t75" style="height:13pt;width:12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45" r:id="rId48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eastAsia="zh-CN"/>
              </w:rPr>
              <w:t>的选取无关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,与终边位置有关。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擦去所作的垂线，能否求出角的正弦、余弦与正切值？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【学生自主探究】：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position w:val="-26"/>
                <w:sz w:val="24"/>
                <w:szCs w:val="24"/>
                <w:lang w:val="en-US" w:eastAsia="zh-CN"/>
              </w:rPr>
              <w:object>
                <v:shape id="_x0000_i1041" o:spt="75" type="#_x0000_t75" style="height:33pt;width:121pt;" o:ole="t" filled="f" o:preferrelative="t" stroked="f" coordsize="21600,21600">
                  <v:path/>
                  <v:fill on="f" focussize="0,0"/>
                  <v:stroke on="f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46" r:id="rId49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position w:val="-26"/>
                <w:sz w:val="24"/>
                <w:szCs w:val="24"/>
                <w:lang w:val="en-US" w:eastAsia="zh-CN"/>
              </w:rPr>
              <w:object>
                <v:shape id="_x0000_i1042" o:spt="75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47" r:id="rId51">
                  <o:LockedField>false</o:LockedField>
                </o:OLEObject>
              </w:objec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position w:val="-26"/>
                <w:sz w:val="24"/>
                <w:szCs w:val="24"/>
                <w:lang w:val="en-US" w:eastAsia="zh-CN"/>
              </w:rPr>
              <w:object>
                <v:shape id="_x0000_i1043" o:spt="75" type="#_x0000_t75" style="height:33pt;width:98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48" r:id="rId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教学过程设计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二、概念形成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1.任意角三角函数的定义：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一般地，对任意角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44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49" r:id="rId5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的终边上任一点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45" o:spt="75" type="#_x0000_t75" style="height:16pt;width:38pt;" o:ole="t" filled="f" o:preferrelative="t" stroked="f" coordsize="21600,21600">
                  <v:path/>
                  <v:fill on="f" focussize="0,0"/>
                  <v:stroke on="f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50" r:id="rId5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，记</w:t>
            </w:r>
            <w:r>
              <w:rPr>
                <w:rFonts w:hint="eastAsia" w:ascii="宋体" w:hAnsi="宋体" w:eastAsia="宋体" w:cs="宋体"/>
                <w:position w:val="-12"/>
                <w:sz w:val="24"/>
                <w:szCs w:val="24"/>
                <w:lang w:val="en-US" w:eastAsia="zh-CN"/>
              </w:rPr>
              <w:object>
                <v:shape id="_x0000_i1046" o:spt="75" type="#_x0000_t75" style="height:22pt;width:65pt;" o:ole="t" filled="f" o:preferrelative="t" stroked="f" coordsize="21600,21600">
                  <v:path/>
                  <v:fill on="f" focussize="0,0"/>
                  <v:stroke on="f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51" r:id="rId5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，规定：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比值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47" o:spt="75" type="#_x0000_t75" style="height:31pt;width:13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52" r:id="rId6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叫做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48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53" r:id="rId6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的正弦，记作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49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54" r:id="rId6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50" o:spt="75" type="#_x0000_t75" style="height:31pt;width:48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5" r:id="rId6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比值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51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6" r:id="rId6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叫做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52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7" r:id="rId7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的余弦，记作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53" o:spt="75" type="#_x0000_t75" style="height:11pt;width:29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8" r:id="rId7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54" o:spt="75" type="#_x0000_t75" style="height:31pt;width:49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59" r:id="rId7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比值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55" o:spt="75" type="#_x0000_t75" style="height:31pt;width:13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60" r:id="rId7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叫做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56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61" r:id="rId7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的正切，记作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57" o:spt="75" type="#_x0000_t75" style="height:13pt;width:29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KSEE3" ShapeID="_x0000_i1057" DrawAspect="Content" ObjectID="_1468075762" r:id="rId7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，即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58" o:spt="75" type="#_x0000_t75" style="height:31pt;width:49.9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KSEE3" ShapeID="_x0000_i1058" DrawAspect="Content" ObjectID="_1468075763" r:id="rId8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【回到思考题】：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24"/>
                <w:sz w:val="24"/>
                <w:szCs w:val="24"/>
                <w:vertAlign w:val="baseline"/>
                <w:lang w:val="en-US" w:eastAsia="zh-CN"/>
              </w:rPr>
              <w:object>
                <v:shape id="_x0000_i1059" o:spt="75" type="#_x0000_t75" style="height:31pt;width:20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64" r:id="rId8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的正弦、余弦与正切值如何求解？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【探究】：终边在第二象限，任取点</w:t>
            </w:r>
            <w:r>
              <w:rPr>
                <w:rFonts w:hint="eastAsia" w:ascii="宋体" w:hAnsi="宋体" w:eastAsia="宋体" w:cs="宋体"/>
                <w:b w:val="0"/>
                <w:bCs w:val="0"/>
                <w:position w:val="-10"/>
                <w:sz w:val="24"/>
                <w:szCs w:val="24"/>
                <w:vertAlign w:val="baseline"/>
                <w:lang w:val="en-US" w:eastAsia="zh-CN"/>
              </w:rPr>
              <w:object>
                <v:shape id="_x0000_i1060" o:spt="75" type="#_x0000_t75" style="height:19pt;width:51pt;" o:ole="t" filled="f" o:preferrelative="t" stroked="f" coordsize="21600,21600">
                  <v:path/>
                  <v:fill on="f" focussize="0,0"/>
                  <v:stroke on="f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65" r:id="rId8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即可求解.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【问题】：三角函数是如何形成的？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【教师引导分析】：对于确定的角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61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66" r:id="rId8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，终边唯一确定，比值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62" o:spt="75" type="#_x0000_t75" style="height:31pt;width:13pt;" o:ole="t" filled="f" o:preferrelative="t" stroked="f" coordsize="21600,21600">
                  <v:path/>
                  <v:fill on="f" focussize="0,0"/>
                  <v:stroke on="f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KSEE3" ShapeID="_x0000_i1062" DrawAspect="Content" ObjectID="_1468075767" r:id="rId8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63" o:spt="75" type="#_x0000_t75" style="height:31pt;width:12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KSEE3" ShapeID="_x0000_i1063" DrawAspect="Content" ObjectID="_1468075768" r:id="rId8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唯一确定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64" o:spt="75" type="#_x0000_t75" style="height:12pt;width:15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KSEE3" ShapeID="_x0000_i1064" DrawAspect="Content" ObjectID="_1468075769" r:id="rId8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正弦、余弦是角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65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65" DrawAspect="Content" ObjectID="_1468075770" r:id="rId9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的函数；对于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66" o:spt="75" type="#_x0000_t75" style="height:31pt;width:49.9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KSEE3" ShapeID="_x0000_i1066" DrawAspect="Content" ObjectID="_1468075771" r:id="rId9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67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KSEE3" ShapeID="_x0000_i1067" DrawAspect="Content" ObjectID="_1468075772" r:id="rId9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），除去终边落在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68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KSEE3" ShapeID="_x0000_i1068" DrawAspect="Content" ObjectID="_1468075773" r:id="rId9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轴上的角，其比值也唯一确定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69" o:spt="75" type="#_x0000_t75" style="height:12pt;width:15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KSEE3" ShapeID="_x0000_i1069" DrawAspect="Content" ObjectID="_1468075774" r:id="rId9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正切是角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0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70" DrawAspect="Content" ObjectID="_1468075775" r:id="rId9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的函数.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三角函数的定义域：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1" o:spt="75" type="#_x0000_t75" style="height:13.95pt;width:28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KSEE3" ShapeID="_x0000_i1071" DrawAspect="Content" ObjectID="_1468075776" r:id="rId9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2" o:spt="75" type="#_x0000_t75" style="height:11pt;width:29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KSEE3" ShapeID="_x0000_i1072" DrawAspect="Content" ObjectID="_1468075777" r:id="rId9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3" o:spt="75" type="#_x0000_t75" style="height:13pt;width:29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KSEE3" ShapeID="_x0000_i1073" DrawAspect="Content" ObjectID="_1468075778" r:id="rId10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分别称为角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4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74" DrawAspect="Content" ObjectID="_1468075779" r:id="rId101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的正弦函数、余弦函数、正切函数，均称为三角函数.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【思考】函数必有定义域，三角函数的定义域是什么？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【学生探究】找到使三个比值有意义的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75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75" DrawAspect="Content" ObjectID="_1468075780" r:id="rId10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的取值范围.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【教师总结】（如下表）</w:t>
            </w:r>
          </w:p>
          <w:tbl>
            <w:tblPr>
              <w:tblStyle w:val="4"/>
              <w:tblpPr w:leftFromText="180" w:rightFromText="180" w:vertAnchor="text" w:horzAnchor="page" w:tblpX="141" w:tblpY="83"/>
              <w:tblOverlap w:val="never"/>
              <w:tblW w:w="64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5"/>
              <w:gridCol w:w="32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三角函数</w:t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定义域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6"/>
                      <w:sz w:val="24"/>
                      <w:szCs w:val="24"/>
                      <w:lang w:val="en-US" w:eastAsia="zh-CN"/>
                    </w:rPr>
                    <w:object>
                      <v:shape id="_x0000_i1076" o:spt="75" type="#_x0000_t75" style="height:13.95pt;width:28pt;" o:ole="t" filled="f" o:preferrelative="t" stroked="f" coordsize="21600,21600">
                        <v:path/>
                        <v:fill on="f" focussize="0,0"/>
                        <v:stroke on="f"/>
                        <v:imagedata r:id="rId65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76" DrawAspect="Content" ObjectID="_1468075781" r:id="rId103">
                        <o:LockedField>false</o:LockedField>
                      </o:OLEObject>
                    </w:object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4"/>
                      <w:sz w:val="24"/>
                      <w:szCs w:val="24"/>
                      <w:vertAlign w:val="baseline"/>
                      <w:lang w:val="en-US" w:eastAsia="zh-CN"/>
                    </w:rPr>
                    <w:object>
                      <v:shape id="_x0000_i1077" o:spt="75" type="#_x0000_t75" style="height:13pt;width:12pt;" o:ole="t" filled="f" o:preferrelative="t" stroked="f" coordsize="21600,21600">
                        <v:path/>
                        <v:fill on="f" focussize="0,0"/>
                        <v:stroke on="f"/>
                        <v:imagedata r:id="rId105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77" DrawAspect="Content" ObjectID="_1468075782" r:id="rId104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6"/>
                      <w:sz w:val="24"/>
                      <w:szCs w:val="24"/>
                      <w:lang w:val="en-US" w:eastAsia="zh-CN"/>
                    </w:rPr>
                    <w:object>
                      <v:shape id="_x0000_i1078" o:spt="75" type="#_x0000_t75" style="height:11pt;width:2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2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78" DrawAspect="Content" ObjectID="_1468075783" r:id="rId106">
                        <o:LockedField>false</o:LockedField>
                      </o:OLEObject>
                    </w:object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4"/>
                      <w:sz w:val="24"/>
                      <w:szCs w:val="24"/>
                      <w:vertAlign w:val="baseline"/>
                      <w:lang w:val="en-US" w:eastAsia="zh-CN"/>
                    </w:rPr>
                    <w:object>
                      <v:shape id="_x0000_i1079" o:spt="75" type="#_x0000_t75" style="height:13pt;width:12pt;" o:ole="t" filled="f" o:preferrelative="t" stroked="f" coordsize="21600,21600">
                        <v:path/>
                        <v:fill on="f" focussize="0,0"/>
                        <v:stroke on="f"/>
                        <v:imagedata r:id="rId108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79" DrawAspect="Content" ObjectID="_1468075784" r:id="rId107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323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6"/>
                      <w:sz w:val="24"/>
                      <w:szCs w:val="24"/>
                      <w:lang w:val="en-US" w:eastAsia="zh-CN"/>
                    </w:rPr>
                    <w:object>
                      <v:shape id="_x0000_i1080" o:spt="75" type="#_x0000_t75" style="height:13pt;width:29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9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80" DrawAspect="Content" ObjectID="_1468075785" r:id="rId10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3236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position w:val="-28"/>
                      <w:sz w:val="24"/>
                      <w:szCs w:val="24"/>
                      <w:vertAlign w:val="baseline"/>
                      <w:lang w:val="en-US" w:eastAsia="zh-CN"/>
                    </w:rPr>
                    <w:object>
                      <v:shape id="_x0000_i1081" o:spt="75" type="#_x0000_t75" style="height:34pt;width:117pt;" o:ole="t" filled="f" o:preferrelative="t" stroked="f" coordsize="21600,21600">
                        <v:path/>
                        <v:fill on="f" focussize="0,0"/>
                        <v:stroke on="f"/>
                        <v:imagedata r:id="rId111" o:title=""/>
                        <o:lock v:ext="edit" aspectratio="t"/>
                        <w10:wrap type="none"/>
                        <w10:anchorlock/>
                      </v:shape>
                      <o:OLEObject Type="Embed" ProgID="Equation.KSEE3" ShapeID="_x0000_i1081" DrawAspect="Content" ObjectID="_1468075786" r:id="rId110">
                        <o:LockedField>false</o:LockedField>
                      </o:OLEObject>
                    </w:object>
                  </w:r>
                </w:p>
              </w:tc>
            </w:tr>
          </w:tbl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各象限三角函数值的符号：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【思考】通过思考题的解决，发现正弦，余弦，正切的值有正有负，请问何时取正，何时取负？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【学生探究】回到定义中去，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82" o:spt="75" type="#_x0000_t75" style="height:31pt;width:48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KSEE3" ShapeID="_x0000_i1082" DrawAspect="Content" ObjectID="_1468075787" r:id="rId11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的符号取决于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83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KSEE3" ShapeID="_x0000_i1083" DrawAspect="Content" ObjectID="_1468075788" r:id="rId11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84" o:spt="75" type="#_x0000_t75" style="height:31pt;width:49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KSEE3" ShapeID="_x0000_i1084" DrawAspect="Content" ObjectID="_1468075789" r:id="rId11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的符号取决于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85" o:spt="75" type="#_x0000_t75" style="height:11pt;width:10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KSEE3" ShapeID="_x0000_i1085" DrawAspect="Content" ObjectID="_1468075790" r:id="rId11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86" o:spt="75" type="#_x0000_t75" style="height:31pt;width:49.9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KSEE3" ShapeID="_x0000_i1086" DrawAspect="Content" ObjectID="_1468075791" r:id="rId11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的符号取决于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87" o:spt="75" type="#_x0000_t75" style="height:13pt;width:21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KSEE3" ShapeID="_x0000_i1087" DrawAspect="Content" ObjectID="_1468075792" r:id="rId11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是否同号.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教学过程设计</w:t>
            </w:r>
          </w:p>
        </w:tc>
        <w:tc>
          <w:tcPr>
            <w:tcW w:w="668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【教师总结】</w:t>
            </w:r>
          </w:p>
          <w:p>
            <w:pPr>
              <w:numPr>
                <w:ilvl w:val="0"/>
                <w:numId w:val="0"/>
              </w:numPr>
              <w:jc w:val="both"/>
            </w:pPr>
            <w:r>
              <w:drawing>
                <wp:inline distT="0" distB="0" distL="114300" distR="114300">
                  <wp:extent cx="3837940" cy="1381125"/>
                  <wp:effectExtent l="0" t="0" r="1016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94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举例应用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例1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】已知角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88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793" r:id="rId12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的终边经过点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89" o:spt="75" type="#_x0000_t75" style="height:17pt;width:46pt;" o:ole="t" filled="f" o:preferrelative="t" stroked="f" coordsize="21600,21600">
                  <v:path/>
                  <v:fill on="f" focussize="0,0"/>
                  <v:stroke on="f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KSEE3" ShapeID="_x0000_i1089" DrawAspect="Content" ObjectID="_1468075794" r:id="rId123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，求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0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90" DrawAspect="Content" ObjectID="_1468075795" r:id="rId125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的正弦、余弦、正切值.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例2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】已知角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1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91" DrawAspect="Content" ObjectID="_1468075796" r:id="rId12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的终边经过点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92" o:spt="75" type="#_x0000_t75" style="height:17pt;width:56pt;" o:ole="t" filled="f" o:preferrelative="t" stroked="f" coordsize="21600,21600">
                  <v:path/>
                  <v:fill on="f" focussize="0,0"/>
                  <v:stroke on="f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KSEE3" ShapeID="_x0000_i1092" DrawAspect="Content" ObjectID="_1468075797" r:id="rId127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，求</w:t>
            </w:r>
            <w:r>
              <w:rPr>
                <w:rFonts w:hint="eastAsia" w:ascii="宋体" w:hAnsi="宋体" w:eastAsia="宋体" w:cs="宋体"/>
                <w:position w:val="-6"/>
                <w:sz w:val="24"/>
                <w:szCs w:val="24"/>
                <w:lang w:val="en-US" w:eastAsia="zh-CN"/>
              </w:rPr>
              <w:object>
                <v:shape id="_x0000_i1093" o:spt="75" type="#_x0000_t75" style="height:11pt;width:12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KSEE3" ShapeID="_x0000_i1093" DrawAspect="Content" ObjectID="_1468075798" r:id="rId12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的正弦、余弦、正切值.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例3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】确定下列三角函数值的符号：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24"/>
                <w:sz w:val="24"/>
                <w:szCs w:val="24"/>
                <w:lang w:val="en-US" w:eastAsia="zh-CN"/>
              </w:rPr>
              <w:object>
                <v:shape id="_x0000_i1094" o:spt="75" type="#_x0000_t75" style="height:31pt;width:49.95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KSEE3" ShapeID="_x0000_i1094" DrawAspect="Content" ObjectID="_1468075799" r:id="rId130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lang w:val="en-US" w:eastAsia="zh-CN"/>
              </w:rPr>
              <w:object>
                <v:shape id="_x0000_i1095" o:spt="75" type="#_x0000_t75" style="height:18pt;width:59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KSEE3" ShapeID="_x0000_i1095" DrawAspect="Content" ObjectID="_1468075800" r:id="rId132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position w:val="-28"/>
                <w:sz w:val="24"/>
                <w:szCs w:val="24"/>
                <w:lang w:val="en-US" w:eastAsia="zh-CN"/>
              </w:rPr>
              <w:object>
                <v:shape id="_x0000_i1096" o:spt="75" type="#_x0000_t75" style="height:34pt;width:77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KSEE3" ShapeID="_x0000_i1096" DrawAspect="Content" ObjectID="_1468075801" r:id="rId134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设计意图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】例1、例2的设置主要是考察学生对于任意角三角函数定义的掌握与理解，从例1到例2，由浅入深，从终边上确定的点到任意点，学生在解题中体会三角函数与点的选取无关；例3的设置主要是考察学生对判断三角函数值符号的方法.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课堂小结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1．任意角的三角函数的定义；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2．三角函数的定义域；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3．正弦、余弦、正切函数的值在各象限的符号．</w:t>
            </w:r>
          </w:p>
        </w:tc>
      </w:tr>
    </w:tbl>
    <w:p>
      <w:pPr>
        <w:jc w:val="both"/>
        <w:rPr>
          <w:rFonts w:hint="eastAsia" w:ascii="汉仪水滴体简" w:eastAsia="汉仪水滴体简"/>
          <w:sz w:val="28"/>
          <w:szCs w:val="28"/>
        </w:rPr>
      </w:pPr>
    </w:p>
    <w:p>
      <w:pPr>
        <w:jc w:val="center"/>
        <w:rPr>
          <w:rFonts w:hint="eastAsia" w:ascii="汉仪水滴体简" w:eastAsia="汉仪水滴体简"/>
          <w:sz w:val="28"/>
          <w:szCs w:val="28"/>
        </w:rPr>
      </w:pPr>
      <w:r>
        <w:rPr>
          <w:rFonts w:hint="eastAsia" w:ascii="汉仪水滴体简" w:eastAsia="汉仪水滴体简"/>
          <w:sz w:val="28"/>
          <w:szCs w:val="28"/>
        </w:rPr>
        <w:t>板书设计</w:t>
      </w:r>
    </w:p>
    <w:p>
      <w:pPr>
        <w:jc w:val="both"/>
        <w:rPr>
          <w:rFonts w:hint="eastAsia" w:ascii="汉仪水滴体简" w:eastAsia="汉仪水滴体简"/>
          <w:sz w:val="28"/>
          <w:szCs w:val="28"/>
        </w:rPr>
      </w:pPr>
      <w:r>
        <w:drawing>
          <wp:inline distT="0" distB="0" distL="114300" distR="114300">
            <wp:extent cx="6367145" cy="4041140"/>
            <wp:effectExtent l="0" t="0" r="14605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7145" cy="404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汉仪水滴体简" w:eastAsia="汉仪水滴体简"/>
          <w:sz w:val="28"/>
          <w:szCs w:val="28"/>
        </w:rPr>
      </w:pPr>
    </w:p>
    <w:p>
      <w:pPr>
        <w:jc w:val="both"/>
        <w:rPr>
          <w:rFonts w:hint="eastAsia" w:ascii="汉仪水滴体简" w:eastAsia="汉仪水滴体简"/>
          <w:sz w:val="28"/>
          <w:szCs w:val="28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水滴体简">
    <w:altName w:val="微软雅黑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F215A"/>
    <w:multiLevelType w:val="singleLevel"/>
    <w:tmpl w:val="B98F21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4C08CD"/>
    <w:multiLevelType w:val="singleLevel"/>
    <w:tmpl w:val="564C08C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64C0AE9"/>
    <w:multiLevelType w:val="singleLevel"/>
    <w:tmpl w:val="564C0AE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64C0CCF"/>
    <w:multiLevelType w:val="singleLevel"/>
    <w:tmpl w:val="564C0CCF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64C0D15"/>
    <w:multiLevelType w:val="singleLevel"/>
    <w:tmpl w:val="564C0D1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64C1628"/>
    <w:multiLevelType w:val="singleLevel"/>
    <w:tmpl w:val="564C1628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564C1894"/>
    <w:multiLevelType w:val="singleLevel"/>
    <w:tmpl w:val="564C1894"/>
    <w:lvl w:ilvl="0" w:tentative="0">
      <w:start w:val="2"/>
      <w:numFmt w:val="decimal"/>
      <w:suff w:val="nothing"/>
      <w:lvlText w:val="%1."/>
      <w:lvlJc w:val="left"/>
    </w:lvl>
  </w:abstractNum>
  <w:abstractNum w:abstractNumId="7">
    <w:nsid w:val="564C1D7D"/>
    <w:multiLevelType w:val="singleLevel"/>
    <w:tmpl w:val="564C1D7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88D2F53"/>
    <w:rsid w:val="188D2F53"/>
    <w:rsid w:val="5A163854"/>
    <w:rsid w:val="5EE46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oleObject" Target="embeddings/oleObject52.bin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3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png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png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8" Type="http://schemas.openxmlformats.org/officeDocument/2006/relationships/fontTable" Target="fontTable.xml"/><Relationship Id="rId137" Type="http://schemas.openxmlformats.org/officeDocument/2006/relationships/numbering" Target="numbering.xml"/><Relationship Id="rId136" Type="http://schemas.openxmlformats.org/officeDocument/2006/relationships/image" Target="media/image56.png"/><Relationship Id="rId135" Type="http://schemas.openxmlformats.org/officeDocument/2006/relationships/image" Target="media/image55.wmf"/><Relationship Id="rId134" Type="http://schemas.openxmlformats.org/officeDocument/2006/relationships/oleObject" Target="embeddings/oleObject77.bin"/><Relationship Id="rId133" Type="http://schemas.openxmlformats.org/officeDocument/2006/relationships/image" Target="media/image54.wmf"/><Relationship Id="rId132" Type="http://schemas.openxmlformats.org/officeDocument/2006/relationships/oleObject" Target="embeddings/oleObject76.bin"/><Relationship Id="rId131" Type="http://schemas.openxmlformats.org/officeDocument/2006/relationships/image" Target="media/image53.wmf"/><Relationship Id="rId130" Type="http://schemas.openxmlformats.org/officeDocument/2006/relationships/oleObject" Target="embeddings/oleObject75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74.bin"/><Relationship Id="rId128" Type="http://schemas.openxmlformats.org/officeDocument/2006/relationships/image" Target="media/image52.wmf"/><Relationship Id="rId127" Type="http://schemas.openxmlformats.org/officeDocument/2006/relationships/oleObject" Target="embeddings/oleObject73.bin"/><Relationship Id="rId126" Type="http://schemas.openxmlformats.org/officeDocument/2006/relationships/oleObject" Target="embeddings/oleObject72.bin"/><Relationship Id="rId125" Type="http://schemas.openxmlformats.org/officeDocument/2006/relationships/oleObject" Target="embeddings/oleObject71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70.bin"/><Relationship Id="rId122" Type="http://schemas.openxmlformats.org/officeDocument/2006/relationships/oleObject" Target="embeddings/oleObject69.bin"/><Relationship Id="rId121" Type="http://schemas.openxmlformats.org/officeDocument/2006/relationships/image" Target="media/image50.png"/><Relationship Id="rId120" Type="http://schemas.openxmlformats.org/officeDocument/2006/relationships/image" Target="media/image4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8.bin"/><Relationship Id="rId118" Type="http://schemas.openxmlformats.org/officeDocument/2006/relationships/oleObject" Target="embeddings/oleObject67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6.bin"/><Relationship Id="rId115" Type="http://schemas.openxmlformats.org/officeDocument/2006/relationships/oleObject" Target="embeddings/oleObject65.bin"/><Relationship Id="rId114" Type="http://schemas.openxmlformats.org/officeDocument/2006/relationships/image" Target="media/image47.wmf"/><Relationship Id="rId113" Type="http://schemas.openxmlformats.org/officeDocument/2006/relationships/oleObject" Target="embeddings/oleObject64.bin"/><Relationship Id="rId112" Type="http://schemas.openxmlformats.org/officeDocument/2006/relationships/oleObject" Target="embeddings/oleObject63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1.bin"/><Relationship Id="rId108" Type="http://schemas.openxmlformats.org/officeDocument/2006/relationships/image" Target="media/image45.wmf"/><Relationship Id="rId107" Type="http://schemas.openxmlformats.org/officeDocument/2006/relationships/oleObject" Target="embeddings/oleObject60.bin"/><Relationship Id="rId106" Type="http://schemas.openxmlformats.org/officeDocument/2006/relationships/oleObject" Target="embeddings/oleObject59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8.bin"/><Relationship Id="rId103" Type="http://schemas.openxmlformats.org/officeDocument/2006/relationships/oleObject" Target="embeddings/oleObject57.bin"/><Relationship Id="rId102" Type="http://schemas.openxmlformats.org/officeDocument/2006/relationships/oleObject" Target="embeddings/oleObject56.bin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1419</Words>
  <Characters>1420</Characters>
  <Lines>0</Lines>
  <Paragraphs>0</Paragraphs>
  <TotalTime>2</TotalTime>
  <ScaleCrop>false</ScaleCrop>
  <LinksUpToDate>false</LinksUpToDate>
  <CharactersWithSpaces>1420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2015-11-18T04:37:00Z</dcterms:created>
  <dc:creator>Administrator</dc:creator>
  <cp:lastModifiedBy>浅梦见</cp:lastModifiedBy>
  <dcterms:modified xsi:type="dcterms:W3CDTF">2022-10-14T12:30:46Z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7015C9D4D43C407F9F369491B15651FA</vt:lpwstr>
  </property>
</Properties>
</file>