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关于开展暑假前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安全检查的通知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各中小学、幼儿园：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为全力维护校园安全与稳定，切实保障师生员工生命财产安全，有效防范和遏制安全事故发生，经研究，决定在暑假前对全区中小学、幼儿园开展横向到边、纵向到底拉网式安全大检查。</w:t>
      </w:r>
    </w:p>
    <w:p>
      <w:pPr>
        <w:pStyle w:val="5"/>
        <w:widowControl/>
        <w:spacing w:line="48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一、检查时间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2023年6月13日—6月30日</w:t>
      </w:r>
    </w:p>
    <w:p>
      <w:pPr>
        <w:pStyle w:val="5"/>
        <w:widowControl/>
        <w:spacing w:line="48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1、自查自纠。各中小学、幼儿园对照各类检查记录单逐项对照检查，发现安全隐患立即整改。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2、分片互查。每个片抽4名学校安全保卫干部组成1-2个督查组，由一名分管校级领导带队。所有中小学、幼儿园全覆盖。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3、区级抽查。由局领导带队，随机抽查相关学校（另行安排）。</w:t>
      </w:r>
    </w:p>
    <w:p>
      <w:pPr>
        <w:pStyle w:val="5"/>
        <w:widowControl/>
        <w:spacing w:line="48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分片互查通过看台账、看现场、调查问卷等方式，全面检查学校安全工作，重点关注：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1、交通安全。重点查看“一盔一带”活动的开展，校车使用安全、校内交通安全等方面。检查记录表见附件1。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2、食堂食品安全。采用查看现场、查阅台账资料、师生访谈的形式，重点查看学校食堂管理制度制定和落实、人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员配备、食堂设备设施、“阳光食堂”平台监管等情况。检</w:t>
      </w:r>
      <w:bookmarkEnd w:id="0"/>
      <w:r>
        <w:rPr>
          <w:rFonts w:hint="eastAsia" w:ascii="仿宋" w:hAnsi="仿宋" w:eastAsia="仿宋"/>
          <w:sz w:val="32"/>
          <w:szCs w:val="32"/>
        </w:rPr>
        <w:t>查记录表见附件2。</w:t>
      </w:r>
    </w:p>
    <w:p>
      <w:pPr>
        <w:pStyle w:val="5"/>
        <w:widowControl/>
        <w:spacing w:line="480" w:lineRule="auto"/>
        <w:ind w:firstLine="52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四、分片互查</w:t>
      </w:r>
      <w:r>
        <w:rPr>
          <w:rFonts w:hint="eastAsia" w:ascii="黑体" w:hAnsi="黑体" w:eastAsia="黑体"/>
          <w:sz w:val="32"/>
          <w:szCs w:val="32"/>
        </w:rPr>
        <w:t>安排</w:t>
      </w:r>
    </w:p>
    <w:tbl>
      <w:tblPr>
        <w:tblStyle w:val="6"/>
        <w:tblW w:w="78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14"/>
        <w:gridCol w:w="4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片区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督查指导人员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负责学校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魏村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（11）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★何光明、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潘平华、张益平、丁惠娟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安家中学、安家中心小学、安家中心幼儿园、新魏幼儿园、魏村中心小学、孝都小学、魏村中心幼儿园、孝都幼儿园、魏村中学、新华实验小学、新华幼儿园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春江（9）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★姚建发、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刘伟、柳阳、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黄燕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滨江中学、春江中心小学、百丈中心小学、春江镇中心幼儿园、百丈中心幼儿园、圩塘中心幼儿园、圩塘中学、圩塘中心小学、新港幼儿园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孟河 （9）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★徐建锋、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姜平、蒋伟、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戴金敏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万绥小学、孟河中学、孟河中心小学、孟河实验小学（石桥小学）、孟河实验幼儿园、孟河中心幼儿园（2个园区）、小河中学、小河中心小学（2个校区）、小河中心幼儿园（2个校区）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新桥 （8）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★徐叶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邓洪华、谢丰、王月娣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新桥高中、新桥初中、新龙实验学校、新桥实验小学、新桥镇中心幼儿园（3个园区）、新桥第二实验小学、天成幼儿园、银河云峯幼儿园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薛家 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★吴琴玉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徐骏、金立新、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许凤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薛家中学、薛家中心小学（2个校区）、薛家镇中心幼儿园（5个园区）、临平实验幼儿园、吕墅中学、吕墅小学、吕墅幼儿园、熙悦幼儿园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罗溪、西夏墅（9）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★徐志宏、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丁建宇、谢永波、岳丽玉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西夏墅中学、西夏墅中心小学、西夏墅镇中心幼儿园（2个园区）、浦河实验学校、罗溪中学、罗溪中心小学、汤庄桥小学、罗溪镇中心幼儿园、汤庄桥幼儿园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奔牛 （7）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★周剑飞、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郑云方、王才良、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洪洁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奔牛高级中学、奔牛初中、奔牛实验小学（2个校区）、中天实验学校、奔牛实验幼儿园（2个园区）、九里幼儿园、九里小学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三井（29）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★金华、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顾强、高企丰、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钱丽娜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河海中学、香槟湖小学、河海街道中心幼儿园、国宾花园幼儿园、天润幼儿园、天安幼儿园、天河幼儿园、景粼天著幼儿园、龙城小学、河海实验小学、银河幼儿园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★杨伟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赵瑞良、郑晶、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孙艳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实验中学、龙城中学、三井实验小学（3个校区）、百草园小学、藻江花园幼儿园、银河香槟湖幼儿园、中央花园幼儿园、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先启幼儿园、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翰林智群幼儿园、美林幼儿园、宋庆龄国际幼儿园常州园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★黄宏亮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周春明、杨军、刘亚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飞龙中学、飞龙实验小学、泰山小学、三井街道中心幼儿园、华山幼儿园、绿都万和幼儿园、雅居乐星河湾幼儿园、中视大风车艺术幼儿园、大名城国际幼儿园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龙虎塘（5）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★周苏明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宣洪波、王彩群、沈瑜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龙虎塘中学、常外附属双语学校、龙虎塘实验小学、龙虎塘第二实验小学、龙虎塘街道中心幼儿园（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园区）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1、请相关学校配合安排好抽调督查人员的课务。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2、带★的为组长，负责综合协调本组的检查安排，统筹安排好具体的督查行程。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3、7月1日前，组长将督查过程中发现的亮点和存在的问题汇总后上报教育发展处。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、督查人员注意自身交通安全。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附件：1、学校交通安全记录表</w:t>
      </w:r>
    </w:p>
    <w:p>
      <w:pPr>
        <w:spacing w:line="56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2、学校食堂食品安全记录表</w:t>
      </w:r>
    </w:p>
    <w:p>
      <w:pPr>
        <w:spacing w:line="560" w:lineRule="exact"/>
        <w:ind w:firstLine="579" w:firstLineChars="181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常州国家高新区（新北区）教育局</w:t>
      </w:r>
    </w:p>
    <w:p>
      <w:pPr>
        <w:spacing w:line="56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2023年6月12日</w:t>
      </w:r>
    </w:p>
    <w:p/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附件1.</w:t>
      </w: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新北区学校交通安全检查记录表</w:t>
      </w:r>
    </w:p>
    <w:p/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419"/>
        <w:gridCol w:w="1405"/>
        <w:gridCol w:w="1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</w:t>
            </w:r>
          </w:p>
        </w:tc>
        <w:tc>
          <w:tcPr>
            <w:tcW w:w="3419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1736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“一盔一带”活动开展情况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pStyle w:val="2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查看2023年春学期校车台账资料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是否召集校车驾驶员、随车照管员、乘车学生、家长召开专题会议。                           是（ ）否（ 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开展校车安全事故应急演练情况。         （ ）次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对校车运营期间是否进行日常监管。  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校内交通安全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是否实现人车分流。                是（ ）否（ 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下课期间或上下学学生密集高峰期，是否有机动车辆在校园内行驶现象。                       是（ ）否（ 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是否在校园内道路醒目位置设置“请慢速行驶，注意安全”等警示标语。                         是（ ）否（ 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校园内行车是否有限速标志。        是（ ）否（ 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是否对保安进行培训，保安是否能够尽到提醒和监督责任。                                              </w:t>
            </w:r>
          </w:p>
          <w:p>
            <w:pPr>
              <w:pStyle w:val="2"/>
              <w:spacing w:line="360" w:lineRule="auto"/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工作建议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校长签名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6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检查人员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附件2.</w:t>
      </w: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新北区学校食堂食品安全检查记录表</w:t>
      </w:r>
    </w:p>
    <w:p/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881"/>
        <w:gridCol w:w="1405"/>
        <w:gridCol w:w="1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</w:t>
            </w:r>
          </w:p>
        </w:tc>
        <w:tc>
          <w:tcPr>
            <w:tcW w:w="3881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1736" w:type="dxa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食堂管理制度制定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食堂管理各项规章制度是否齐全，是否及时更新。</w:t>
            </w:r>
          </w:p>
          <w:p>
            <w:pPr>
              <w:pStyle w:val="2"/>
              <w:spacing w:line="360" w:lineRule="auto"/>
              <w:ind w:firstLine="5040" w:firstLineChars="2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）否（ 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食堂管理组织架构是否合理；是否层层签订食品安全承诺书；是否制定《食品安全总监职责》《食品安全全员守则》，明确职责分工。                                  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食堂制度落实情况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1.食堂招标采购是否符合规定要求：食堂委托经营的服务期不超过两年，合同一年一签。自主经营食堂的食材供应商招标参照委托经营相关要求。                          是（ ）否（ ）</w:t>
            </w:r>
          </w:p>
          <w:p>
            <w:pPr>
              <w:pStyle w:val="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2.教职员工是否与学生同菜、同质、同价。    是（ ）否（ ）</w:t>
            </w:r>
          </w:p>
          <w:p>
            <w:pPr>
              <w:pStyle w:val="2"/>
              <w:spacing w:line="360" w:lineRule="auto"/>
              <w:ind w:left="5280" w:hanging="5280" w:hangingChars="2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3.是否落实校（园）长陪餐制度，制定陪餐计划，做好陪餐记录。                        </w:t>
            </w:r>
          </w:p>
          <w:p>
            <w:pPr>
              <w:pStyle w:val="2"/>
              <w:spacing w:line="360" w:lineRule="auto"/>
              <w:ind w:left="5267" w:leftChars="2394" w:hanging="240" w:hanging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）否（ ）</w:t>
            </w:r>
          </w:p>
          <w:p>
            <w:pPr>
              <w:pStyle w:val="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4.是否落实日管控、周排查、月调度工作机制。是（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食堂生产安全和食品安全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食堂环境是否卫生整洁：天花板、墙壁、门窗、地面是否干净整洁；油烟机是否定期清洗；备餐间工作人员是否穿戴专用工作服，服装是否干净整洁。                    是（ ）否（ 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食堂功能分区是否合理，加工流程是否规范，是否做到生熟分开、荤素分洗，食材存储、餐用具清洗是否符合规范。</w:t>
            </w:r>
          </w:p>
          <w:p>
            <w:pPr>
              <w:pStyle w:val="2"/>
              <w:spacing w:line="360" w:lineRule="auto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）否（ 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是否有二次更衣室，二更服装是否有区分度。是（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食堂人员配备情况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操作人员是否具备必要的职业技能和服务意识。是（ ）否（ ）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食堂用工是否规范，人员是否稳定。         是（ ）否（ ）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是否每月组织食堂工作人员进行培训，做到有计划，有主题，有记录。                                    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膳食委员会活动开展情况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是否成立膳食委员会并向家长公示。         是（ ）否（ ）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膳食委员会中学生、家长代表的人数是否超50%。是（ ）否（ ）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膳食委员会本学期共召开会议（  ）次。期初是否制定活动计划。                                        是（ ）否（ ）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是否落实家长陪餐制度，是否制定陪餐计划，做好陪餐记录，是否实现班级、年级全覆盖。                  是（ ）否（ ）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是否开展每学期不少于1次的学校食堂师生满意度测评，并根据测评结果对食堂经营、管理做出适当调整。      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“食育”课程开展情况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是否存在食品浪费现象。                    是（ ）否（ ）</w:t>
            </w:r>
          </w:p>
          <w:p>
            <w:pPr>
              <w:pStyle w:val="2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是否开展校园食品安全和营养教育活动,将相关知识纳入教学内容。                                      是（ ）否（ ）</w:t>
            </w:r>
          </w:p>
          <w:p>
            <w:pPr>
              <w:pStyle w:val="2"/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是否进行反餐饮浪费等相关宣传。            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“阳光食堂”平台运用情况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平台数据与佐证材料是否完整准确。         是（ ）否（ ）</w:t>
            </w:r>
          </w:p>
          <w:p>
            <w:pPr>
              <w:pStyle w:val="2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各类预警处置是否及时。                   是（ ）否（ ）</w:t>
            </w:r>
          </w:p>
          <w:p>
            <w:pPr>
              <w:pStyle w:val="2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“互联网+明厨亮灶”探头监控是否100%使用。是（ ）否（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工作建议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校长签名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500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检查人员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2C88C"/>
    <w:multiLevelType w:val="singleLevel"/>
    <w:tmpl w:val="84D2C8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C647F8"/>
    <w:multiLevelType w:val="singleLevel"/>
    <w:tmpl w:val="89C647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24ADA61"/>
    <w:multiLevelType w:val="singleLevel"/>
    <w:tmpl w:val="924ADA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E2457F"/>
    <w:multiLevelType w:val="singleLevel"/>
    <w:tmpl w:val="D3E24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78FC5F"/>
    <w:multiLevelType w:val="singleLevel"/>
    <w:tmpl w:val="1778FC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E0F4E3E"/>
    <w:multiLevelType w:val="singleLevel"/>
    <w:tmpl w:val="2E0F4E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39FA420"/>
    <w:multiLevelType w:val="singleLevel"/>
    <w:tmpl w:val="439FA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3D06BA1"/>
    <w:multiLevelType w:val="singleLevel"/>
    <w:tmpl w:val="53D06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I2ZmUwNWEwYWE4Zjk1YjZkNWNkNzg5ZWRjZDFhYzEifQ=="/>
  </w:docVars>
  <w:rsids>
    <w:rsidRoot w:val="1C122EBF"/>
    <w:rsid w:val="0001039C"/>
    <w:rsid w:val="000613D9"/>
    <w:rsid w:val="00B153E1"/>
    <w:rsid w:val="00D9260F"/>
    <w:rsid w:val="00DD0578"/>
    <w:rsid w:val="00F14787"/>
    <w:rsid w:val="00F23093"/>
    <w:rsid w:val="00F95B2E"/>
    <w:rsid w:val="137A36C0"/>
    <w:rsid w:val="1B892A9B"/>
    <w:rsid w:val="1C122EBF"/>
    <w:rsid w:val="311346E6"/>
    <w:rsid w:val="359637DD"/>
    <w:rsid w:val="380E46D0"/>
    <w:rsid w:val="386847F5"/>
    <w:rsid w:val="507877F8"/>
    <w:rsid w:val="598F648F"/>
    <w:rsid w:val="6AD53089"/>
    <w:rsid w:val="6D1C45BD"/>
    <w:rsid w:val="6F424979"/>
    <w:rsid w:val="7907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2763</Words>
  <Characters>2790</Characters>
  <Lines>25</Lines>
  <Paragraphs>7</Paragraphs>
  <TotalTime>16</TotalTime>
  <ScaleCrop>false</ScaleCrop>
  <LinksUpToDate>false</LinksUpToDate>
  <CharactersWithSpaces>3391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2023-06-12T07:37:00Z</dcterms:created>
  <dc:creator>Jenna</dc:creator>
  <cp:lastModifiedBy>Jenna</cp:lastModifiedBy>
  <cp:lastPrinted>2023-06-12T05:40:00Z</cp:lastPrinted>
  <dcterms:modified xsi:type="dcterms:W3CDTF">2023-06-12T07:56:59Z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819E418601CC4ED4A8F6BA0EC0DB6DD6_11</vt:lpwstr>
  </property>
</Properties>
</file>