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2023年春学期武进区中小学“双减”工作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专项督查方案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为贯彻落实“双减”工作要求，强化教育教学常规管理，根据常州市教育局工作部署，现将2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年春学期全区中小学“双减”工作专项督查工作方案明确如下。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一、督查对象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全区小学、初中、普通高中。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二、督查内容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本次重点督查课程管理、计划管理、课堂教学、作业管理、作息管理、课后服务、生命健康关爱等，详见督查要点清单（附件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三、督查方式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1.查阅资料（1-14条）。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查阅学校教学管理制度，重点检查课堂教学管理制度、作业管理制度、校本教研制度、课后服务制度、大课间活动方案；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查阅教学工作计划，重点检查学校教学工作计划、教研组和备课组工作计划、教师教学计划；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查阅学校课表，重点检查是否开齐开足课程；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查阅作息时间表，重点检查学生到校时间、上午上课时间；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查阅考试管理台帐，重点检查期中考试组织方案、各学科考试试卷质量分析；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查阅教学检查台帐和会议记录，重点检查学校定期研究部署课堂教学改革推进情况，学校教学常规检查、教学事故处理的反馈、通报、整改情况；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查阅考核评价台帐，重点检查学校优秀教研组、备课组考核评比情况;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查阅生命健康关爱工作台帐。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2.现场察看（15-30条）。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查教研组、备课组活动记录，教师备课本、听课本，学生作业(抽查年级、学科详见附件2)，另外抽查三分之一的中层干部听课本。察看重点学生心理健康档案、心理健康教育课开设情况。进入教师办公室，检查教师每人配备新课程方案、新课程标准情况；进入实验室，重点检查学生完成理化生分组实验情况；进入美术、音乐专用室，检查使用专用教室上好美术、音乐课程情况。进入操场，检查大课间活动情况。通过视频监控，检查学生早晨到校时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3.问卷调查。开展学生问卷调查，调研督查学校作息时间、作业批改、成绩管理、学业负担等情况。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4.教师访谈。初中高中访谈教导处主任或副主任1人，教研组长3人（中学语文、数学、英语选1人，政治、物理、化学、历史选1人，生物、地理、体育、艺术选1人），年级组长1人，班主任1人。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小学访谈教导处主任或副主任1人，教研组长2人（语文、数学、英语选1人，科学、体育、美术、音乐选1人），年级组长1人，班主任1人。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四、督查安排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全区督查。4月1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日-4月2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日，教育局抽调人员组成督查组，对全区中小学全覆盖督查，每所学校督查半天（具体安排见附件3）。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做好市级抽查准备。5月，市教育局将以“四不两直”方式开展抽查。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五、督查要求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1.督查组不开汇报会，根据督查要求，直奔主题，直插现场。对督查中现场发现的问题情况，原则上当场反馈给受督查学校，反馈对象为学校党组织书记、校长、分管教学校长、教导处主任和副主任。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2.访谈对象为学校教师。学生调查问卷以抽样方式进行，中学覆盖所有年级，小学为三至六年级，抽样份数为50-120份。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3.4月25日前，对照督查要点，督查组以“一校一清单”形式，将发现的问题情况反馈给区教育局督导室。对督查中发现的其他违规办学行为问题、教学常规管理问题，一并反馈。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985" w:right="1588" w:bottom="170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4.督查结束后，中小学根据督查反馈情况，制定整改方案报督导室，按时依标落实整改。学校责任督学年内进行一次整改回头看。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整改方案于4月29日前发邮箱</w:t>
      </w:r>
      <w:r>
        <w:rPr>
          <w:rFonts w:hint="eastAsia" w:ascii="仿宋_GB2312" w:eastAsia="仿宋_GB2312"/>
          <w:sz w:val="32"/>
          <w:szCs w:val="32"/>
        </w:rPr>
        <w:t>dds1211@163.com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中小学“双减”工作督查要点反馈清单</w:t>
      </w:r>
    </w:p>
    <w:p>
      <w:pPr>
        <w:widowControl/>
        <w:jc w:val="left"/>
        <w:textAlignment w:val="center"/>
        <w:rPr>
          <w:rFonts w:hint="default" w:ascii="黑体" w:hAnsi="黑体" w:eastAsia="黑体" w:cs="黑体"/>
          <w:kern w:val="0"/>
          <w:sz w:val="24"/>
          <w:lang w:val="en-US" w:eastAsia="zh-CN"/>
        </w:rPr>
      </w:pPr>
      <w:r>
        <w:rPr>
          <w:rFonts w:hint="eastAsia" w:ascii="黑体" w:hAnsi="黑体" w:eastAsia="黑体" w:cs="方正小标宋简体"/>
          <w:kern w:val="0"/>
          <w:sz w:val="24"/>
        </w:rPr>
        <w:t>督查学校</w:t>
      </w:r>
      <w:r>
        <w:rPr>
          <w:rFonts w:hint="eastAsia" w:ascii="黑体" w:hAnsi="黑体" w:eastAsia="黑体" w:cs="方正小标宋简体"/>
          <w:kern w:val="0"/>
          <w:sz w:val="24"/>
          <w:lang w:eastAsia="zh-CN"/>
        </w:rPr>
        <w:t>（</w:t>
      </w:r>
      <w:r>
        <w:rPr>
          <w:rFonts w:hint="eastAsia" w:ascii="黑体" w:hAnsi="黑体" w:eastAsia="黑体" w:cs="方正小标宋简体"/>
          <w:kern w:val="0"/>
          <w:sz w:val="24"/>
          <w:lang w:val="en-US" w:eastAsia="zh-CN"/>
        </w:rPr>
        <w:t>盖章</w:t>
      </w:r>
      <w:r>
        <w:rPr>
          <w:rFonts w:hint="eastAsia" w:ascii="黑体" w:hAnsi="黑体" w:eastAsia="黑体" w:cs="方正小标宋简体"/>
          <w:kern w:val="0"/>
          <w:sz w:val="24"/>
          <w:lang w:eastAsia="zh-CN"/>
        </w:rPr>
        <w:t>）</w:t>
      </w:r>
      <w:r>
        <w:rPr>
          <w:rFonts w:hint="eastAsia" w:ascii="黑体" w:hAnsi="黑体" w:eastAsia="黑体" w:cs="方正小标宋简体"/>
          <w:kern w:val="0"/>
          <w:sz w:val="24"/>
        </w:rPr>
        <w:t>：</w:t>
      </w:r>
      <w:r>
        <w:rPr>
          <w:rFonts w:hint="eastAsia" w:ascii="黑体" w:hAnsi="黑体" w:eastAsia="黑体" w:cs="方正小标宋简体"/>
          <w:kern w:val="0"/>
          <w:sz w:val="24"/>
          <w:lang w:val="en-US" w:eastAsia="zh-CN"/>
        </w:rPr>
        <w:t xml:space="preserve">                                  督查人员：                            督查时间：</w:t>
      </w:r>
    </w:p>
    <w:tbl>
      <w:tblPr>
        <w:tblStyle w:val="2"/>
        <w:tblW w:w="13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93"/>
        <w:gridCol w:w="5670"/>
        <w:gridCol w:w="735"/>
        <w:gridCol w:w="5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督查要点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是否落实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建立课堂教学管理制度；研制学校好课标准，作为听评课依据；作业设计先于教学设计，列入好课标准。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建立作业管理制度。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建立校本教研制度。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建立课后服务制度，完善课后服务实施方案和服务指南。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制定大课间活动方案。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学校制定教学工作计划。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教研组和备课组制定工作计划。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教师制定教学计划。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Hlk121733813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开齐开足全部课程，</w: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音体美、劳动（通用技术）、综合实践等课程无被其他学科占用现象，特别是期中考试前无被其他学科占用情况。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期中考试控制考试难度系数为0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.8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，初中不以任何形式公布成绩、进行成绩排名。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学校校长、教研组长等定期研究部署课堂教学改革推进情况，每学期至少2-3次。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学校定期开展教学常规检查、教学事故处理的反馈、通报，并落实整改。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学校开展优秀教研组、备课组考核评比。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教研组、备课组按照“三定”要求开展教研活动、集备活动。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教师备课规范，期中考试前听课不少于7节。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落实学生作业总量调控和作业管理十项严禁要求，小学一二年级不布置家庭书面作业，小学三至六年级家庭书面作业平均完成时间不超过60分钟，初中不超过90分钟，高中不超过120分钟；参加课后服务的学生回家不做书面作业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小学、初中经过总量统筹后，可以有针对性的由少量学科布置少量分层作业，指导、帮助学生周六自主学习，完成总时长分别不超过6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、9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分钟；高中周六放学时学生已完成书面作业；落实周日无作业日要求，中小学生一律不做作业。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作业全批全改，作业每天面批讲解的比例达到20%；小学、初中、高中作业平均正确率分别达到9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、90%、85%以上；组织开展作业设计优秀案例评选。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常开设物理、化学、生物学生实验，本学期期中考试前，高一、高二物理分别完成1、5个，高一、高二化学分别完成2、3个，七、八年级生物完成7、3个，八、九年级物理完成3个、2个，九年级化学完成1个。本学期期中考试前，语文学科基本完成4篇学生作文（含考试、测试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音乐、美术课程使用学科专用教室上课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大课间活动内容丰富多彩，杜绝跑操现象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教师均配备有新课程方案、新课程标准。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6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课后服务内容丰富多样，组织社团、兴趣小组活动，包括体育运动、影视欣赏、主题阅读、提优补差等。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学生早晨到校时间，小学不早于8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:00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，初中不早于7:40，高中不早于7:20。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学校建有心理辅导室，心理辅导室相对安静又方便进出，设置个别辅导室、团体活动室和办公接待区等基本功能区域。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心理辅导室应至少配备一名专职或兼职心理健康教育教师，具备心理学或相关专业本科学历，取得相关资格证书；学校心理辅导室每天固定开放时间不少于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小时。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按规定开设心理健康教育课程，并列入学校课程设置计划，确保所有班级每两周不少于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建立重点学生心理健康档案，实行“一人一档、一人一策、一人一帮”。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定“广结同心，玉兰花开”学生成长关爱行动实施方案，成立工作领导小组，明确工作任务、实施步骤和工作要求，建立结对名册。寒假期间，采取入户家访、爱心慰问、电话交流等多种形式帮困助学，发现并及时解决问题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设有心理健康教育专题橱窗，介绍学校心理辅导室、校外未成年人成长指导中心以及有关心理健康教育服务图书、广播电视栏目、微信公众号等。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学校“双减”工作特色亮点</w:t>
            </w:r>
          </w:p>
        </w:tc>
        <w:tc>
          <w:tcPr>
            <w:tcW w:w="1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：1.督查人员仔细逐条查阅，以问题为导向，指出问题，提出整改意见及整改期限。 2.此表纸质稿交局督导室1211室，并在线填报《督查情况汇总表》https://docs.qq.com/sheet/DTkhSZ2tXcld5YWh1?tab=BB08J2 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中小学“双减”工作抽查学科活动资料指引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695"/>
        <w:gridCol w:w="2795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抽查内容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小学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初中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教研组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活动记录</w:t>
            </w:r>
          </w:p>
        </w:tc>
        <w:tc>
          <w:tcPr>
            <w:tcW w:w="269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抽查3门学科，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其中道德与法治必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查，其他学科由各组自定。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语文、数学、英语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历史、生物、音乐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语文、数学、英语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历史、地理、音乐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备课组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活动记录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各年级抽查2门学科，其中一年级科学必查，其他学科由各组自定。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七年级数学、英语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八年级语文、地理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九年级道德与法治、物理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高一物理、化学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高二政治、历史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高三英语、生物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备课本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听课笔记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各年级抽查2门学科，其他学科由各组自定。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七年级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道德与法治、英语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八年级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九年级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历史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高一政治、英语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高二生物、地理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高三语文、数学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学生作业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各年级抽查2门学科，其他学科由各组自定。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七年级语文、数学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八年级地理、物理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九年级英语、化学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高一生物、地理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高二语文、数学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高三物理、化学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说明：1.抽查教师备课本、听课笔记，要求每个年级指定学科抽2人。</w:t>
      </w:r>
    </w:p>
    <w:p>
      <w:pPr>
        <w:numPr>
          <w:ilvl w:val="0"/>
          <w:numId w:val="0"/>
        </w:numPr>
        <w:ind w:left="720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抽查学生作业，要求每个年级指定学科抽1个班。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4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2023年春学期武进区中小学“双减”工作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专项督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28"/>
          <w:lang w:val="en-US"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排表</w:t>
      </w:r>
    </w:p>
    <w:p>
      <w:pPr>
        <w:spacing w:line="400" w:lineRule="exact"/>
      </w:pPr>
    </w:p>
    <w:tbl>
      <w:tblPr>
        <w:tblStyle w:val="2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6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44"/>
              </w:rPr>
              <w:t>督查人员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44"/>
              </w:rPr>
              <w:t>督 查 学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符一波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  骅 马腾宇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江苏省前黄高级中学、采菱小学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李昇学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  琪 张旭明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漕桥初中、寨桥小学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  敏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钟桂芳 孙春霞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鸣凰中学、人民路小学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王荀慧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朱红波 兰秀成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礼嘉中学、戴溪小学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  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朱建红 杨  琪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湟里初中、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朱炳助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省前中国际分校、前黄实验高级中学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杨建芬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江苏省武进高级中学、湟里高级中学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、威雅实验学校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尹庆丰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洛阳高级中学、坂上初级中学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储建国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雪堰初级中学、潘家初级中学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谭文杰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前黄实验学校、前黄初级中学、运村实验学校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王鹏程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寨桥初级中学、南夏墅初级中学、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庙桥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贲新文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洛阳初级中学、湖塘桥初级中学、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张立成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星辰实验学校、湖塘实验中学、人民路初级中学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毕小波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礼河实验学校、夏溪初级中学、嘉泽初级中学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朱建华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初级中学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淹城初级中学、卢家巷实验学校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顾志平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成章初级中学、东安实验学校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钱爱芙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雪堰中心小学、漕桥小学、南宅实验学校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  磊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潘家小学、洛阳中心小学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霍晓玲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前黄中心小学、南夏墅中心小学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朱燕芬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学府小学、礼嘉中心小学、庙桥小学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庄惠芬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常大附小、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坂上小学、政平小学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钱新建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清英外国语学校、武进区实验小学、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吕建伟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城东小学、刘海粟小学、李公朴小学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张新东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星河实验小学、星河实验小学分校、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马伟中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湖塘桥第二实验小学、武进区实验小学分校、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吕荣法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鸣凰中心小学、牛塘中心小学、星韵学校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万银洁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厚余小学、夏溪小学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17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戴福春</w:t>
            </w:r>
          </w:p>
        </w:tc>
        <w:tc>
          <w:tcPr>
            <w:tcW w:w="6142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嘉泽中心小学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村前小学、湟里中心小学</w:t>
            </w:r>
          </w:p>
        </w:tc>
      </w:tr>
    </w:tbl>
    <w:p>
      <w:pPr>
        <w:spacing w:line="400" w:lineRule="exact"/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WE4OGYxMjgyZWM1NzI5YzgzYzQ3MzY0ZjZiZTQifQ=="/>
  </w:docVars>
  <w:rsids>
    <w:rsidRoot w:val="005D7232"/>
    <w:rsid w:val="00006085"/>
    <w:rsid w:val="00020FF4"/>
    <w:rsid w:val="000276F9"/>
    <w:rsid w:val="00030E84"/>
    <w:rsid w:val="0014352B"/>
    <w:rsid w:val="00186262"/>
    <w:rsid w:val="001C6741"/>
    <w:rsid w:val="00242EA4"/>
    <w:rsid w:val="002558F9"/>
    <w:rsid w:val="00264D31"/>
    <w:rsid w:val="002848EA"/>
    <w:rsid w:val="002C5FDC"/>
    <w:rsid w:val="00415651"/>
    <w:rsid w:val="00493DCC"/>
    <w:rsid w:val="0050152F"/>
    <w:rsid w:val="00576E07"/>
    <w:rsid w:val="005D64F3"/>
    <w:rsid w:val="005D7232"/>
    <w:rsid w:val="0062590B"/>
    <w:rsid w:val="00660DE0"/>
    <w:rsid w:val="00790A0A"/>
    <w:rsid w:val="007C550A"/>
    <w:rsid w:val="007D01D0"/>
    <w:rsid w:val="00830EBA"/>
    <w:rsid w:val="008B0673"/>
    <w:rsid w:val="008C285B"/>
    <w:rsid w:val="00A61325"/>
    <w:rsid w:val="00A74FBC"/>
    <w:rsid w:val="00B50C5D"/>
    <w:rsid w:val="00B548CC"/>
    <w:rsid w:val="00BB3A0F"/>
    <w:rsid w:val="00BE0BFE"/>
    <w:rsid w:val="00C52A89"/>
    <w:rsid w:val="00C837DD"/>
    <w:rsid w:val="00D24FE5"/>
    <w:rsid w:val="00D32536"/>
    <w:rsid w:val="00D42775"/>
    <w:rsid w:val="00D66193"/>
    <w:rsid w:val="00DA5A01"/>
    <w:rsid w:val="00DC1F30"/>
    <w:rsid w:val="00EB76E6"/>
    <w:rsid w:val="00ED5694"/>
    <w:rsid w:val="00EE3428"/>
    <w:rsid w:val="00EF1432"/>
    <w:rsid w:val="02D72458"/>
    <w:rsid w:val="04DE3011"/>
    <w:rsid w:val="068240BF"/>
    <w:rsid w:val="110C3C07"/>
    <w:rsid w:val="16930786"/>
    <w:rsid w:val="19560F79"/>
    <w:rsid w:val="1ABC7F9E"/>
    <w:rsid w:val="23D929C2"/>
    <w:rsid w:val="28036FD4"/>
    <w:rsid w:val="2CAD4DE7"/>
    <w:rsid w:val="34F1112E"/>
    <w:rsid w:val="37E33064"/>
    <w:rsid w:val="437A6D15"/>
    <w:rsid w:val="4ACF5AB9"/>
    <w:rsid w:val="4B732554"/>
    <w:rsid w:val="5048062F"/>
    <w:rsid w:val="57D802FB"/>
    <w:rsid w:val="58884892"/>
    <w:rsid w:val="5E1C5EE9"/>
    <w:rsid w:val="5F9C4A59"/>
    <w:rsid w:val="60434D9F"/>
    <w:rsid w:val="697D6A78"/>
    <w:rsid w:val="79A725E2"/>
    <w:rsid w:val="79A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3669</Words>
  <Characters>3827</Characters>
  <Lines>23</Lines>
  <Paragraphs>6</Paragraphs>
  <TotalTime>11</TotalTime>
  <ScaleCrop>false</ScaleCrop>
  <LinksUpToDate>false</LinksUpToDate>
  <CharactersWithSpaces>3911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2023-04-15T03:10:00Z</dcterms:created>
  <dc:creator>峰 谢</dc:creator>
  <cp:lastModifiedBy>%E9%80%90%E6%B8%90%E7%BA%A2</cp:lastModifiedBy>
  <cp:lastPrinted>2023-04-17T01:12:00Z</cp:lastPrinted>
  <dcterms:modified xsi:type="dcterms:W3CDTF">2023-04-18T06:01:41Z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9A201FAE67E94648A83A8152944FFACA</vt:lpwstr>
  </property>
</Properties>
</file>