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409" w:firstLineChars="500"/>
        <w:rPr>
          <w:rFonts w:hint="eastAsia" w:ascii="黑体" w:hAnsi="黑体" w:eastAsia="黑体" w:cs="黑体"/>
          <w:b/>
          <w:bCs/>
          <w:color w:val="000000" w:themeColor="text1"/>
          <w:sz w:val="48"/>
          <w:szCs w:val="48"/>
          <w14:textFill>
            <w14:solidFill>
              <w14:schemeClr w14:val="tx1"/>
            </w14:solidFill>
          </w14:textFill>
        </w:rPr>
      </w:pPr>
      <w:r>
        <w:rPr>
          <w:rFonts w:hint="eastAsia" w:ascii="黑体" w:hAnsi="黑体" w:eastAsia="黑体" w:cs="黑体"/>
          <w:b/>
          <w:bCs/>
          <w:color w:val="000000" w:themeColor="text1"/>
          <w:sz w:val="48"/>
          <w:szCs w:val="48"/>
          <w14:textFill>
            <w14:solidFill>
              <w14:schemeClr w14:val="tx1"/>
            </w14:solidFill>
          </w14:textFill>
        </w:rPr>
        <w:t>在丛生中“</w:t>
      </w:r>
      <w:r>
        <w:rPr>
          <w:rFonts w:hint="eastAsia" w:ascii="黑体" w:hAnsi="黑体" w:eastAsia="黑体" w:cs="黑体"/>
          <w:b/>
          <w:bCs/>
          <w:color w:val="000000" w:themeColor="text1"/>
          <w:sz w:val="48"/>
          <w:szCs w:val="48"/>
          <w:lang w:val="en-US" w:eastAsia="zh-CN"/>
          <w14:textFill>
            <w14:solidFill>
              <w14:schemeClr w14:val="tx1"/>
            </w14:solidFill>
          </w14:textFill>
        </w:rPr>
        <w:t>生长</w:t>
      </w:r>
      <w:r>
        <w:rPr>
          <w:rFonts w:hint="eastAsia" w:ascii="黑体" w:hAnsi="黑体" w:eastAsia="黑体" w:cs="黑体"/>
          <w:b/>
          <w:bCs/>
          <w:color w:val="000000" w:themeColor="text1"/>
          <w:sz w:val="48"/>
          <w:szCs w:val="48"/>
          <w14:textFill>
            <w14:solidFill>
              <w14:schemeClr w14:val="tx1"/>
            </w14:solidFill>
          </w14:textFill>
        </w:rPr>
        <w:t>”</w:t>
      </w:r>
    </w:p>
    <w:p>
      <w:pPr>
        <w:spacing w:line="600" w:lineRule="exact"/>
        <w:ind w:firstLine="964" w:firstLineChars="400"/>
        <w:rPr>
          <w:rFonts w:hint="eastAsia" w:eastAsia="宋体"/>
          <w:b/>
          <w:bCs/>
          <w:color w:val="000000" w:themeColor="text1"/>
          <w:sz w:val="24"/>
          <w:shd w:val="clear" w:color="auto" w:fill="FFFFFF"/>
          <w:lang w:val="en-US" w:eastAsia="zh-CN"/>
          <w14:textFill>
            <w14:solidFill>
              <w14:schemeClr w14:val="tx1"/>
            </w14:solidFill>
          </w14:textFill>
        </w:rPr>
      </w:pPr>
      <w:r>
        <w:rPr>
          <w:rFonts w:hint="eastAsia"/>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新北区小学英语教学祁琴花优秀教师培育室2020-2021第一学期工作总结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每个人的成长姿态万千，有的人选择单枪匹马，而我们更喜欢抱团“丛生”！所以，我们相遇牵手，相约同行，一路奔跑、一路阳光、一路收获教育的力量。这就是我们，一群成长着的教育行者！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一个</w:t>
      </w:r>
      <w:r>
        <w:rPr>
          <w:color w:val="000000" w:themeColor="text1"/>
          <w:sz w:val="24"/>
          <w14:textFill>
            <w14:solidFill>
              <w14:schemeClr w14:val="tx1"/>
            </w14:solidFill>
          </w14:textFill>
        </w:rPr>
        <w:t>人的成长，就是从此岸到彼岸的过程。从此岸到彼岸，是物理空间的距离，更是精神世界的更迭</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培育室全体成员</w:t>
      </w:r>
      <w:r>
        <w:rPr>
          <w:color w:val="000000" w:themeColor="text1"/>
          <w:sz w:val="24"/>
          <w14:textFill>
            <w14:solidFill>
              <w14:schemeClr w14:val="tx1"/>
            </w14:solidFill>
          </w14:textFill>
        </w:rPr>
        <w:t>在每一次的跋涉中欣赏风景，体会成长的味道</w:t>
      </w:r>
      <w:r>
        <w:rPr>
          <w:rFonts w:hint="eastAsia"/>
          <w:color w:val="000000" w:themeColor="text1"/>
          <w:sz w:val="24"/>
          <w14:textFill>
            <w14:solidFill>
              <w14:schemeClr w14:val="tx1"/>
            </w14:solidFill>
          </w14:textFill>
        </w:rPr>
        <w:t>，憧憬彼岸的美好。</w:t>
      </w:r>
      <w:r>
        <w:rPr>
          <w:rFonts w:hint="eastAsia"/>
          <w:color w:val="000000" w:themeColor="text1"/>
          <w:sz w:val="24"/>
          <w:lang w:val="en-US" w:eastAsia="zh-CN"/>
          <w14:textFill>
            <w14:solidFill>
              <w14:schemeClr w14:val="tx1"/>
            </w14:solidFill>
          </w14:textFill>
        </w:rPr>
        <w:t>自培育室成立以来</w:t>
      </w:r>
      <w:r>
        <w:rPr>
          <w:rFonts w:hint="eastAsia"/>
          <w:color w:val="000000" w:themeColor="text1"/>
          <w:sz w:val="24"/>
          <w14:textFill>
            <w14:solidFill>
              <w14:schemeClr w14:val="tx1"/>
            </w14:solidFill>
          </w14:textFill>
        </w:rPr>
        <w:t>，我们带着梦想奔跑，朝向培育站方案制定的目标，我们共同经历成长现场，在抱团中传递力量，在丛生中相遇每个人的教育“</w:t>
      </w:r>
      <w:r>
        <w:rPr>
          <w:rFonts w:hint="eastAsia"/>
          <w:color w:val="000000" w:themeColor="text1"/>
          <w:sz w:val="24"/>
          <w:lang w:val="en-US" w:eastAsia="zh-CN"/>
          <w14:textFill>
            <w14:solidFill>
              <w14:schemeClr w14:val="tx1"/>
            </w14:solidFill>
          </w14:textFill>
        </w:rPr>
        <w:t>生长</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p>
    <w:p>
      <w:pPr>
        <w:pStyle w:val="12"/>
        <w:keepNext w:val="0"/>
        <w:keepLines w:val="0"/>
        <w:pageBreakBefore w:val="0"/>
        <w:widowControl w:val="0"/>
        <w:numPr>
          <w:numId w:val="0"/>
        </w:numPr>
        <w:kinsoku/>
        <w:wordWrap/>
        <w:overflowPunct/>
        <w:topLinePunct w:val="0"/>
        <w:autoSpaceDE/>
        <w:autoSpaceDN/>
        <w:bidi w:val="0"/>
        <w:adjustRightInd/>
        <w:snapToGrid/>
        <w:spacing w:line="500" w:lineRule="exact"/>
        <w:ind w:leftChars="0" w:firstLine="482" w:firstLineChars="200"/>
        <w:jc w:val="left"/>
        <w:textAlignment w:val="auto"/>
        <w:outlineLvl w:val="9"/>
        <w:rPr>
          <w:rFonts w:ascii="黑体" w:hAnsi="黑体" w:eastAsia="黑体"/>
          <w:b/>
          <w:bCs/>
          <w:color w:val="000000" w:themeColor="text1"/>
          <w:sz w:val="24"/>
          <w14:textFill>
            <w14:solidFill>
              <w14:schemeClr w14:val="tx1"/>
            </w14:solidFill>
          </w14:textFill>
        </w:rPr>
      </w:pPr>
      <w:r>
        <w:rPr>
          <w:rFonts w:hint="eastAsia" w:ascii="黑体" w:hAnsi="黑体" w:eastAsia="黑体"/>
          <w:b/>
          <w:bCs/>
          <w:color w:val="000000" w:themeColor="text1"/>
          <w:sz w:val="24"/>
          <w:lang w:val="en-US" w:eastAsia="zh-CN"/>
          <w14:textFill>
            <w14:solidFill>
              <w14:schemeClr w14:val="tx1"/>
            </w14:solidFill>
          </w14:textFill>
        </w:rPr>
        <w:t>一、</w:t>
      </w:r>
      <w:r>
        <w:rPr>
          <w:rFonts w:hint="eastAsia" w:ascii="黑体" w:hAnsi="黑体" w:eastAsia="黑体"/>
          <w:b/>
          <w:bCs/>
          <w:color w:val="000000" w:themeColor="text1"/>
          <w:sz w:val="24"/>
          <w14:textFill>
            <w14:solidFill>
              <w14:schemeClr w14:val="tx1"/>
            </w14:solidFill>
          </w14:textFill>
        </w:rPr>
        <w:t>精准坐标，教师内生的</w:t>
      </w:r>
      <w:r>
        <w:rPr>
          <w:rFonts w:hint="eastAsia" w:ascii="黑体" w:hAnsi="黑体" w:eastAsia="黑体"/>
          <w:b/>
          <w:bCs/>
          <w:color w:val="000000" w:themeColor="text1"/>
          <w:sz w:val="24"/>
          <w:lang w:val="en-US" w:eastAsia="zh-CN"/>
          <w14:textFill>
            <w14:solidFill>
              <w14:schemeClr w14:val="tx1"/>
            </w14:solidFill>
          </w14:textFill>
        </w:rPr>
        <w:t>破</w:t>
      </w:r>
      <w:r>
        <w:rPr>
          <w:rFonts w:hint="eastAsia" w:ascii="黑体" w:hAnsi="黑体" w:eastAsia="黑体"/>
          <w:b/>
          <w:bCs/>
          <w:color w:val="000000" w:themeColor="text1"/>
          <w:sz w:val="24"/>
          <w14:textFill>
            <w14:solidFill>
              <w14:schemeClr w14:val="tx1"/>
            </w14:solidFill>
          </w14:textFill>
        </w:rPr>
        <w:t>与</w:t>
      </w:r>
      <w:r>
        <w:rPr>
          <w:rFonts w:hint="eastAsia" w:ascii="黑体" w:hAnsi="黑体" w:eastAsia="黑体"/>
          <w:b/>
          <w:bCs/>
          <w:color w:val="000000" w:themeColor="text1"/>
          <w:sz w:val="24"/>
          <w:lang w:val="en-US" w:eastAsia="zh-CN"/>
          <w14:textFill>
            <w14:solidFill>
              <w14:schemeClr w14:val="tx1"/>
            </w14:solidFill>
          </w14:textFill>
        </w:rPr>
        <w:t>立</w:t>
      </w:r>
    </w:p>
    <w:p>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outlineLvl w:val="9"/>
        <w:rPr>
          <w:rFonts w:hint="eastAsia"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教师成长需要规划，需要精准坐标，需要在自我现状的内省中确定一个个起点，在一个个下阶段目标的定位中确定一个个终点，</w:t>
      </w:r>
      <w:r>
        <w:rPr>
          <w:rFonts w:hint="eastAsia"/>
          <w:color w:val="000000" w:themeColor="text1"/>
          <w:sz w:val="24"/>
          <w:lang w:val="en-US" w:eastAsia="zh-CN"/>
          <w14:textFill>
            <w14:solidFill>
              <w14:schemeClr w14:val="tx1"/>
            </w14:solidFill>
          </w14:textFill>
        </w:rPr>
        <w:t>因此，我们培育室的活动</w:t>
      </w:r>
      <w:r>
        <w:rPr>
          <w:rFonts w:hint="eastAsia"/>
          <w:color w:val="000000" w:themeColor="text1"/>
          <w:sz w:val="24"/>
          <w14:textFill>
            <w14:solidFill>
              <w14:schemeClr w14:val="tx1"/>
            </w14:solidFill>
          </w14:textFill>
        </w:rPr>
        <w:t>从每位教师的“找坐标”开始，运用“六顶帽子”思维法组织每个成员现场弹奏好成长“三部曲”：精准起点：</w:t>
      </w:r>
      <w:r>
        <w:rPr>
          <w:rFonts w:hint="eastAsia"/>
          <w:color w:val="000000" w:themeColor="text1"/>
          <w:sz w:val="24"/>
          <w:lang w:val="en-US" w:eastAsia="zh-CN"/>
          <w14:textFill>
            <w14:solidFill>
              <w14:schemeClr w14:val="tx1"/>
            </w14:solidFill>
          </w14:textFill>
        </w:rPr>
        <w:t>我为何而来</w:t>
      </w:r>
      <w:r>
        <w:rPr>
          <w:rFonts w:hint="eastAsia"/>
          <w:color w:val="000000" w:themeColor="text1"/>
          <w:sz w:val="24"/>
          <w14:textFill>
            <w14:solidFill>
              <w14:schemeClr w14:val="tx1"/>
            </w14:solidFill>
          </w14:textFill>
        </w:rPr>
        <w:t>？明确方向：我要去向哪里？清晰路径：我如何抵达？</w:t>
      </w:r>
      <w:r>
        <w:rPr>
          <w:rFonts w:hint="eastAsia"/>
          <w:color w:val="000000" w:themeColor="text1"/>
          <w:sz w:val="24"/>
          <w:lang w:val="en-US" w:eastAsia="zh-CN"/>
          <w14:textFill>
            <w14:solidFill>
              <w14:schemeClr w14:val="tx1"/>
            </w14:solidFill>
          </w14:textFill>
        </w:rPr>
        <w:t>在充分的自我剖析之后，每位成员制定了详细的个人三年发展规划，并以此为目标开启专业成长之旅。同时，经过讨论研究，培育室形成了“向阳共生 逐梦前行”的团队文化，全体成员立志做一名向阳逐梦的英语教师，向着阳光拔节生长，追寻教育梦想，一路前行。</w:t>
      </w:r>
    </w:p>
    <w:p>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outlineLvl w:val="9"/>
        <w:rPr>
          <w:rFonts w:ascii="黑体" w:hAnsi="黑体" w:eastAsia="黑体"/>
          <w:b/>
          <w:bCs/>
          <w:color w:val="000000" w:themeColor="text1"/>
          <w:sz w:val="24"/>
          <w14:textFill>
            <w14:solidFill>
              <w14:schemeClr w14:val="tx1"/>
            </w14:solidFill>
          </w14:textFill>
        </w:rPr>
      </w:pPr>
      <w:r>
        <w:rPr>
          <w:rFonts w:hint="eastAsia" w:eastAsia="黑体"/>
          <w:color w:val="000000" w:themeColor="text1"/>
          <w:sz w:val="24"/>
          <w:lang w:val="en-US" w:eastAsia="zh-CN"/>
          <w14:textFill>
            <w14:solidFill>
              <w14:schemeClr w14:val="tx1"/>
            </w14:solidFill>
          </w14:textFill>
        </w:rPr>
        <w:t>二、</w:t>
      </w:r>
      <w:r>
        <w:rPr>
          <w:rFonts w:hint="eastAsia" w:ascii="黑体" w:hAnsi="黑体" w:eastAsia="黑体"/>
          <w:b/>
          <w:bCs/>
          <w:color w:val="000000" w:themeColor="text1"/>
          <w:sz w:val="24"/>
          <w14:textFill>
            <w14:solidFill>
              <w14:schemeClr w14:val="tx1"/>
            </w14:solidFill>
          </w14:textFill>
        </w:rPr>
        <w:t>行动现场，教师催生的张与驰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基于培育站每个成员的深度自省，我们探寻培育</w:t>
      </w:r>
      <w:r>
        <w:rPr>
          <w:rFonts w:hint="eastAsia"/>
          <w:color w:val="000000" w:themeColor="text1"/>
          <w:sz w:val="24"/>
          <w:lang w:val="en-US" w:eastAsia="zh-CN"/>
          <w14:textFill>
            <w14:solidFill>
              <w14:schemeClr w14:val="tx1"/>
            </w14:solidFill>
          </w14:textFill>
        </w:rPr>
        <w:t>室</w:t>
      </w:r>
      <w:r>
        <w:rPr>
          <w:rFonts w:hint="eastAsia"/>
          <w:color w:val="000000" w:themeColor="text1"/>
          <w:sz w:val="24"/>
          <w14:textFill>
            <w14:solidFill>
              <w14:schemeClr w14:val="tx1"/>
            </w14:solidFill>
          </w14:textFill>
        </w:rPr>
        <w:t>成员成长的最大公约数，探求教师成长的最小公倍数，我们聚焦关键词：悦读、接力、内省、专业、抱团、丛生，我们开启了培育教师专业成长的全景模式。</w:t>
      </w:r>
    </w:p>
    <w:p>
      <w:pPr>
        <w:pStyle w:val="12"/>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华文行楷" w:eastAsia="华文行楷"/>
          <w:b/>
          <w:color w:val="000000" w:themeColor="text1"/>
          <w:sz w:val="24"/>
          <w14:textFill>
            <w14:solidFill>
              <w14:schemeClr w14:val="tx1"/>
            </w14:solidFill>
          </w14:textFill>
        </w:rPr>
      </w:pPr>
      <w:r>
        <w:rPr>
          <w:rFonts w:hint="eastAsia" w:ascii="华文行楷" w:eastAsia="华文行楷"/>
          <w:b/>
          <w:color w:val="000000" w:themeColor="text1"/>
          <w:sz w:val="24"/>
          <w14:textFill>
            <w14:solidFill>
              <w14:schemeClr w14:val="tx1"/>
            </w14:solidFill>
          </w14:textFill>
        </w:rPr>
        <w:t>1. 理念重塑，我们在陪伴中啃读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个人只有思想丰富了，行动才会有方向。提升教师的精神气象，革新教师的理念格局，我们感受到的是阅读的力量。我们认为，一个人的阅读在于思想的接力，而一群人的阅读则更在于智慧的催生。所以，坚持共读，</w:t>
      </w:r>
      <w:r>
        <w:rPr>
          <w:rFonts w:hint="eastAsia"/>
          <w:color w:val="000000" w:themeColor="text1"/>
          <w:sz w:val="24"/>
          <w:lang w:val="en-US" w:eastAsia="zh-CN"/>
          <w14:textFill>
            <w14:solidFill>
              <w14:schemeClr w14:val="tx1"/>
            </w14:solidFill>
          </w14:textFill>
        </w:rPr>
        <w:t>培育室启动会议送给成员</w:t>
      </w:r>
      <w:r>
        <w:rPr>
          <w:rFonts w:hint="eastAsia"/>
          <w:color w:val="000000" w:themeColor="text1"/>
          <w:sz w:val="24"/>
          <w14:textFill>
            <w14:solidFill>
              <w14:schemeClr w14:val="tx1"/>
            </w14:solidFill>
          </w14:textFill>
        </w:rPr>
        <w:t>教师的礼物就是书籍；“导读先声”成为了每次活动的固定板块，人人轮流导读，人人参与分享。</w:t>
      </w:r>
      <w:r>
        <w:rPr>
          <w:rFonts w:hint="eastAsia"/>
          <w:color w:val="000000" w:themeColor="text1"/>
          <w:sz w:val="24"/>
          <w:lang w:val="en-US" w:eastAsia="zh-CN"/>
          <w14:textFill>
            <w14:solidFill>
              <w14:schemeClr w14:val="tx1"/>
            </w14:solidFill>
          </w14:textFill>
        </w:rPr>
        <w:t>半年来</w:t>
      </w:r>
      <w:r>
        <w:rPr>
          <w:rFonts w:hint="eastAsia"/>
          <w:color w:val="000000" w:themeColor="text1"/>
          <w:sz w:val="24"/>
          <w14:textFill>
            <w14:solidFill>
              <w14:schemeClr w14:val="tx1"/>
            </w14:solidFill>
          </w14:textFill>
        </w:rPr>
        <w:t>，我们已共读教育教学专著</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本：《</w:t>
      </w:r>
      <w:r>
        <w:rPr>
          <w:rFonts w:hint="eastAsia"/>
          <w:color w:val="000000" w:themeColor="text1"/>
          <w:sz w:val="24"/>
          <w:lang w:val="en-US" w:eastAsia="zh-CN"/>
          <w14:textFill>
            <w14:solidFill>
              <w14:schemeClr w14:val="tx1"/>
            </w14:solidFill>
          </w14:textFill>
        </w:rPr>
        <w:t>核心素养导向的课堂教学</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深度学习：走向核心素养</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聚焦</w:t>
      </w:r>
      <w:bookmarkStart w:id="0" w:name="_GoBack"/>
      <w:bookmarkEnd w:id="0"/>
      <w:r>
        <w:rPr>
          <w:rFonts w:hint="eastAsia"/>
          <w:color w:val="000000" w:themeColor="text1"/>
          <w:sz w:val="24"/>
          <w:lang w:val="en-US" w:eastAsia="zh-CN"/>
          <w14:textFill>
            <w14:solidFill>
              <w14:schemeClr w14:val="tx1"/>
            </w14:solidFill>
          </w14:textFill>
        </w:rPr>
        <w:t>英语学科核心素养</w:t>
      </w:r>
      <w:r>
        <w:rPr>
          <w:rFonts w:hint="eastAsia"/>
          <w:color w:val="000000" w:themeColor="text1"/>
          <w:sz w:val="24"/>
          <w14:textFill>
            <w14:solidFill>
              <w14:schemeClr w14:val="tx1"/>
            </w14:solidFill>
          </w14:textFill>
        </w:rPr>
        <w:t>》。我们借助微信群，人人推荐月好书，并附言推荐说明书，以此消弭一个人的阅读惰性，在群体啃读中结伴而行，不断刷新成员对于教育教学的规律的再认知和流程再造。</w:t>
      </w:r>
    </w:p>
    <w:p>
      <w:pPr>
        <w:pStyle w:val="12"/>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华文行楷" w:eastAsia="华文行楷"/>
          <w:b/>
          <w:color w:val="000000" w:themeColor="text1"/>
          <w:sz w:val="24"/>
          <w14:textFill>
            <w14:solidFill>
              <w14:schemeClr w14:val="tx1"/>
            </w14:solidFill>
          </w14:textFill>
        </w:rPr>
      </w:pPr>
      <w:r>
        <w:rPr>
          <w:rFonts w:hint="eastAsia" w:ascii="华文行楷" w:eastAsia="华文行楷"/>
          <w:b/>
          <w:color w:val="000000" w:themeColor="text1"/>
          <w:sz w:val="24"/>
          <w14:textFill>
            <w14:solidFill>
              <w14:schemeClr w14:val="tx1"/>
            </w14:solidFill>
          </w14:textFill>
        </w:rPr>
        <w:t>2. 教学重构，我们在现场中精进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课堂教学是教师专业成长的主阵地。</w:t>
      </w:r>
      <w:r>
        <w:rPr>
          <w:rFonts w:hint="eastAsia"/>
          <w:color w:val="000000" w:themeColor="text1"/>
          <w:sz w:val="24"/>
          <w:lang w:val="en-US" w:eastAsia="zh-CN"/>
          <w14:textFill>
            <w14:solidFill>
              <w14:schemeClr w14:val="tx1"/>
            </w14:solidFill>
          </w14:textFill>
        </w:rPr>
        <w:t>一学期以来，我们围绕培育室课题，开展课堂教学实践研究，探索核心素养理念下个单元第一课时的教学研究，我们共开展课堂教学研讨活动3次，有7位培育室成员为大家带来7堂精彩的展示课。每次课堂教研我们都力求做实活动的“前移”与“后续”，确保，前有专题学习、集体研讨、试教评议，后有反思重建、研究案例、专题小结，力争把每次展示课做精品化。我们走进常州市小学英语优质课的现场，为培育成成员汤晨晓助力加油，同时也对教材综合板块的教学有了跟深入的理解。我们还走进由顾丽娟老师领衔的江苏省小学英语名师工作室的研讨现场，培育室成员们带着“如何培养学生的学科关键能力”这一问题，观摩了来自常州、泰州、镇江和连云港的七位骨干教师以“6A  Unit 8 Chinese New Year”为内容开展的同课异构的研究课。不同的老师，多维的角度，迥异的风格，彰显了七堂精彩的课，让培育室成员们学到了很多：主动建构，内化语言素养；策略指导，培育高阶思维；情感共振，涵养文化品格。</w:t>
      </w:r>
    </w:p>
    <w:p>
      <w:pPr>
        <w:pStyle w:val="12"/>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华文行楷" w:eastAsia="华文行楷"/>
          <w:b/>
          <w:color w:val="000000" w:themeColor="text1"/>
          <w:sz w:val="24"/>
          <w14:textFill>
            <w14:solidFill>
              <w14:schemeClr w14:val="tx1"/>
            </w14:solidFill>
          </w14:textFill>
        </w:rPr>
      </w:pPr>
      <w:r>
        <w:rPr>
          <w:rFonts w:hint="eastAsia" w:ascii="华文行楷" w:eastAsia="华文行楷"/>
          <w:b/>
          <w:color w:val="000000" w:themeColor="text1"/>
          <w:sz w:val="24"/>
          <w14:textFill>
            <w14:solidFill>
              <w14:schemeClr w14:val="tx1"/>
            </w14:solidFill>
          </w14:textFill>
        </w:rPr>
        <w:t>3.  科研在线，我们在经历中突破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围绕培育室课题“基于英语学科核心素养的单元整体教学”，成员们在听完局小姜明红副校长的讲座后，根据姜校</w:t>
      </w:r>
      <w:r>
        <w:rPr>
          <w:rFonts w:hint="eastAsia" w:ascii="Times New Roman" w:hAnsi="Times New Roman" w:cs="Times New Roman"/>
          <w:color w:val="000000" w:themeColor="text1"/>
          <w:sz w:val="24"/>
          <w:lang w:val="en-US" w:eastAsia="zh-CN"/>
          <w14:textFill>
            <w14:solidFill>
              <w14:schemeClr w14:val="tx1"/>
            </w14:solidFill>
          </w14:textFill>
        </w:rPr>
        <w:t>提出的建议和措施</w:t>
      </w:r>
      <w:r>
        <w:rPr>
          <w:rFonts w:hint="default" w:ascii="Times New Roman" w:hAnsi="Times New Roman" w:cs="Times New Roman"/>
          <w:color w:val="000000" w:themeColor="text1"/>
          <w:sz w:val="24"/>
          <w:lang w:val="en-US" w:eastAsia="zh-CN"/>
          <w14:textFill>
            <w14:solidFill>
              <w14:schemeClr w14:val="tx1"/>
            </w14:solidFill>
          </w14:textFill>
        </w:rPr>
        <w:t>，结合相关子课题，着手开展自己的微课题研究</w:t>
      </w:r>
      <w:r>
        <w:rPr>
          <w:rFonts w:hint="eastAsia" w:ascii="Times New Roman" w:hAnsi="Times New Roman" w:cs="Times New Roman"/>
          <w:color w:val="000000" w:themeColor="text1"/>
          <w:sz w:val="24"/>
          <w:lang w:val="en-US" w:eastAsia="zh-CN"/>
          <w14:textFill>
            <w14:solidFill>
              <w14:schemeClr w14:val="tx1"/>
            </w14:solidFill>
          </w14:textFill>
        </w:rPr>
        <w:t>。为了使大家的微课题研究能完善而有效实施，培育室邀请孙建顺校长针对每份申报书进行详细的点评和指导，后续追踪微课题的改进和开展，保障专题研究的日常化。</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Times New Roman" w:hAnsi="Times New Roman" w:cs="Times New Roman"/>
          <w:b/>
          <w:bCs/>
          <w:color w:val="000000" w:themeColor="text1"/>
          <w:sz w:val="24"/>
          <w:lang w:val="en-US" w:eastAsia="zh-CN"/>
          <w14:textFill>
            <w14:solidFill>
              <w14:schemeClr w14:val="tx1"/>
            </w14:solidFill>
          </w14:textFill>
        </w:rPr>
      </w:pPr>
      <w:r>
        <w:rPr>
          <w:rFonts w:hint="eastAsia" w:ascii="Times New Roman" w:hAnsi="Times New Roman" w:cs="Times New Roman"/>
          <w:b/>
          <w:bCs/>
          <w:color w:val="000000" w:themeColor="text1"/>
          <w:sz w:val="24"/>
          <w:lang w:val="en-US" w:eastAsia="zh-CN"/>
          <w14:textFill>
            <w14:solidFill>
              <w14:schemeClr w14:val="tx1"/>
            </w14:solidFill>
          </w14:textFill>
        </w:rPr>
        <w:t>培育室历次活动情况简述如下：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2020年7月15日，浦河实验学校： 主题“从心启航”。培育室成员的第一次正式见面。成员们以思维导图的形式，分别从“why”（我为何而来）“what”（我能做什么）“where”（我去向何处）“how”（我将如何实现）四个维度进行自我展示，增进了彼此间的了解。本次活动也使成员明确了培育室的规章制度、课题内容及分工，布置了暑期相关学习任务，并指导成员们明确自身定位，做好三年发展规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2020年8月25日，百草园小学： 主题“案例式课题研究培训”。聆听局小姜明红副校长点评培育室小学组课题，并进行有针对性指导培训。从每位成员的学习心得中可以看出，大家都从这次讲座中汲取到了丰盈的精神养分，并能内化为科研自觉，不断深化个人的实践能力，着力破除课题研究开展过程中的障碍，力争成为一名有发展力和影响力的研究型教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2020年8月30日，线上活动：主题“阅读分享”。 培育室所有成员围绕余文森教授所著的《核心素养导向的课堂教学》结合PPT做3-5分钟的学习交流。“一千个人眼里有一千个哈姆雷特”，大家对于共同研读的这本书都有着自己独到的见解，并能从理论联系到自身的教学实践，有意识地规范、明晰自身的课堂教学行为，着力于学生学科核心素养地落地生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 xml:space="preserve"> 2020年9月17日，龙虎塘二小：主题“基于英语学科核心素养的单元整体教学研究”。 毛如月老师和恽丽玲老师以“6A  Unit 2 Holiday fun”为内容开展了同课异构，两位老师都能立足于学生核心素养的培养，有意识地从学生的参与面、参与度以及教学内容的深度上去把握和处理文本，立足学生的思维生长点，提升学生的思维品质。其他成员通过观课评课也认识到解读教材不能仅限于文本，要对一个单元的学习内容和活动进行系统规划，整体设计，关注联系，关注发展，充分发挥和落实单元学习价值。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2020年9月28和29日：局前街小学。第五次活动，我们抓住了常州市小学英语评优课的契机，全体成员于局小观摩了两天共计18堂课。可喜的是其中就有一堂来自于我们培育室成员汤晨晓。这场视觉和听觉的完美盛宴让大家感悟到课堂设计的结构性和完整性、时代性和思维性、整体性和灵活性，这都与我们所研究的基于英语学科核心素养的单元整体教学相契合，令人回味无穷，收获颇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 xml:space="preserve"> 2020年11月4日， 孟河实验小学：主题“基于英语学科核心素养的单元整体教学”。 恽祺老师、储丽娟老师和朱梦云分别执教了六上《Unit 5 Signs Story time》、五上《Unit 6 My e-friend Story time》、六上《Unit 6 Keep our city clean Story time》。三位老师的教学设计各有所长，生活资源和多媒体资源的利用、多维度的任务设计、问题链式的课堂推进，精彩纷呈。此次活动，我们有幸邀请到孟河实验小学特级教师孙建顺校长为我们带来有关课题撰写的专题讲座。孙校以“抽血-输血-造血”这一形象的比喻让培育室每一位成员再次明晰了专业成长的有效路径—课题研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2020.12.2，奔牛实验小学，主题“聚焦单元整体教学”。祁洁萍老师和刘芝彤老师为大家精心准备了两节高质量的课：4A《Unit7 How much》第一课时和《Unit6 At a snack bar》第三课时。不同的课型，别样的精彩。祁琴花老师作了《单元整体教学视域下的教材解读》的讲座。以译林版教材六年级《Unit8 Chinese New Year》单元为例，从英语课程六要素、单元整体教学的内涵、特点、实施路径等方面讲解“以学生发展为本”的基于课标、基于教材、基于学情的单元整体教材解读，创设符合学生年龄特点，激发他们学习兴趣的单元主题与分课话题，构建“主题——话题”式的单元整体设计模式。教师发展中心毛亚丽老师全程参与了我们这次活动，高度肯定了目前培育室发展的良好态势，同时也提出了更高的要求，使我们明晰了培育室未来发展的方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2020年12月23日</w:t>
      </w:r>
      <w:r>
        <w:rPr>
          <w:rFonts w:hint="eastAsia" w:ascii="Times New Roman" w:hAnsi="Times New Roman" w:cs="Times New Roman"/>
          <w:color w:val="000000" w:themeColor="text1"/>
          <w:sz w:val="24"/>
          <w:lang w:val="en-US" w:eastAsia="zh-CN"/>
          <w14:textFill>
            <w14:solidFill>
              <w14:schemeClr w14:val="tx1"/>
            </w14:solidFill>
          </w14:textFill>
        </w:rPr>
        <w:t>，武进星韵学校：主题“小学英语学科关键能力培养的实践研究”。</w:t>
      </w:r>
      <w:r>
        <w:rPr>
          <w:rFonts w:hint="default" w:ascii="Times New Roman" w:hAnsi="Times New Roman" w:cs="Times New Roman"/>
          <w:color w:val="000000" w:themeColor="text1"/>
          <w:sz w:val="24"/>
          <w:lang w:val="en-US" w:eastAsia="zh-CN"/>
          <w14:textFill>
            <w14:solidFill>
              <w14:schemeClr w14:val="tx1"/>
            </w14:solidFill>
          </w14:textFill>
        </w:rPr>
        <w:t>培育室成员</w:t>
      </w:r>
      <w:r>
        <w:rPr>
          <w:rFonts w:hint="eastAsia" w:ascii="Times New Roman" w:hAnsi="Times New Roman" w:cs="Times New Roman"/>
          <w:color w:val="000000" w:themeColor="text1"/>
          <w:sz w:val="24"/>
          <w:lang w:val="en-US" w:eastAsia="zh-CN"/>
          <w14:textFill>
            <w14:solidFill>
              <w14:schemeClr w14:val="tx1"/>
            </w14:solidFill>
          </w14:textFill>
        </w:rPr>
        <w:t>们带着“如何培养学生的学科关键能力”这一问题，</w:t>
      </w:r>
      <w:r>
        <w:rPr>
          <w:rFonts w:hint="default" w:ascii="Times New Roman" w:hAnsi="Times New Roman" w:cs="Times New Roman"/>
          <w:color w:val="000000" w:themeColor="text1"/>
          <w:sz w:val="24"/>
          <w:lang w:val="en-US" w:eastAsia="zh-CN"/>
          <w14:textFill>
            <w14:solidFill>
              <w14:schemeClr w14:val="tx1"/>
            </w14:solidFill>
          </w14:textFill>
        </w:rPr>
        <w:t>来到常州市武进区星韵学校，参与了江苏省小学英语名师工作室（主持人：顾丽娟）活动，观摩了来自常州、泰州、镇江和连云港的七位骨干教师以“6A  Unit 8 Chinese New Year”为内容开展的同课异构的研究课。</w:t>
      </w:r>
      <w:r>
        <w:rPr>
          <w:rFonts w:hint="eastAsia" w:ascii="Times New Roman" w:hAnsi="Times New Roman" w:cs="Times New Roman"/>
          <w:color w:val="000000" w:themeColor="text1"/>
          <w:sz w:val="24"/>
          <w:lang w:val="en-US" w:eastAsia="zh-CN"/>
          <w14:textFill>
            <w14:solidFill>
              <w14:schemeClr w14:val="tx1"/>
            </w14:solidFill>
          </w14:textFill>
        </w:rPr>
        <w:t>不同的老师，多维的角度，迥异的风格，彰显了七堂精彩的课，让培育室成员们学到了很多：主动建构，内化语言素养；策略指导，培育高阶思维；情感共振，涵养文化品格。成员们的心得分享也同样精彩。</w:t>
      </w:r>
    </w:p>
    <w:p>
      <w:pPr>
        <w:ind w:firstLine="420" w:firstLineChars="0"/>
        <w:rPr>
          <w:rFonts w:hint="eastAsia" w:ascii="Times New Roman" w:hAnsi="Times New Roman" w:eastAsia="黑体" w:cs="Times New Roman"/>
          <w:b/>
          <w:bCs/>
          <w:color w:val="000000" w:themeColor="text1"/>
          <w:sz w:val="24"/>
          <w:lang w:val="en-US" w:eastAsia="zh-CN"/>
          <w14:textFill>
            <w14:solidFill>
              <w14:schemeClr w14:val="tx1"/>
            </w14:solidFill>
          </w14:textFill>
        </w:rPr>
      </w:pPr>
      <w:r>
        <w:rPr>
          <w:rFonts w:hint="eastAsia" w:ascii="Times New Roman" w:hAnsi="Times New Roman" w:eastAsia="黑体" w:cs="Times New Roman"/>
          <w:b/>
          <w:bCs/>
          <w:color w:val="000000" w:themeColor="text1"/>
          <w:sz w:val="24"/>
          <w:lang w:val="en-US" w:eastAsia="zh-CN"/>
          <w14:textFill>
            <w14:solidFill>
              <w14:schemeClr w14:val="tx1"/>
            </w14:solidFill>
          </w14:textFill>
        </w:rPr>
        <w:t>三、成长磁场，教师共生的呼与吸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一学期来，</w:t>
      </w:r>
      <w:r>
        <w:rPr>
          <w:rFonts w:hint="eastAsia"/>
          <w:color w:val="000000" w:themeColor="text1"/>
          <w:sz w:val="24"/>
          <w14:textFill>
            <w14:solidFill>
              <w14:schemeClr w14:val="tx1"/>
            </w14:solidFill>
          </w14:textFill>
        </w:rPr>
        <w:t>为每个成员搭建起动态的、开放的、可观察的研修成果格局</w:t>
      </w:r>
      <w:r>
        <w:rPr>
          <w:rFonts w:hint="eastAsia"/>
          <w:color w:val="000000" w:themeColor="text1"/>
          <w:sz w:val="24"/>
          <w:lang w:val="en-US" w:eastAsia="zh-CN"/>
          <w14:textFill>
            <w14:solidFill>
              <w14:schemeClr w14:val="tx1"/>
            </w14:solidFill>
          </w14:textFill>
        </w:rPr>
        <w:t>成员多篇</w:t>
      </w:r>
      <w:r>
        <w:rPr>
          <w:rFonts w:hint="eastAsia"/>
          <w:color w:val="000000" w:themeColor="text1"/>
          <w:sz w:val="24"/>
          <w14:textFill>
            <w14:solidFill>
              <w14:schemeClr w14:val="tx1"/>
            </w14:solidFill>
          </w14:textFill>
        </w:rPr>
        <w:t>论文发表于省级及以上刊物，</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有</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位教师获评市区五级梯队成员，</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有</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位成员在区级以上基本功竞赛、优质课评比中获评一、二等奖</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当然，我们培育</w:t>
      </w:r>
      <w:r>
        <w:rPr>
          <w:rFonts w:hint="eastAsia"/>
          <w:color w:val="000000" w:themeColor="text1"/>
          <w:sz w:val="24"/>
          <w:lang w:val="en-US" w:eastAsia="zh-CN"/>
          <w14:textFill>
            <w14:solidFill>
              <w14:schemeClr w14:val="tx1"/>
            </w14:solidFill>
          </w14:textFill>
        </w:rPr>
        <w:t>室</w:t>
      </w:r>
      <w:r>
        <w:rPr>
          <w:rFonts w:hint="eastAsia"/>
          <w:color w:val="000000" w:themeColor="text1"/>
          <w:sz w:val="24"/>
          <w14:textFill>
            <w14:solidFill>
              <w14:schemeClr w14:val="tx1"/>
            </w14:solidFill>
          </w14:textFill>
        </w:rPr>
        <w:t>活动也面向区域教师开放，积极分享教育资源，辐射推广主题研修成效，惠及了更多的一线英语教师。</w:t>
      </w:r>
    </w:p>
    <w:p>
      <w:pPr>
        <w:spacing w:line="440" w:lineRule="exact"/>
        <w:ind w:firstLine="480" w:firstLineChars="200"/>
        <w:jc w:val="left"/>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附二： </w:t>
      </w:r>
    </w:p>
    <w:p>
      <w:pPr>
        <w:spacing w:line="440" w:lineRule="exact"/>
        <w:ind w:firstLine="482" w:firstLineChars="200"/>
        <w:jc w:val="center"/>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2020-2021学年度第一学期小学英语教学祁琴花优秀教师培育室论文统计</w:t>
      </w:r>
    </w:p>
    <w:tbl>
      <w:tblPr>
        <w:tblW w:w="95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34"/>
        <w:gridCol w:w="959"/>
        <w:gridCol w:w="3958"/>
        <w:gridCol w:w="1516"/>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姓名</w:t>
            </w:r>
          </w:p>
        </w:tc>
        <w:tc>
          <w:tcPr>
            <w:tcW w:w="3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论文题目</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获奖或发表时间</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刊物名称或颁奖单位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祁琴花</w:t>
            </w:r>
          </w:p>
        </w:tc>
        <w:tc>
          <w:tcPr>
            <w:tcW w:w="3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《浅析自然拼读法在小学英语教学中的实践与应用》</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2020.9</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《考试周刊》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祁琴花</w:t>
            </w:r>
          </w:p>
        </w:tc>
        <w:tc>
          <w:tcPr>
            <w:tcW w:w="3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《基于多元智能理论的小学英语绘本阅读教学》</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2020.9</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3" w:hRule="atLeast"/>
        </w:trPr>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储丽娟</w:t>
            </w:r>
          </w:p>
        </w:tc>
        <w:tc>
          <w:tcPr>
            <w:tcW w:w="3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《低段语篇阅读中融合思维与语言教学实践》</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2020.9</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储丽娟</w:t>
            </w:r>
          </w:p>
        </w:tc>
        <w:tc>
          <w:tcPr>
            <w:tcW w:w="3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《基于问题解决的阅读教学实践探究》</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2020.06</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《校园英语》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储丽娟</w:t>
            </w:r>
          </w:p>
        </w:tc>
        <w:tc>
          <w:tcPr>
            <w:tcW w:w="3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《立德随读潜入心，树人养品润无声》一等奖</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2020.10</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常州市教育科学研究院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3" w:hRule="atLeast"/>
        </w:trPr>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储丽娟</w:t>
            </w:r>
          </w:p>
        </w:tc>
        <w:tc>
          <w:tcPr>
            <w:tcW w:w="3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《“互联网+”背景下，构建农村小学英语阅读生态圈》</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2020.12</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新北区教育局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恽丽玲</w:t>
            </w:r>
          </w:p>
        </w:tc>
        <w:tc>
          <w:tcPr>
            <w:tcW w:w="3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《小学高段英语写作教学中的过程写作法》</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2020.05</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《小学时代》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毛如月</w:t>
            </w:r>
          </w:p>
        </w:tc>
        <w:tc>
          <w:tcPr>
            <w:tcW w:w="3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outlineLvl w:val="9"/>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《核心素养视域下小学英语单元整体教学设计的思考与实践》</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2020.10</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《学科教研》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汤晨晓</w:t>
            </w:r>
          </w:p>
        </w:tc>
        <w:tc>
          <w:tcPr>
            <w:tcW w:w="3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《信息化工具在小学英语自然拼读法教学中的实践分析》</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2020.01</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《英语画刊》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汤晨晓</w:t>
            </w:r>
          </w:p>
        </w:tc>
        <w:tc>
          <w:tcPr>
            <w:tcW w:w="3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《依托现代信息技术优化小学英语教学模式》</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2020.02</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汤晨晓</w:t>
            </w:r>
          </w:p>
        </w:tc>
        <w:tc>
          <w:tcPr>
            <w:tcW w:w="3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outlineLvl w:val="9"/>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《基于小学英语阅读教学的问题与思考》</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2020.04</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《新智慧》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彭琪媛</w:t>
            </w:r>
          </w:p>
        </w:tc>
        <w:tc>
          <w:tcPr>
            <w:tcW w:w="3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《小学英语课堂以读促写的有效教学模式探析》</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2020.5</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《科教论坛》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刘芝彤</w:t>
            </w:r>
          </w:p>
        </w:tc>
        <w:tc>
          <w:tcPr>
            <w:tcW w:w="3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《核心素养下小学英语信息化教学探究》</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2020.09</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张莉</w:t>
            </w:r>
          </w:p>
        </w:tc>
        <w:tc>
          <w:tcPr>
            <w:tcW w:w="3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《小学英语写作版块的教学与思考》</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2020.10</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张莉</w:t>
            </w:r>
          </w:p>
        </w:tc>
        <w:tc>
          <w:tcPr>
            <w:tcW w:w="3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《基于小学英语学科核心素养的单元整体设计分析》</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2020.11</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《读写算》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张莉</w:t>
            </w:r>
          </w:p>
        </w:tc>
        <w:tc>
          <w:tcPr>
            <w:tcW w:w="3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《灵动课堂，发展学生英语核心素养》</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2020.11</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祁洁萍</w:t>
            </w:r>
          </w:p>
        </w:tc>
        <w:tc>
          <w:tcPr>
            <w:tcW w:w="3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《基于主题式教学的小学英语词汇教学活动设计研究》</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2020.05</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9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祁洁萍</w:t>
            </w:r>
          </w:p>
        </w:tc>
        <w:tc>
          <w:tcPr>
            <w:tcW w:w="3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《基于生活的小学英语写作教学初探》</w:t>
            </w:r>
          </w:p>
        </w:tc>
        <w:tc>
          <w:tcPr>
            <w:tcW w:w="1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2019.7</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《新东方英语》</w:t>
            </w:r>
          </w:p>
        </w:tc>
      </w:tr>
    </w:tbl>
    <w:p>
      <w:pPr>
        <w:spacing w:line="440" w:lineRule="exact"/>
        <w:ind w:firstLine="480" w:firstLineChars="200"/>
        <w:jc w:val="left"/>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附三：</w:t>
      </w:r>
    </w:p>
    <w:p>
      <w:pPr>
        <w:spacing w:line="440" w:lineRule="exact"/>
        <w:ind w:firstLine="482" w:firstLineChars="200"/>
        <w:jc w:val="center"/>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2020-2021学年度第一学期小学英语教学祁琴花优秀教师培育室荣誉统计</w:t>
      </w:r>
    </w:p>
    <w:tbl>
      <w:tblPr>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5"/>
        <w:gridCol w:w="1291"/>
        <w:gridCol w:w="2761"/>
        <w:gridCol w:w="2221"/>
        <w:gridCol w:w="2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序号</w:t>
            </w:r>
          </w:p>
        </w:tc>
        <w:tc>
          <w:tcPr>
            <w:tcW w:w="12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姓名</w:t>
            </w:r>
          </w:p>
        </w:tc>
        <w:tc>
          <w:tcPr>
            <w:tcW w:w="27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荣誉</w:t>
            </w:r>
          </w:p>
        </w:tc>
        <w:tc>
          <w:tcPr>
            <w:tcW w:w="2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获得时间</w:t>
            </w:r>
          </w:p>
        </w:tc>
        <w:tc>
          <w:tcPr>
            <w:tcW w:w="2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授奖部门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2" w:hRule="atLeast"/>
        </w:trPr>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恽祺</w:t>
            </w:r>
          </w:p>
        </w:tc>
        <w:tc>
          <w:tcPr>
            <w:tcW w:w="27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新北区骨干教师</w:t>
            </w:r>
          </w:p>
        </w:tc>
        <w:tc>
          <w:tcPr>
            <w:tcW w:w="2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2020.11</w:t>
            </w:r>
          </w:p>
        </w:tc>
        <w:tc>
          <w:tcPr>
            <w:tcW w:w="2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新北区教育局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w:t>
            </w:r>
          </w:p>
        </w:tc>
        <w:tc>
          <w:tcPr>
            <w:tcW w:w="12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储丽娟</w:t>
            </w:r>
          </w:p>
        </w:tc>
        <w:tc>
          <w:tcPr>
            <w:tcW w:w="27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新北区骨干教师</w:t>
            </w:r>
          </w:p>
        </w:tc>
        <w:tc>
          <w:tcPr>
            <w:tcW w:w="2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2020.11</w:t>
            </w:r>
          </w:p>
        </w:tc>
        <w:tc>
          <w:tcPr>
            <w:tcW w:w="2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新北区教育局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5" w:hRule="atLeast"/>
        </w:trPr>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7</w:t>
            </w:r>
          </w:p>
        </w:tc>
        <w:tc>
          <w:tcPr>
            <w:tcW w:w="12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ascii="微软雅黑" w:hAnsi="微软雅黑" w:eastAsia="微软雅黑" w:cs="微软雅黑"/>
                <w:i w:val="0"/>
                <w:color w:val="000000"/>
                <w:kern w:val="0"/>
                <w:sz w:val="21"/>
                <w:szCs w:val="21"/>
                <w:u w:val="none"/>
                <w:lang w:val="en-US" w:eastAsia="zh-CN" w:bidi="ar"/>
              </w:rPr>
              <w:t>毛如月</w:t>
            </w:r>
          </w:p>
        </w:tc>
        <w:tc>
          <w:tcPr>
            <w:tcW w:w="27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ascii="微软雅黑" w:hAnsi="微软雅黑" w:eastAsia="微软雅黑" w:cs="微软雅黑"/>
                <w:i w:val="0"/>
                <w:color w:val="000000"/>
                <w:kern w:val="0"/>
                <w:sz w:val="21"/>
                <w:szCs w:val="21"/>
                <w:u w:val="none"/>
                <w:lang w:val="en-US" w:eastAsia="zh-CN" w:bidi="ar"/>
              </w:rPr>
              <w:t>新北区骨干教师</w:t>
            </w:r>
          </w:p>
        </w:tc>
        <w:tc>
          <w:tcPr>
            <w:tcW w:w="2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2020.11</w:t>
            </w:r>
          </w:p>
        </w:tc>
        <w:tc>
          <w:tcPr>
            <w:tcW w:w="2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ascii="微软雅黑" w:hAnsi="微软雅黑" w:eastAsia="微软雅黑" w:cs="微软雅黑"/>
                <w:i w:val="0"/>
                <w:color w:val="000000"/>
                <w:kern w:val="0"/>
                <w:sz w:val="21"/>
                <w:szCs w:val="21"/>
                <w:u w:val="none"/>
                <w:lang w:val="en-US" w:eastAsia="zh-CN" w:bidi="ar"/>
              </w:rPr>
              <w:t>新北区教育局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8</w:t>
            </w:r>
          </w:p>
        </w:tc>
        <w:tc>
          <w:tcPr>
            <w:tcW w:w="12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ascii="微软雅黑" w:hAnsi="微软雅黑" w:eastAsia="微软雅黑" w:cs="微软雅黑"/>
                <w:i w:val="0"/>
                <w:color w:val="000000"/>
                <w:kern w:val="0"/>
                <w:sz w:val="21"/>
                <w:szCs w:val="21"/>
                <w:u w:val="none"/>
                <w:lang w:val="en-US" w:eastAsia="zh-CN" w:bidi="ar"/>
              </w:rPr>
              <w:t>汤晨晓</w:t>
            </w:r>
          </w:p>
        </w:tc>
        <w:tc>
          <w:tcPr>
            <w:tcW w:w="27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新北区骨干教师</w:t>
            </w:r>
          </w:p>
        </w:tc>
        <w:tc>
          <w:tcPr>
            <w:tcW w:w="2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2020.11</w:t>
            </w:r>
          </w:p>
        </w:tc>
        <w:tc>
          <w:tcPr>
            <w:tcW w:w="2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新北区教育局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9</w:t>
            </w:r>
          </w:p>
        </w:tc>
        <w:tc>
          <w:tcPr>
            <w:tcW w:w="12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汤晨晓</w:t>
            </w:r>
          </w:p>
        </w:tc>
        <w:tc>
          <w:tcPr>
            <w:tcW w:w="27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新北区优秀教育工作者</w:t>
            </w:r>
          </w:p>
        </w:tc>
        <w:tc>
          <w:tcPr>
            <w:tcW w:w="2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2020.9</w:t>
            </w:r>
          </w:p>
        </w:tc>
        <w:tc>
          <w:tcPr>
            <w:tcW w:w="2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新北区人民政府</w:t>
            </w:r>
          </w:p>
        </w:tc>
      </w:tr>
    </w:tbl>
    <w:p>
      <w:pPr>
        <w:spacing w:line="440" w:lineRule="exact"/>
        <w:ind w:firstLine="480" w:firstLineChars="200"/>
        <w:jc w:val="left"/>
        <w:rPr>
          <w:rFonts w:hint="eastAsia"/>
          <w:b w:val="0"/>
          <w:bCs w:val="0"/>
          <w:color w:val="000000" w:themeColor="text1"/>
          <w:sz w:val="24"/>
          <w:lang w:val="en-US" w:eastAsia="zh-CN"/>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附四：</w:t>
      </w:r>
    </w:p>
    <w:p>
      <w:pPr>
        <w:spacing w:line="440" w:lineRule="exact"/>
        <w:jc w:val="both"/>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2020-2021学年度第一学期小学英语教学祁琴花优秀教师培育室基本功竞赛统计</w:t>
      </w:r>
    </w:p>
    <w:tbl>
      <w:tblPr>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81"/>
        <w:gridCol w:w="1396"/>
        <w:gridCol w:w="2356"/>
        <w:gridCol w:w="2041"/>
        <w:gridCol w:w="2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序号</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姓名</w:t>
            </w:r>
          </w:p>
        </w:tc>
        <w:tc>
          <w:tcPr>
            <w:tcW w:w="2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基本功竞赛或评优课</w:t>
            </w:r>
          </w:p>
        </w:tc>
        <w:tc>
          <w:tcPr>
            <w:tcW w:w="2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获奖时间</w:t>
            </w:r>
          </w:p>
        </w:tc>
        <w:tc>
          <w:tcPr>
            <w:tcW w:w="25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04" w:hRule="atLeast"/>
        </w:trPr>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储丽娟</w:t>
            </w:r>
          </w:p>
        </w:tc>
        <w:tc>
          <w:tcPr>
            <w:tcW w:w="2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ascii="微软雅黑" w:hAnsi="微软雅黑" w:eastAsia="微软雅黑" w:cs="微软雅黑"/>
                <w:i w:val="0"/>
                <w:color w:val="000000"/>
                <w:kern w:val="0"/>
                <w:sz w:val="21"/>
                <w:szCs w:val="21"/>
                <w:u w:val="none"/>
                <w:lang w:val="en-US" w:eastAsia="zh-CN" w:bidi="ar"/>
              </w:rPr>
              <w:t>基本功竞赛</w:t>
            </w:r>
          </w:p>
        </w:tc>
        <w:tc>
          <w:tcPr>
            <w:tcW w:w="2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2020.06</w:t>
            </w:r>
          </w:p>
        </w:tc>
        <w:tc>
          <w:tcPr>
            <w:tcW w:w="25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区级三等奖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6" w:hRule="atLeast"/>
        </w:trPr>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7</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ascii="微软雅黑" w:hAnsi="微软雅黑" w:eastAsia="微软雅黑" w:cs="微软雅黑"/>
                <w:i w:val="0"/>
                <w:color w:val="000000"/>
                <w:kern w:val="0"/>
                <w:sz w:val="21"/>
                <w:szCs w:val="21"/>
                <w:u w:val="none"/>
                <w:lang w:val="en-US" w:eastAsia="zh-CN" w:bidi="ar"/>
              </w:rPr>
              <w:t>汤晨晓</w:t>
            </w:r>
          </w:p>
        </w:tc>
        <w:tc>
          <w:tcPr>
            <w:tcW w:w="2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基本功竞赛</w:t>
            </w:r>
          </w:p>
        </w:tc>
        <w:tc>
          <w:tcPr>
            <w:tcW w:w="2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2020.06</w:t>
            </w:r>
          </w:p>
        </w:tc>
        <w:tc>
          <w:tcPr>
            <w:tcW w:w="25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区级一等奖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2" w:hRule="atLeast"/>
        </w:trPr>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8</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汤晨晓</w:t>
            </w:r>
          </w:p>
        </w:tc>
        <w:tc>
          <w:tcPr>
            <w:tcW w:w="2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评优课</w:t>
            </w:r>
          </w:p>
        </w:tc>
        <w:tc>
          <w:tcPr>
            <w:tcW w:w="2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2020.09</w:t>
            </w:r>
          </w:p>
        </w:tc>
        <w:tc>
          <w:tcPr>
            <w:tcW w:w="25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市级二等奖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9</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ascii="微软雅黑" w:hAnsi="微软雅黑" w:eastAsia="微软雅黑" w:cs="微软雅黑"/>
                <w:i w:val="0"/>
                <w:color w:val="000000"/>
                <w:kern w:val="0"/>
                <w:sz w:val="21"/>
                <w:szCs w:val="21"/>
                <w:u w:val="none"/>
                <w:lang w:val="en-US" w:eastAsia="zh-CN" w:bidi="ar"/>
              </w:rPr>
              <w:t>张莉</w:t>
            </w:r>
          </w:p>
        </w:tc>
        <w:tc>
          <w:tcPr>
            <w:tcW w:w="2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基本功竞赛</w:t>
            </w:r>
          </w:p>
        </w:tc>
        <w:tc>
          <w:tcPr>
            <w:tcW w:w="2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2020.06</w:t>
            </w:r>
          </w:p>
        </w:tc>
        <w:tc>
          <w:tcPr>
            <w:tcW w:w="25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ascii="微软雅黑" w:hAnsi="微软雅黑" w:eastAsia="微软雅黑" w:cs="微软雅黑"/>
                <w:i w:val="0"/>
                <w:color w:val="000000"/>
                <w:kern w:val="0"/>
                <w:sz w:val="21"/>
                <w:szCs w:val="21"/>
                <w:u w:val="none"/>
                <w:lang w:val="en-US" w:eastAsia="zh-CN" w:bidi="ar"/>
              </w:rPr>
              <w:t>区级一等奖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10</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彭琪媛</w:t>
            </w:r>
          </w:p>
        </w:tc>
        <w:tc>
          <w:tcPr>
            <w:tcW w:w="2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基本功竞赛</w:t>
            </w:r>
          </w:p>
        </w:tc>
        <w:tc>
          <w:tcPr>
            <w:tcW w:w="20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2020.6</w:t>
            </w:r>
          </w:p>
        </w:tc>
        <w:tc>
          <w:tcPr>
            <w:tcW w:w="25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区级二等奖</w:t>
            </w:r>
          </w:p>
        </w:tc>
      </w:tr>
    </w:tbl>
    <w:p>
      <w:pPr>
        <w:spacing w:line="440" w:lineRule="exact"/>
        <w:jc w:val="left"/>
        <w:rPr>
          <w:rFonts w:hint="eastAsia"/>
          <w:b w:val="0"/>
          <w:bCs w:val="0"/>
          <w:color w:val="000000" w:themeColor="text1"/>
          <w:sz w:val="24"/>
          <w:lang w:val="en-US" w:eastAsia="zh-CN"/>
          <w14:textFill>
            <w14:solidFill>
              <w14:schemeClr w14:val="tx1"/>
            </w14:solidFill>
          </w14:textFill>
        </w:rPr>
      </w:pPr>
    </w:p>
    <w:p>
      <w:pPr>
        <w:spacing w:line="440" w:lineRule="exact"/>
        <w:ind w:firstLine="480"/>
        <w:jc w:val="left"/>
        <w:rPr>
          <w:rFonts w:hint="eastAsia"/>
          <w:sz w:val="24"/>
        </w:rPr>
      </w:pPr>
      <w:r>
        <w:rPr>
          <w:rFonts w:hint="eastAsia"/>
          <w:sz w:val="24"/>
          <w:lang w:val="en-US" w:eastAsia="zh-CN"/>
        </w:rPr>
        <w:t>时间过得很快，这一学期</w:t>
      </w:r>
      <w:r>
        <w:rPr>
          <w:rFonts w:hint="eastAsia"/>
          <w:sz w:val="24"/>
        </w:rPr>
        <w:t>，</w:t>
      </w:r>
      <w:r>
        <w:rPr>
          <w:rFonts w:hint="eastAsia"/>
          <w:sz w:val="24"/>
          <w:lang w:val="en-US" w:eastAsia="zh-CN"/>
        </w:rPr>
        <w:t>我一</w:t>
      </w:r>
      <w:r>
        <w:rPr>
          <w:rFonts w:hint="eastAsia"/>
          <w:sz w:val="24"/>
        </w:rPr>
        <w:t>路分享着彼此的激情，感受着各级领导专家的悉心关怀，</w:t>
      </w:r>
      <w:r>
        <w:rPr>
          <w:rFonts w:hint="eastAsia" w:cs="Arial"/>
          <w:color w:val="000000"/>
          <w:kern w:val="0"/>
          <w:sz w:val="24"/>
        </w:rPr>
        <w:t>感受着一</w:t>
      </w:r>
      <w:r>
        <w:rPr>
          <w:sz w:val="24"/>
        </w:rPr>
        <w:t>种志同道合、共生共</w:t>
      </w:r>
      <w:r>
        <w:rPr>
          <w:rFonts w:hint="eastAsia"/>
          <w:sz w:val="24"/>
        </w:rPr>
        <w:t>长</w:t>
      </w:r>
      <w:r>
        <w:rPr>
          <w:sz w:val="24"/>
        </w:rPr>
        <w:t>、</w:t>
      </w:r>
      <w:r>
        <w:rPr>
          <w:rFonts w:hint="eastAsia"/>
          <w:sz w:val="24"/>
        </w:rPr>
        <w:t>抱团</w:t>
      </w:r>
      <w:r>
        <w:rPr>
          <w:sz w:val="24"/>
        </w:rPr>
        <w:t>互助的</w:t>
      </w:r>
      <w:r>
        <w:rPr>
          <w:rFonts w:hint="eastAsia"/>
          <w:sz w:val="24"/>
        </w:rPr>
        <w:t>力量</w:t>
      </w:r>
      <w:r>
        <w:rPr>
          <w:sz w:val="24"/>
        </w:rPr>
        <w:t>。</w:t>
      </w:r>
      <w:r>
        <w:rPr>
          <w:rFonts w:hint="eastAsia"/>
          <w:sz w:val="24"/>
          <w:lang w:val="en-US" w:eastAsia="zh-CN"/>
        </w:rPr>
        <w:t>诶来的日子里，</w:t>
      </w:r>
      <w:r>
        <w:rPr>
          <w:rFonts w:hint="eastAsia"/>
          <w:sz w:val="24"/>
        </w:rPr>
        <w:t>我们</w:t>
      </w:r>
      <w:r>
        <w:rPr>
          <w:rFonts w:hint="eastAsia"/>
          <w:sz w:val="24"/>
          <w:lang w:val="en-US" w:eastAsia="zh-CN"/>
        </w:rPr>
        <w:t>将</w:t>
      </w:r>
      <w:r>
        <w:rPr>
          <w:rFonts w:hint="eastAsia"/>
          <w:sz w:val="24"/>
        </w:rPr>
        <w:t>常葆一种丛生的生长样态，一种生态的发展格局，相互依偎间每个人都在昂扬向上间自由舒展。眺望远方处，我们</w:t>
      </w:r>
      <w:r>
        <w:rPr>
          <w:rFonts w:hint="eastAsia"/>
          <w:sz w:val="24"/>
          <w:lang w:val="en-US" w:eastAsia="zh-CN"/>
        </w:rPr>
        <w:t>将</w:t>
      </w:r>
      <w:r>
        <w:rPr>
          <w:rFonts w:hint="eastAsia"/>
          <w:sz w:val="24"/>
        </w:rPr>
        <w:t>用激情书写梦想，用足迹丈量来路，用坚守擦亮梦想，遇见每一个教育重生的自己！</w:t>
      </w:r>
    </w:p>
    <w:p>
      <w:pPr>
        <w:spacing w:line="440" w:lineRule="exact"/>
        <w:ind w:firstLine="480"/>
        <w:jc w:val="left"/>
        <w:rPr>
          <w:rFonts w:hint="eastAsia"/>
          <w:sz w:val="24"/>
        </w:rPr>
      </w:pPr>
    </w:p>
    <w:p>
      <w:pPr>
        <w:spacing w:line="420" w:lineRule="exact"/>
        <w:rPr>
          <w:rFonts w:hint="eastAsia"/>
          <w:sz w:val="24"/>
          <w:lang w:val="en-US" w:eastAsia="zh-CN"/>
        </w:rPr>
      </w:pPr>
      <w:r>
        <w:rPr>
          <w:rFonts w:hint="eastAsia"/>
          <w:sz w:val="24"/>
          <w:lang w:val="en-US" w:eastAsia="zh-CN"/>
        </w:rPr>
        <w:t xml:space="preserve">  </w:t>
      </w:r>
    </w:p>
    <w:p>
      <w:pPr>
        <w:spacing w:line="420" w:lineRule="exact"/>
        <w:rPr>
          <w:rFonts w:hint="eastAsia"/>
          <w:sz w:val="24"/>
          <w:lang w:val="en-US" w:eastAsia="zh-CN"/>
        </w:rPr>
      </w:pPr>
      <w:r>
        <w:rPr>
          <w:rFonts w:hint="eastAsia"/>
          <w:sz w:val="24"/>
          <w:lang w:val="en-US" w:eastAsia="zh-CN"/>
        </w:rPr>
        <w:br w:type="page"/>
      </w:r>
    </w:p>
    <w:p>
      <w:pPr>
        <w:spacing w:line="420" w:lineRule="exact"/>
        <w:ind w:firstLine="562" w:firstLineChars="200"/>
        <w:rPr>
          <w:rFonts w:ascii="仿宋_GB2312" w:hAnsi="Times New Roman" w:eastAsia="仿宋_GB2312"/>
          <w:b/>
          <w:color w:val="000000"/>
          <w:sz w:val="28"/>
          <w:szCs w:val="28"/>
        </w:rPr>
      </w:pPr>
      <w:r>
        <w:rPr>
          <w:rFonts w:hint="eastAsia" w:ascii="仿宋_GB2312" w:hAnsi="Times New Roman" w:eastAsia="仿宋_GB2312"/>
          <w:b/>
          <w:color w:val="FF0000"/>
          <w:sz w:val="28"/>
          <w:szCs w:val="28"/>
        </w:rPr>
        <w:t xml:space="preserve"> </w:t>
      </w:r>
      <w:r>
        <w:rPr>
          <w:rFonts w:hint="eastAsia" w:ascii="仿宋_GB2312" w:eastAsia="仿宋_GB2312"/>
          <w:b/>
          <w:color w:val="000000"/>
          <w:sz w:val="32"/>
          <w:szCs w:val="32"/>
          <w:lang w:val="en-US" w:eastAsia="zh-CN"/>
        </w:rPr>
        <w:t xml:space="preserve"> </w:t>
      </w:r>
      <w:r>
        <w:rPr>
          <w:rFonts w:hint="eastAsia" w:ascii="仿宋" w:eastAsia="仿宋" w:cs="仿宋"/>
          <w:b/>
          <w:bCs/>
          <w:kern w:val="0"/>
          <w:sz w:val="28"/>
          <w:szCs w:val="28"/>
        </w:rPr>
        <w:t>2020-2021学年</w:t>
      </w:r>
      <w:r>
        <w:rPr>
          <w:rFonts w:hint="eastAsia" w:ascii="仿宋" w:eastAsia="仿宋" w:cs="仿宋"/>
          <w:b/>
          <w:bCs/>
          <w:kern w:val="0"/>
          <w:sz w:val="28"/>
          <w:szCs w:val="28"/>
          <w:lang w:val="en-US" w:eastAsia="zh-CN"/>
        </w:rPr>
        <w:t>第二学期</w:t>
      </w:r>
      <w:r>
        <w:rPr>
          <w:rFonts w:hint="eastAsia" w:ascii="仿宋_GB2312" w:hAnsi="Times New Roman" w:eastAsia="仿宋_GB2312"/>
          <w:b/>
          <w:color w:val="000000"/>
          <w:sz w:val="28"/>
          <w:szCs w:val="28"/>
        </w:rPr>
        <w:t>小学</w:t>
      </w:r>
      <w:r>
        <w:rPr>
          <w:rFonts w:hint="eastAsia" w:ascii="仿宋_GB2312" w:hAnsi="Times New Roman" w:eastAsia="仿宋_GB2312"/>
          <w:b/>
          <w:color w:val="000000"/>
          <w:sz w:val="28"/>
          <w:szCs w:val="28"/>
          <w:lang w:val="en-US" w:eastAsia="zh-CN"/>
        </w:rPr>
        <w:t>英语祁琴花</w:t>
      </w:r>
      <w:r>
        <w:rPr>
          <w:rFonts w:hint="eastAsia" w:ascii="仿宋_GB2312" w:hAnsi="Times New Roman" w:eastAsia="仿宋_GB2312"/>
          <w:b/>
          <w:color w:val="000000"/>
          <w:sz w:val="28"/>
          <w:szCs w:val="28"/>
        </w:rPr>
        <w:t>优秀教师培育室</w:t>
      </w:r>
      <w:r>
        <w:rPr>
          <w:rFonts w:hint="eastAsia" w:ascii="仿宋_GB2312" w:eastAsia="仿宋_GB2312"/>
          <w:b/>
          <w:color w:val="000000"/>
          <w:sz w:val="28"/>
          <w:szCs w:val="28"/>
          <w:lang w:val="en-US" w:eastAsia="zh-CN"/>
        </w:rPr>
        <w:t>活动</w:t>
      </w:r>
      <w:r>
        <w:rPr>
          <w:rFonts w:hint="eastAsia" w:ascii="仿宋_GB2312" w:hAnsi="Times New Roman" w:eastAsia="仿宋_GB2312"/>
          <w:b/>
          <w:color w:val="000000"/>
          <w:sz w:val="28"/>
          <w:szCs w:val="28"/>
        </w:rPr>
        <w:t>安表</w:t>
      </w:r>
    </w:p>
    <w:p>
      <w:pPr>
        <w:tabs>
          <w:tab w:val="left" w:pos="6540"/>
        </w:tabs>
        <w:spacing w:line="420" w:lineRule="exact"/>
        <w:rPr>
          <w:rFonts w:hint="eastAsia" w:ascii="仿宋" w:eastAsia="仿宋" w:cs="仿宋"/>
          <w:kern w:val="0"/>
          <w:szCs w:val="21"/>
        </w:rPr>
      </w:pPr>
      <w:r>
        <w:rPr>
          <w:rFonts w:ascii="仿宋" w:eastAsia="仿宋" w:cs="仿宋"/>
          <w:b/>
          <w:bCs/>
          <w:kern w:val="0"/>
          <w:szCs w:val="21"/>
        </w:rPr>
        <w:tab/>
      </w:r>
    </w:p>
    <w:tbl>
      <w:tblPr>
        <w:tblStyle w:val="8"/>
        <w:tblW w:w="98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1"/>
        <w:gridCol w:w="3284"/>
        <w:gridCol w:w="2798"/>
        <w:gridCol w:w="942"/>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jc w:val="center"/>
        </w:trPr>
        <w:tc>
          <w:tcPr>
            <w:tcW w:w="1131" w:type="dxa"/>
            <w:vAlign w:val="center"/>
          </w:tcPr>
          <w:p>
            <w:pPr>
              <w:spacing w:line="30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月份</w:t>
            </w:r>
          </w:p>
        </w:tc>
        <w:tc>
          <w:tcPr>
            <w:tcW w:w="3284" w:type="dxa"/>
            <w:vAlign w:val="center"/>
          </w:tcPr>
          <w:p>
            <w:pPr>
              <w:spacing w:line="30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活动内容</w:t>
            </w:r>
          </w:p>
        </w:tc>
        <w:tc>
          <w:tcPr>
            <w:tcW w:w="2798" w:type="dxa"/>
            <w:vAlign w:val="center"/>
          </w:tcPr>
          <w:p>
            <w:pPr>
              <w:spacing w:line="300" w:lineRule="exact"/>
              <w:jc w:val="center"/>
              <w:rPr>
                <w:rFonts w:ascii="仿宋_GB2312" w:hAnsi="宋体" w:eastAsia="仿宋_GB2312"/>
                <w:b/>
                <w:bCs/>
                <w:color w:val="000000"/>
                <w:sz w:val="24"/>
              </w:rPr>
            </w:pPr>
            <w:r>
              <w:rPr>
                <w:rFonts w:hint="eastAsia" w:ascii="仿宋_GB2312" w:hAnsi="宋体" w:eastAsia="仿宋_GB2312"/>
                <w:b/>
                <w:bCs/>
                <w:color w:val="000000"/>
                <w:sz w:val="24"/>
              </w:rPr>
              <w:t>活动形式</w:t>
            </w:r>
          </w:p>
        </w:tc>
        <w:tc>
          <w:tcPr>
            <w:tcW w:w="942" w:type="dxa"/>
            <w:vAlign w:val="center"/>
          </w:tcPr>
          <w:p>
            <w:pPr>
              <w:spacing w:line="30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天数</w:t>
            </w:r>
          </w:p>
        </w:tc>
        <w:tc>
          <w:tcPr>
            <w:tcW w:w="1705" w:type="dxa"/>
            <w:vAlign w:val="center"/>
          </w:tcPr>
          <w:p>
            <w:pPr>
              <w:spacing w:line="300" w:lineRule="exact"/>
              <w:jc w:val="center"/>
              <w:rPr>
                <w:rFonts w:hint="eastAsia" w:ascii="仿宋_GB2312" w:hAnsi="宋体" w:eastAsia="仿宋_GB2312"/>
                <w:b/>
                <w:bCs/>
                <w:color w:val="000000"/>
                <w:sz w:val="24"/>
              </w:rPr>
            </w:pPr>
            <w:r>
              <w:rPr>
                <w:rFonts w:hint="eastAsia" w:ascii="仿宋_GB2312" w:hAnsi="宋体" w:eastAsia="仿宋_GB2312"/>
                <w:b/>
                <w:bCs/>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0" w:hRule="atLeast"/>
          <w:jc w:val="center"/>
        </w:trPr>
        <w:tc>
          <w:tcPr>
            <w:tcW w:w="1131"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1月份</w:t>
            </w:r>
          </w:p>
        </w:tc>
        <w:tc>
          <w:tcPr>
            <w:tcW w:w="3284" w:type="dxa"/>
            <w:vAlign w:val="center"/>
          </w:tcPr>
          <w:p>
            <w:pPr>
              <w:numPr>
                <w:ilvl w:val="0"/>
                <w:numId w:val="1"/>
              </w:num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案例创作：</w:t>
            </w:r>
            <w:r>
              <w:rPr>
                <w:rFonts w:hint="eastAsia" w:ascii="仿宋_GB2312" w:hAnsi="宋体" w:eastAsia="仿宋_GB2312"/>
                <w:color w:val="000000"/>
                <w:sz w:val="24"/>
                <w:lang w:val="en-US" w:eastAsia="zh-CN"/>
              </w:rPr>
              <w:t>基于核心素养的单元教材分析</w:t>
            </w:r>
          </w:p>
          <w:p>
            <w:pPr>
              <w:numPr>
                <w:ilvl w:val="0"/>
                <w:numId w:val="1"/>
              </w:num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专家点评。</w:t>
            </w:r>
          </w:p>
        </w:tc>
        <w:tc>
          <w:tcPr>
            <w:tcW w:w="2798" w:type="dxa"/>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网络研修，梳理提炼。</w:t>
            </w:r>
          </w:p>
        </w:tc>
        <w:tc>
          <w:tcPr>
            <w:tcW w:w="942" w:type="dxa"/>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0.5</w:t>
            </w:r>
          </w:p>
        </w:tc>
        <w:tc>
          <w:tcPr>
            <w:tcW w:w="1705" w:type="dxa"/>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第十二次集中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0" w:hRule="atLeast"/>
          <w:jc w:val="center"/>
        </w:trPr>
        <w:tc>
          <w:tcPr>
            <w:tcW w:w="1131"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2月份</w:t>
            </w:r>
          </w:p>
        </w:tc>
        <w:tc>
          <w:tcPr>
            <w:tcW w:w="3284" w:type="dxa"/>
            <w:vAlign w:val="center"/>
          </w:tcPr>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1.培育室成员个人学期盘点。</w:t>
            </w:r>
          </w:p>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2.微型课题阶段研究汇报。</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3.论文写作培训。</w:t>
            </w:r>
          </w:p>
        </w:tc>
        <w:tc>
          <w:tcPr>
            <w:tcW w:w="2798" w:type="dxa"/>
            <w:vAlign w:val="center"/>
          </w:tcPr>
          <w:p>
            <w:pPr>
              <w:spacing w:line="300" w:lineRule="exact"/>
              <w:rPr>
                <w:rFonts w:hint="eastAsia" w:ascii="仿宋_GB2312" w:hAnsi="宋体" w:eastAsia="仿宋_GB2312"/>
                <w:color w:val="000000"/>
                <w:sz w:val="24"/>
                <w:lang w:val="zh-CN"/>
              </w:rPr>
            </w:pPr>
            <w:r>
              <w:rPr>
                <w:rFonts w:hint="eastAsia" w:ascii="仿宋_GB2312" w:hAnsi="宋体" w:eastAsia="仿宋_GB2312"/>
                <w:color w:val="000000"/>
                <w:sz w:val="24"/>
              </w:rPr>
              <w:t>1.</w:t>
            </w:r>
            <w:r>
              <w:rPr>
                <w:rFonts w:hint="eastAsia" w:ascii="仿宋_GB2312" w:hAnsi="宋体" w:eastAsia="仿宋_GB2312"/>
                <w:color w:val="000000"/>
                <w:sz w:val="24"/>
                <w:lang w:val="zh-CN"/>
              </w:rPr>
              <w:t>个人成长汇报会。</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2.微型</w:t>
            </w:r>
            <w:r>
              <w:rPr>
                <w:rFonts w:hint="eastAsia" w:ascii="仿宋_GB2312" w:hAnsi="宋体" w:eastAsia="仿宋_GB2312"/>
                <w:color w:val="000000"/>
                <w:sz w:val="24"/>
                <w:lang w:val="zh-CN"/>
              </w:rPr>
              <w:t>课题阶段总结会。</w:t>
            </w:r>
            <w:r>
              <w:rPr>
                <w:rFonts w:hint="eastAsia" w:ascii="仿宋_GB2312" w:hAnsi="宋体" w:eastAsia="仿宋_GB2312"/>
                <w:color w:val="000000"/>
                <w:sz w:val="24"/>
              </w:rPr>
              <w:t>3.专家讲座。</w:t>
            </w:r>
          </w:p>
        </w:tc>
        <w:tc>
          <w:tcPr>
            <w:tcW w:w="942" w:type="dxa"/>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0.5</w:t>
            </w:r>
          </w:p>
        </w:tc>
        <w:tc>
          <w:tcPr>
            <w:tcW w:w="1705" w:type="dxa"/>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第十三次集中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5" w:hRule="atLeast"/>
          <w:jc w:val="center"/>
        </w:trPr>
        <w:tc>
          <w:tcPr>
            <w:tcW w:w="1131" w:type="dxa"/>
            <w:vMerge w:val="restart"/>
            <w:vAlign w:val="center"/>
          </w:tcPr>
          <w:p>
            <w:pPr>
              <w:spacing w:line="300" w:lineRule="exact"/>
              <w:jc w:val="center"/>
              <w:rPr>
                <w:rFonts w:ascii="仿宋_GB2312" w:hAnsi="宋体" w:eastAsia="仿宋_GB2312"/>
                <w:color w:val="FF0000"/>
                <w:sz w:val="24"/>
              </w:rPr>
            </w:pPr>
            <w:r>
              <w:rPr>
                <w:rFonts w:hint="eastAsia" w:ascii="仿宋_GB2312" w:hAnsi="宋体" w:eastAsia="仿宋_GB2312"/>
                <w:color w:val="000000"/>
                <w:sz w:val="24"/>
              </w:rPr>
              <w:t>3月份</w:t>
            </w:r>
          </w:p>
        </w:tc>
        <w:tc>
          <w:tcPr>
            <w:tcW w:w="3284" w:type="dxa"/>
            <w:vAlign w:val="center"/>
          </w:tcPr>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1.寒假读书分享、论文写作情况交流。</w:t>
            </w:r>
          </w:p>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2.</w:t>
            </w:r>
            <w:r>
              <w:rPr>
                <w:rFonts w:hint="eastAsia" w:ascii="仿宋_GB2312" w:hAnsi="宋体" w:eastAsia="仿宋_GB2312"/>
                <w:color w:val="000000"/>
                <w:sz w:val="24"/>
                <w:lang w:val="zh-CN"/>
              </w:rPr>
              <w:t>制定下一阶段的读书计划和研究计划。</w:t>
            </w:r>
          </w:p>
        </w:tc>
        <w:tc>
          <w:tcPr>
            <w:tcW w:w="2798" w:type="dxa"/>
            <w:vAlign w:val="center"/>
          </w:tcPr>
          <w:p>
            <w:pPr>
              <w:spacing w:line="300" w:lineRule="exact"/>
              <w:rPr>
                <w:rFonts w:hint="eastAsia" w:ascii="仿宋_GB2312" w:hAnsi="宋体" w:eastAsia="仿宋_GB2312"/>
                <w:color w:val="000000"/>
                <w:sz w:val="24"/>
                <w:lang w:val="zh-CN"/>
              </w:rPr>
            </w:pPr>
            <w:r>
              <w:rPr>
                <w:rFonts w:hint="eastAsia" w:ascii="仿宋_GB2312" w:hAnsi="宋体" w:eastAsia="仿宋_GB2312"/>
                <w:color w:val="000000"/>
                <w:sz w:val="24"/>
              </w:rPr>
              <w:t>1.成</w:t>
            </w:r>
            <w:r>
              <w:rPr>
                <w:rFonts w:hint="eastAsia" w:ascii="仿宋_GB2312" w:hAnsi="宋体" w:eastAsia="仿宋_GB2312"/>
                <w:color w:val="000000"/>
                <w:sz w:val="24"/>
                <w:lang w:val="zh-CN"/>
              </w:rPr>
              <w:t>员围绕荐读专著分享。</w:t>
            </w:r>
          </w:p>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2.领衔人</w:t>
            </w:r>
            <w:r>
              <w:rPr>
                <w:rFonts w:hint="eastAsia" w:ascii="仿宋_GB2312" w:hAnsi="宋体" w:eastAsia="仿宋_GB2312"/>
                <w:color w:val="000000"/>
                <w:sz w:val="24"/>
                <w:lang w:val="zh-CN"/>
              </w:rPr>
              <w:t>指导论文修改。</w:t>
            </w:r>
          </w:p>
        </w:tc>
        <w:tc>
          <w:tcPr>
            <w:tcW w:w="942" w:type="dxa"/>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0.5</w:t>
            </w:r>
          </w:p>
        </w:tc>
        <w:tc>
          <w:tcPr>
            <w:tcW w:w="1705" w:type="dxa"/>
            <w:vAlign w:val="center"/>
          </w:tcPr>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第十四次集中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5" w:hRule="atLeast"/>
          <w:jc w:val="center"/>
        </w:trPr>
        <w:tc>
          <w:tcPr>
            <w:tcW w:w="1131" w:type="dxa"/>
            <w:vMerge w:val="continue"/>
            <w:vAlign w:val="center"/>
          </w:tcPr>
          <w:p>
            <w:pPr>
              <w:spacing w:line="300" w:lineRule="exact"/>
              <w:jc w:val="center"/>
              <w:rPr>
                <w:rFonts w:hint="eastAsia" w:ascii="仿宋_GB2312" w:hAnsi="宋体" w:eastAsia="仿宋_GB2312"/>
                <w:color w:val="FF0000"/>
                <w:sz w:val="24"/>
              </w:rPr>
            </w:pPr>
          </w:p>
        </w:tc>
        <w:tc>
          <w:tcPr>
            <w:tcW w:w="3284" w:type="dxa"/>
            <w:vAlign w:val="center"/>
          </w:tcPr>
          <w:p>
            <w:pPr>
              <w:spacing w:line="300" w:lineRule="exact"/>
              <w:rPr>
                <w:rFonts w:ascii="仿宋_GB2312" w:hAnsi="宋体" w:eastAsia="仿宋_GB2312"/>
                <w:color w:val="000000"/>
                <w:sz w:val="24"/>
              </w:rPr>
            </w:pPr>
            <w:r>
              <w:rPr>
                <w:rFonts w:hint="eastAsia" w:ascii="仿宋_GB2312" w:hAnsi="宋体" w:eastAsia="仿宋_GB2312"/>
                <w:color w:val="000000"/>
                <w:sz w:val="24"/>
              </w:rPr>
              <w:t>1.课例研讨   2.互动交流</w:t>
            </w:r>
          </w:p>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3.专家引领。</w:t>
            </w:r>
          </w:p>
        </w:tc>
        <w:tc>
          <w:tcPr>
            <w:tcW w:w="2798" w:type="dxa"/>
            <w:vAlign w:val="center"/>
          </w:tcPr>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1.课例研究，专题探讨。</w:t>
            </w:r>
          </w:p>
          <w:p>
            <w:pPr>
              <w:spacing w:line="300" w:lineRule="exact"/>
              <w:rPr>
                <w:rFonts w:hint="eastAsia" w:ascii="仿宋_GB2312" w:hAnsi="宋体" w:eastAsia="仿宋_GB2312"/>
                <w:color w:val="000000"/>
                <w:sz w:val="24"/>
                <w:lang w:val="zh-CN"/>
              </w:rPr>
            </w:pPr>
            <w:r>
              <w:rPr>
                <w:rFonts w:hint="eastAsia" w:ascii="仿宋_GB2312" w:hAnsi="宋体" w:eastAsia="仿宋_GB2312"/>
                <w:color w:val="000000"/>
                <w:sz w:val="24"/>
              </w:rPr>
              <w:t>2.成课成文，成果提炼。</w:t>
            </w:r>
          </w:p>
        </w:tc>
        <w:tc>
          <w:tcPr>
            <w:tcW w:w="942" w:type="dxa"/>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0.5</w:t>
            </w:r>
          </w:p>
        </w:tc>
        <w:tc>
          <w:tcPr>
            <w:tcW w:w="1705" w:type="dxa"/>
            <w:vAlign w:val="center"/>
          </w:tcPr>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第十五次集中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5" w:hRule="atLeast"/>
          <w:jc w:val="center"/>
        </w:trPr>
        <w:tc>
          <w:tcPr>
            <w:tcW w:w="1131" w:type="dxa"/>
            <w:vMerge w:val="restart"/>
            <w:vAlign w:val="center"/>
          </w:tcPr>
          <w:p>
            <w:pPr>
              <w:spacing w:line="300" w:lineRule="exact"/>
              <w:jc w:val="center"/>
              <w:rPr>
                <w:rFonts w:ascii="仿宋_GB2312" w:hAnsi="宋体" w:eastAsia="仿宋_GB2312"/>
                <w:color w:val="FF0000"/>
                <w:sz w:val="24"/>
              </w:rPr>
            </w:pPr>
            <w:r>
              <w:rPr>
                <w:rFonts w:hint="eastAsia" w:ascii="仿宋_GB2312" w:hAnsi="宋体" w:eastAsia="仿宋_GB2312"/>
                <w:color w:val="000000"/>
                <w:sz w:val="24"/>
              </w:rPr>
              <w:t>4月份</w:t>
            </w:r>
          </w:p>
        </w:tc>
        <w:tc>
          <w:tcPr>
            <w:tcW w:w="3284" w:type="dxa"/>
            <w:vAlign w:val="center"/>
          </w:tcPr>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理论学习：</w:t>
            </w:r>
            <w:r>
              <w:rPr>
                <w:rFonts w:hint="eastAsia" w:ascii="仿宋_GB2312" w:hAnsi="宋体" w:eastAsia="仿宋_GB2312"/>
                <w:color w:val="000000"/>
                <w:sz w:val="24"/>
                <w:lang w:val="en-US" w:eastAsia="zh-CN"/>
              </w:rPr>
              <w:t xml:space="preserve">基于核心素养的深度学习 </w:t>
            </w:r>
            <w:r>
              <w:rPr>
                <w:rFonts w:hint="eastAsia" w:ascii="仿宋_GB2312" w:hAnsi="宋体" w:eastAsia="仿宋_GB2312"/>
                <w:color w:val="000000"/>
                <w:sz w:val="24"/>
              </w:rPr>
              <w:t>。</w:t>
            </w:r>
          </w:p>
        </w:tc>
        <w:tc>
          <w:tcPr>
            <w:tcW w:w="2798" w:type="dxa"/>
            <w:vAlign w:val="center"/>
          </w:tcPr>
          <w:p>
            <w:pPr>
              <w:spacing w:line="300" w:lineRule="exact"/>
              <w:ind w:firstLine="240" w:firstLineChars="100"/>
              <w:jc w:val="center"/>
              <w:rPr>
                <w:rFonts w:hint="eastAsia" w:ascii="仿宋_GB2312" w:hAnsi="宋体" w:eastAsia="仿宋_GB2312"/>
                <w:color w:val="000000"/>
                <w:sz w:val="24"/>
              </w:rPr>
            </w:pPr>
            <w:r>
              <w:rPr>
                <w:rFonts w:hint="eastAsia" w:ascii="仿宋_GB2312" w:hAnsi="宋体" w:eastAsia="仿宋_GB2312"/>
                <w:color w:val="000000"/>
                <w:sz w:val="24"/>
              </w:rPr>
              <w:t>PPT导读，交流分享。</w:t>
            </w:r>
          </w:p>
        </w:tc>
        <w:tc>
          <w:tcPr>
            <w:tcW w:w="942" w:type="dxa"/>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0.5</w:t>
            </w:r>
          </w:p>
        </w:tc>
        <w:tc>
          <w:tcPr>
            <w:tcW w:w="1705" w:type="dxa"/>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第十六次集中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5" w:hRule="atLeast"/>
          <w:jc w:val="center"/>
        </w:trPr>
        <w:tc>
          <w:tcPr>
            <w:tcW w:w="1131" w:type="dxa"/>
            <w:vMerge w:val="continue"/>
            <w:vAlign w:val="center"/>
          </w:tcPr>
          <w:p>
            <w:pPr>
              <w:spacing w:line="300" w:lineRule="exact"/>
              <w:jc w:val="center"/>
              <w:rPr>
                <w:rFonts w:hint="eastAsia" w:ascii="仿宋_GB2312" w:hAnsi="宋体" w:eastAsia="仿宋_GB2312"/>
                <w:color w:val="FF0000"/>
                <w:sz w:val="24"/>
              </w:rPr>
            </w:pPr>
          </w:p>
        </w:tc>
        <w:tc>
          <w:tcPr>
            <w:tcW w:w="3284" w:type="dxa"/>
            <w:vAlign w:val="center"/>
          </w:tcPr>
          <w:p>
            <w:pPr>
              <w:spacing w:line="300" w:lineRule="exact"/>
              <w:rPr>
                <w:rFonts w:ascii="仿宋_GB2312" w:hAnsi="宋体" w:eastAsia="仿宋_GB2312"/>
                <w:color w:val="000000"/>
                <w:sz w:val="24"/>
              </w:rPr>
            </w:pPr>
            <w:r>
              <w:rPr>
                <w:rFonts w:hint="eastAsia" w:ascii="仿宋_GB2312" w:hAnsi="宋体" w:eastAsia="仿宋_GB2312"/>
                <w:color w:val="000000"/>
                <w:sz w:val="24"/>
              </w:rPr>
              <w:t>1.课例研讨   2.互动交流</w:t>
            </w:r>
          </w:p>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3.专家引领。</w:t>
            </w:r>
          </w:p>
        </w:tc>
        <w:tc>
          <w:tcPr>
            <w:tcW w:w="2798" w:type="dxa"/>
            <w:vAlign w:val="center"/>
          </w:tcPr>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1.课例研究，专题探讨。</w:t>
            </w:r>
          </w:p>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2.成课成文，成果提炼。</w:t>
            </w:r>
          </w:p>
        </w:tc>
        <w:tc>
          <w:tcPr>
            <w:tcW w:w="942" w:type="dxa"/>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0.5</w:t>
            </w:r>
          </w:p>
        </w:tc>
        <w:tc>
          <w:tcPr>
            <w:tcW w:w="1705" w:type="dxa"/>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第十七次集中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5" w:hRule="atLeast"/>
          <w:jc w:val="center"/>
        </w:trPr>
        <w:tc>
          <w:tcPr>
            <w:tcW w:w="1131" w:type="dxa"/>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5月份</w:t>
            </w:r>
          </w:p>
        </w:tc>
        <w:tc>
          <w:tcPr>
            <w:tcW w:w="3284" w:type="dxa"/>
            <w:vAlign w:val="center"/>
          </w:tcPr>
          <w:p>
            <w:pPr>
              <w:spacing w:line="300" w:lineRule="exact"/>
              <w:jc w:val="left"/>
              <w:rPr>
                <w:rFonts w:ascii="仿宋_GB2312" w:hAnsi="宋体" w:eastAsia="仿宋_GB2312"/>
                <w:color w:val="000000"/>
                <w:sz w:val="24"/>
              </w:rPr>
            </w:pPr>
            <w:r>
              <w:rPr>
                <w:rFonts w:hint="eastAsia" w:ascii="仿宋_GB2312" w:hAnsi="宋体" w:eastAsia="仿宋_GB2312"/>
                <w:color w:val="000000"/>
                <w:sz w:val="24"/>
                <w:lang w:val="en-US" w:eastAsia="zh-CN"/>
              </w:rPr>
              <w:t>和新北区优秀教师成长营联合活动</w:t>
            </w:r>
            <w:r>
              <w:rPr>
                <w:rFonts w:hint="eastAsia" w:ascii="仿宋_GB2312" w:hAnsi="宋体" w:eastAsia="仿宋_GB2312"/>
                <w:color w:val="000000"/>
                <w:sz w:val="24"/>
              </w:rPr>
              <w:t>。</w:t>
            </w:r>
          </w:p>
        </w:tc>
        <w:tc>
          <w:tcPr>
            <w:tcW w:w="2798" w:type="dxa"/>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联合培训</w:t>
            </w:r>
          </w:p>
        </w:tc>
        <w:tc>
          <w:tcPr>
            <w:tcW w:w="942"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2</w:t>
            </w:r>
          </w:p>
        </w:tc>
        <w:tc>
          <w:tcPr>
            <w:tcW w:w="1705" w:type="dxa"/>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第十八次集中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5" w:hRule="atLeast"/>
          <w:jc w:val="center"/>
        </w:trPr>
        <w:tc>
          <w:tcPr>
            <w:tcW w:w="1131" w:type="dxa"/>
            <w:vMerge w:val="restart"/>
            <w:vAlign w:val="center"/>
          </w:tcPr>
          <w:p>
            <w:pPr>
              <w:spacing w:line="300" w:lineRule="exact"/>
              <w:jc w:val="center"/>
              <w:rPr>
                <w:rFonts w:hint="eastAsia" w:ascii="仿宋_GB2312" w:hAnsi="宋体" w:eastAsia="仿宋_GB2312"/>
                <w:color w:val="000000"/>
                <w:sz w:val="24"/>
              </w:rPr>
            </w:pPr>
            <w:r>
              <w:rPr>
                <w:rFonts w:hint="eastAsia" w:ascii="仿宋_GB2312" w:hAnsi="宋体" w:eastAsia="仿宋_GB2312"/>
                <w:color w:val="000000"/>
                <w:sz w:val="24"/>
              </w:rPr>
              <w:t>6月份</w:t>
            </w:r>
          </w:p>
        </w:tc>
        <w:tc>
          <w:tcPr>
            <w:tcW w:w="3284" w:type="dxa"/>
            <w:vAlign w:val="center"/>
          </w:tcPr>
          <w:p>
            <w:pPr>
              <w:spacing w:line="300" w:lineRule="exact"/>
              <w:rPr>
                <w:rFonts w:ascii="仿宋_GB2312" w:hAnsi="宋体" w:eastAsia="仿宋_GB2312"/>
                <w:color w:val="000000"/>
                <w:sz w:val="24"/>
              </w:rPr>
            </w:pPr>
            <w:r>
              <w:rPr>
                <w:rFonts w:hint="eastAsia" w:ascii="仿宋_GB2312" w:hAnsi="宋体" w:eastAsia="仿宋_GB2312"/>
                <w:color w:val="000000"/>
                <w:sz w:val="24"/>
              </w:rPr>
              <w:t>1.课例研讨   2.互动交流</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3.专家引领。</w:t>
            </w:r>
          </w:p>
        </w:tc>
        <w:tc>
          <w:tcPr>
            <w:tcW w:w="2798" w:type="dxa"/>
            <w:vAlign w:val="center"/>
          </w:tcPr>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1.课例研究，专题探讨。</w:t>
            </w:r>
          </w:p>
          <w:p>
            <w:pPr>
              <w:spacing w:line="300" w:lineRule="exact"/>
              <w:rPr>
                <w:rFonts w:ascii="仿宋_GB2312" w:hAnsi="宋体" w:eastAsia="仿宋_GB2312"/>
                <w:color w:val="000000"/>
                <w:sz w:val="24"/>
              </w:rPr>
            </w:pPr>
            <w:r>
              <w:rPr>
                <w:rFonts w:hint="eastAsia" w:ascii="仿宋_GB2312" w:hAnsi="宋体" w:eastAsia="仿宋_GB2312"/>
                <w:color w:val="000000"/>
                <w:sz w:val="24"/>
              </w:rPr>
              <w:t>2.成课成文，成果提炼。</w:t>
            </w:r>
          </w:p>
        </w:tc>
        <w:tc>
          <w:tcPr>
            <w:tcW w:w="942" w:type="dxa"/>
            <w:vAlign w:val="center"/>
          </w:tcPr>
          <w:p>
            <w:pPr>
              <w:spacing w:line="300" w:lineRule="exact"/>
              <w:jc w:val="center"/>
              <w:rPr>
                <w:rFonts w:ascii="仿宋_GB2312" w:hAnsi="宋体" w:eastAsia="仿宋_GB2312"/>
                <w:color w:val="000000"/>
                <w:sz w:val="24"/>
              </w:rPr>
            </w:pPr>
            <w:r>
              <w:rPr>
                <w:rFonts w:hint="eastAsia" w:ascii="仿宋_GB2312" w:hAnsi="宋体" w:eastAsia="仿宋_GB2312"/>
                <w:color w:val="000000"/>
                <w:sz w:val="24"/>
              </w:rPr>
              <w:t>0.5</w:t>
            </w:r>
          </w:p>
        </w:tc>
        <w:tc>
          <w:tcPr>
            <w:tcW w:w="1705" w:type="dxa"/>
            <w:vAlign w:val="center"/>
          </w:tcPr>
          <w:p>
            <w:p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第十九次集中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jc w:val="center"/>
        </w:trPr>
        <w:tc>
          <w:tcPr>
            <w:tcW w:w="1131" w:type="dxa"/>
            <w:vMerge w:val="continue"/>
            <w:vAlign w:val="center"/>
          </w:tcPr>
          <w:p>
            <w:pPr>
              <w:spacing w:line="300" w:lineRule="exact"/>
              <w:jc w:val="center"/>
              <w:rPr>
                <w:rFonts w:hint="eastAsia" w:ascii="仿宋_GB2312" w:hAnsi="宋体" w:eastAsia="仿宋_GB2312"/>
                <w:color w:val="000000"/>
                <w:sz w:val="24"/>
              </w:rPr>
            </w:pPr>
          </w:p>
        </w:tc>
        <w:tc>
          <w:tcPr>
            <w:tcW w:w="3284" w:type="dxa"/>
            <w:vAlign w:val="center"/>
          </w:tcPr>
          <w:p>
            <w:pPr>
              <w:numPr>
                <w:ilvl w:val="0"/>
                <w:numId w:val="2"/>
              </w:numPr>
              <w:spacing w:line="300" w:lineRule="exact"/>
              <w:rPr>
                <w:rFonts w:hint="eastAsia" w:ascii="仿宋_GB2312" w:hAnsi="宋体" w:eastAsia="仿宋_GB2312"/>
                <w:color w:val="000000"/>
                <w:sz w:val="24"/>
              </w:rPr>
            </w:pPr>
            <w:r>
              <w:rPr>
                <w:rFonts w:hint="eastAsia" w:ascii="仿宋_GB2312" w:hAnsi="宋体" w:eastAsia="仿宋_GB2312"/>
                <w:color w:val="000000"/>
                <w:sz w:val="24"/>
              </w:rPr>
              <w:t>培育室学年研究回顾。</w:t>
            </w:r>
          </w:p>
          <w:p>
            <w:pPr>
              <w:spacing w:line="300" w:lineRule="exact"/>
              <w:rPr>
                <w:rFonts w:ascii="仿宋_GB2312" w:hAnsi="宋体" w:eastAsia="仿宋_GB2312"/>
                <w:color w:val="FF0000"/>
                <w:sz w:val="24"/>
              </w:rPr>
            </w:pPr>
            <w:r>
              <w:rPr>
                <w:rFonts w:hint="eastAsia" w:ascii="仿宋_GB2312" w:hAnsi="宋体" w:eastAsia="仿宋_GB2312"/>
                <w:color w:val="000000"/>
                <w:sz w:val="24"/>
              </w:rPr>
              <w:t>2.培育室成员个人成长盘点。</w:t>
            </w:r>
          </w:p>
        </w:tc>
        <w:tc>
          <w:tcPr>
            <w:tcW w:w="2798" w:type="dxa"/>
            <w:vAlign w:val="center"/>
          </w:tcPr>
          <w:p>
            <w:pPr>
              <w:spacing w:line="300" w:lineRule="exact"/>
              <w:rPr>
                <w:rFonts w:hint="eastAsia" w:ascii="仿宋_GB2312" w:hAnsi="宋体" w:eastAsia="仿宋_GB2312"/>
                <w:color w:val="000000"/>
                <w:sz w:val="24"/>
                <w:lang w:val="zh-CN"/>
              </w:rPr>
            </w:pPr>
            <w:r>
              <w:rPr>
                <w:rFonts w:hint="eastAsia" w:ascii="仿宋_GB2312" w:hAnsi="宋体" w:eastAsia="仿宋_GB2312"/>
                <w:color w:val="000000"/>
                <w:sz w:val="24"/>
              </w:rPr>
              <w:t>1.</w:t>
            </w:r>
            <w:r>
              <w:rPr>
                <w:rFonts w:hint="eastAsia" w:ascii="仿宋_GB2312" w:hAnsi="宋体" w:eastAsia="仿宋_GB2312"/>
                <w:color w:val="000000"/>
                <w:sz w:val="24"/>
                <w:lang w:val="zh-CN"/>
              </w:rPr>
              <w:t>个人成长汇报会。</w:t>
            </w:r>
          </w:p>
          <w:p>
            <w:pPr>
              <w:spacing w:line="300" w:lineRule="exact"/>
              <w:rPr>
                <w:rFonts w:hint="eastAsia" w:ascii="仿宋_GB2312" w:hAnsi="宋体" w:eastAsia="仿宋_GB2312"/>
                <w:color w:val="FF0000"/>
                <w:sz w:val="24"/>
              </w:rPr>
            </w:pPr>
            <w:r>
              <w:rPr>
                <w:rFonts w:hint="eastAsia" w:ascii="仿宋_GB2312" w:hAnsi="宋体" w:eastAsia="仿宋_GB2312"/>
                <w:color w:val="000000"/>
                <w:sz w:val="24"/>
              </w:rPr>
              <w:t>2.培育室</w:t>
            </w:r>
            <w:r>
              <w:rPr>
                <w:rFonts w:hint="eastAsia" w:ascii="仿宋_GB2312" w:hAnsi="宋体" w:eastAsia="仿宋_GB2312"/>
                <w:color w:val="000000"/>
                <w:sz w:val="24"/>
                <w:lang w:val="zh-CN"/>
              </w:rPr>
              <w:t>阶段总结会。</w:t>
            </w:r>
          </w:p>
        </w:tc>
        <w:tc>
          <w:tcPr>
            <w:tcW w:w="942" w:type="dxa"/>
            <w:vAlign w:val="center"/>
          </w:tcPr>
          <w:p>
            <w:pPr>
              <w:spacing w:line="300" w:lineRule="exact"/>
              <w:jc w:val="center"/>
              <w:rPr>
                <w:rFonts w:hint="eastAsia" w:ascii="仿宋_GB2312" w:hAnsi="宋体" w:eastAsia="仿宋_GB2312"/>
                <w:color w:val="FF0000"/>
                <w:sz w:val="24"/>
              </w:rPr>
            </w:pPr>
            <w:r>
              <w:rPr>
                <w:rFonts w:hint="eastAsia" w:ascii="仿宋_GB2312" w:hAnsi="宋体" w:eastAsia="仿宋_GB2312"/>
                <w:color w:val="000000"/>
                <w:sz w:val="24"/>
              </w:rPr>
              <w:t>0.5</w:t>
            </w:r>
          </w:p>
        </w:tc>
        <w:tc>
          <w:tcPr>
            <w:tcW w:w="1705" w:type="dxa"/>
            <w:vAlign w:val="center"/>
          </w:tcPr>
          <w:p>
            <w:pPr>
              <w:spacing w:line="300" w:lineRule="exact"/>
              <w:jc w:val="center"/>
              <w:rPr>
                <w:rFonts w:hint="eastAsia" w:ascii="仿宋_GB2312" w:hAnsi="宋体" w:eastAsia="仿宋_GB2312"/>
                <w:color w:val="FF0000"/>
                <w:sz w:val="24"/>
              </w:rPr>
            </w:pPr>
            <w:r>
              <w:rPr>
                <w:rFonts w:hint="eastAsia" w:ascii="仿宋_GB2312" w:hAnsi="宋体" w:eastAsia="仿宋_GB2312"/>
                <w:color w:val="000000"/>
                <w:sz w:val="24"/>
              </w:rPr>
              <w:t>第二十次集中</w:t>
            </w:r>
          </w:p>
        </w:tc>
      </w:tr>
    </w:tbl>
    <w:p>
      <w:pPr>
        <w:spacing w:line="440" w:lineRule="exact"/>
        <w:jc w:val="left"/>
        <w:rPr>
          <w:rFonts w:hint="eastAsia" w:eastAsia="宋体"/>
          <w:sz w:val="24"/>
          <w:lang w:val="en-US" w:eastAsia="zh-CN"/>
        </w:rPr>
      </w:pPr>
    </w:p>
    <w:p>
      <w:pPr>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6A198"/>
    <w:multiLevelType w:val="singleLevel"/>
    <w:tmpl w:val="8306A198"/>
    <w:lvl w:ilvl="0" w:tentative="0">
      <w:start w:val="1"/>
      <w:numFmt w:val="decimal"/>
      <w:lvlText w:val="%1."/>
      <w:lvlJc w:val="left"/>
      <w:pPr>
        <w:tabs>
          <w:tab w:val="left" w:pos="312"/>
        </w:tabs>
      </w:pPr>
    </w:lvl>
  </w:abstractNum>
  <w:abstractNum w:abstractNumId="1">
    <w:nsid w:val="7ABAF234"/>
    <w:multiLevelType w:val="singleLevel"/>
    <w:tmpl w:val="7ABAF23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43"/>
    <w:rsid w:val="00026E9F"/>
    <w:rsid w:val="00030035"/>
    <w:rsid w:val="00036AB4"/>
    <w:rsid w:val="00043C55"/>
    <w:rsid w:val="00085B85"/>
    <w:rsid w:val="000B26FD"/>
    <w:rsid w:val="000C7DFA"/>
    <w:rsid w:val="000D5B19"/>
    <w:rsid w:val="0011494B"/>
    <w:rsid w:val="00137EA2"/>
    <w:rsid w:val="001F777B"/>
    <w:rsid w:val="00225A56"/>
    <w:rsid w:val="002729DA"/>
    <w:rsid w:val="002B2597"/>
    <w:rsid w:val="0033479B"/>
    <w:rsid w:val="0034746C"/>
    <w:rsid w:val="00353FD5"/>
    <w:rsid w:val="003C4875"/>
    <w:rsid w:val="003D0094"/>
    <w:rsid w:val="004242E9"/>
    <w:rsid w:val="004A2C01"/>
    <w:rsid w:val="004D3AE4"/>
    <w:rsid w:val="004D43D7"/>
    <w:rsid w:val="004F009F"/>
    <w:rsid w:val="004F49F2"/>
    <w:rsid w:val="004F56C0"/>
    <w:rsid w:val="004F6C6C"/>
    <w:rsid w:val="005143C8"/>
    <w:rsid w:val="00523517"/>
    <w:rsid w:val="00544FB9"/>
    <w:rsid w:val="00546F43"/>
    <w:rsid w:val="00555403"/>
    <w:rsid w:val="005643BC"/>
    <w:rsid w:val="005B266C"/>
    <w:rsid w:val="005C19DF"/>
    <w:rsid w:val="005D25FC"/>
    <w:rsid w:val="005E0460"/>
    <w:rsid w:val="005F7798"/>
    <w:rsid w:val="006826ED"/>
    <w:rsid w:val="006A5F16"/>
    <w:rsid w:val="006E3CBC"/>
    <w:rsid w:val="006F72E9"/>
    <w:rsid w:val="00770854"/>
    <w:rsid w:val="00781E03"/>
    <w:rsid w:val="00795198"/>
    <w:rsid w:val="00801443"/>
    <w:rsid w:val="0082787B"/>
    <w:rsid w:val="00836962"/>
    <w:rsid w:val="008470F2"/>
    <w:rsid w:val="008B3D39"/>
    <w:rsid w:val="0091207B"/>
    <w:rsid w:val="0092618E"/>
    <w:rsid w:val="0093105A"/>
    <w:rsid w:val="00937B71"/>
    <w:rsid w:val="00965E1A"/>
    <w:rsid w:val="0097021E"/>
    <w:rsid w:val="00993DD2"/>
    <w:rsid w:val="0099429C"/>
    <w:rsid w:val="009A3EA7"/>
    <w:rsid w:val="00A30709"/>
    <w:rsid w:val="00A42571"/>
    <w:rsid w:val="00A5236D"/>
    <w:rsid w:val="00A623F1"/>
    <w:rsid w:val="00B04D5F"/>
    <w:rsid w:val="00B36AD1"/>
    <w:rsid w:val="00B60B36"/>
    <w:rsid w:val="00B611DE"/>
    <w:rsid w:val="00B761E2"/>
    <w:rsid w:val="00BD4C22"/>
    <w:rsid w:val="00BF1CF5"/>
    <w:rsid w:val="00C31D22"/>
    <w:rsid w:val="00C32B90"/>
    <w:rsid w:val="00C875A4"/>
    <w:rsid w:val="00D767EA"/>
    <w:rsid w:val="00DD531B"/>
    <w:rsid w:val="00E0174B"/>
    <w:rsid w:val="00E146E6"/>
    <w:rsid w:val="00E63A43"/>
    <w:rsid w:val="00E749CF"/>
    <w:rsid w:val="00E8658A"/>
    <w:rsid w:val="00EA0574"/>
    <w:rsid w:val="00EB32D7"/>
    <w:rsid w:val="00ED4632"/>
    <w:rsid w:val="00ED6EBD"/>
    <w:rsid w:val="00EE26D5"/>
    <w:rsid w:val="00EF3923"/>
    <w:rsid w:val="00EF68A4"/>
    <w:rsid w:val="00F20D2C"/>
    <w:rsid w:val="00F6744F"/>
    <w:rsid w:val="00FA06AC"/>
    <w:rsid w:val="00FE20E9"/>
    <w:rsid w:val="00FF2919"/>
    <w:rsid w:val="02F24E98"/>
    <w:rsid w:val="04D37AA3"/>
    <w:rsid w:val="04F70AC0"/>
    <w:rsid w:val="05F637D6"/>
    <w:rsid w:val="0AE55352"/>
    <w:rsid w:val="125E30F5"/>
    <w:rsid w:val="129D02C2"/>
    <w:rsid w:val="146D1E70"/>
    <w:rsid w:val="1CEA2BAC"/>
    <w:rsid w:val="1E703706"/>
    <w:rsid w:val="1EDD4875"/>
    <w:rsid w:val="249D4599"/>
    <w:rsid w:val="2784284B"/>
    <w:rsid w:val="312302DB"/>
    <w:rsid w:val="337A6E2E"/>
    <w:rsid w:val="339C1162"/>
    <w:rsid w:val="35013B42"/>
    <w:rsid w:val="37133181"/>
    <w:rsid w:val="3D157378"/>
    <w:rsid w:val="3D864CFF"/>
    <w:rsid w:val="40CE1C57"/>
    <w:rsid w:val="49DA26A7"/>
    <w:rsid w:val="4C1275E8"/>
    <w:rsid w:val="4EE53A2A"/>
    <w:rsid w:val="4FC474A7"/>
    <w:rsid w:val="51D66D8B"/>
    <w:rsid w:val="592703ED"/>
    <w:rsid w:val="5A836BC4"/>
    <w:rsid w:val="5AC46B73"/>
    <w:rsid w:val="5D1B7128"/>
    <w:rsid w:val="5F0013A6"/>
    <w:rsid w:val="61C5593F"/>
    <w:rsid w:val="65817F90"/>
    <w:rsid w:val="6BAD10EA"/>
    <w:rsid w:val="6BB55D78"/>
    <w:rsid w:val="6C97100D"/>
    <w:rsid w:val="6E021844"/>
    <w:rsid w:val="70DF440E"/>
    <w:rsid w:val="7434266A"/>
    <w:rsid w:val="759D0FAD"/>
    <w:rsid w:val="762104CC"/>
    <w:rsid w:val="7C8C254B"/>
    <w:rsid w:val="7D35605F"/>
    <w:rsid w:val="7D5C2668"/>
    <w:rsid w:val="7DE97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Emphasis"/>
    <w:basedOn w:val="5"/>
    <w:qFormat/>
    <w:uiPriority w:val="0"/>
    <w:rPr>
      <w:i/>
    </w:rPr>
  </w:style>
  <w:style w:type="character" w:styleId="7">
    <w:name w:val="Hyperlink"/>
    <w:basedOn w:val="5"/>
    <w:qFormat/>
    <w:uiPriority w:val="0"/>
    <w:rPr>
      <w:color w:val="0000FF"/>
      <w:u w:val="single"/>
    </w:rPr>
  </w:style>
  <w:style w:type="character" w:customStyle="1" w:styleId="9">
    <w:name w:val="页眉 Char"/>
    <w:basedOn w:val="5"/>
    <w:link w:val="3"/>
    <w:qFormat/>
    <w:uiPriority w:val="0"/>
    <w:rPr>
      <w:kern w:val="2"/>
      <w:sz w:val="18"/>
      <w:szCs w:val="18"/>
    </w:rPr>
  </w:style>
  <w:style w:type="character" w:customStyle="1" w:styleId="10">
    <w:name w:val="页脚 Char"/>
    <w:basedOn w:val="5"/>
    <w:link w:val="2"/>
    <w:qFormat/>
    <w:uiPriority w:val="0"/>
    <w:rPr>
      <w:kern w:val="2"/>
      <w:sz w:val="18"/>
      <w:szCs w:val="18"/>
    </w:rPr>
  </w:style>
  <w:style w:type="character" w:customStyle="1" w:styleId="11">
    <w:name w:val="zcunt"/>
    <w:basedOn w:val="5"/>
    <w:qFormat/>
    <w:uiPriority w:val="0"/>
  </w:style>
  <w:style w:type="paragraph" w:styleId="12">
    <w:name w:val="List Paragraph"/>
    <w:basedOn w:val="1"/>
    <w:qFormat/>
    <w:uiPriority w:val="34"/>
    <w:pPr>
      <w:ind w:firstLine="420" w:firstLineChars="200"/>
    </w:pPr>
  </w:style>
  <w:style w:type="character" w:customStyle="1" w:styleId="13">
    <w:name w:val="font31"/>
    <w:basedOn w:val="5"/>
    <w:uiPriority w:val="0"/>
    <w:rPr>
      <w:rFonts w:hint="default" w:ascii="Arial" w:hAnsi="Arial" w:cs="Arial"/>
      <w:color w:val="000000"/>
      <w:sz w:val="20"/>
      <w:szCs w:val="20"/>
      <w:u w:val="none"/>
    </w:rPr>
  </w:style>
  <w:style w:type="character" w:customStyle="1" w:styleId="14">
    <w:name w:val="font11"/>
    <w:basedOn w:val="5"/>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578AC-B87A-4764-9F92-BB4A6BF38385}">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Pages>
  <Words>410</Words>
  <Characters>2343</Characters>
  <Lines>19</Lines>
  <Paragraphs>5</Paragraphs>
  <TotalTime>2</TotalTime>
  <ScaleCrop>false</ScaleCrop>
  <LinksUpToDate>false</LinksUpToDate>
  <CharactersWithSpaces>2748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2017-12-19T22:27:00Z</dcterms:created>
  <dc:creator>Administrator</dc:creator>
  <cp:lastModifiedBy>phxx</cp:lastModifiedBy>
  <dcterms:modified xsi:type="dcterms:W3CDTF">2020-12-31T03:28:10Z</dcterms:modified>
  <dc:title>走在行知路上 做幸福教师</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