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0" w:lineRule="auto"/>
        <w:ind w:left="0" w:right="0"/>
        <w:jc w:val="center"/>
      </w:pPr>
      <w:r>
        <w:rPr>
          <w:rFonts w:ascii="黑体" w:hAnsi="宋体" w:eastAsia="黑体" w:cs="黑体"/>
          <w:b/>
          <w:bCs/>
          <w:i w:val="0"/>
          <w:iCs w:val="0"/>
          <w:color w:val="000000"/>
          <w:spacing w:val="0"/>
          <w:w w:val="100"/>
          <w:sz w:val="36"/>
          <w:szCs w:val="36"/>
          <w:vertAlign w:val="baseline"/>
        </w:rPr>
        <w:t>新北区小学习作顾菠优秀教师培育室学期计划</w:t>
      </w:r>
    </w:p>
    <w:p>
      <w:pPr>
        <w:pStyle w:val="2"/>
        <w:keepNext w:val="0"/>
        <w:keepLines w:val="0"/>
        <w:widowControl/>
        <w:suppressLineNumbers w:val="0"/>
        <w:spacing w:before="0" w:beforeAutospacing="0" w:after="0" w:afterAutospacing="0" w:line="240" w:lineRule="auto"/>
        <w:ind w:left="0" w:right="0"/>
        <w:jc w:val="center"/>
      </w:pPr>
      <w:bookmarkStart w:id="0" w:name="_GoBack"/>
      <w:r>
        <w:rPr>
          <w:rFonts w:hint="eastAsia" w:ascii="黑体" w:hAnsi="宋体" w:eastAsia="黑体" w:cs="黑体"/>
          <w:b/>
          <w:bCs/>
          <w:i w:val="0"/>
          <w:iCs w:val="0"/>
          <w:color w:val="FF0000"/>
          <w:spacing w:val="0"/>
          <w:w w:val="100"/>
          <w:sz w:val="28"/>
          <w:szCs w:val="28"/>
          <w:vertAlign w:val="baseline"/>
        </w:rPr>
        <w:t>（2022-2023学年第二学期）</w:t>
      </w:r>
    </w:p>
    <w:bookmarkEnd w:id="0"/>
    <w:p>
      <w:pPr>
        <w:pStyle w:val="2"/>
        <w:keepNext w:val="0"/>
        <w:keepLines w:val="0"/>
        <w:widowControl/>
        <w:suppressLineNumbers w:val="0"/>
        <w:spacing w:before="0" w:beforeAutospacing="0" w:after="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一、指导思想</w:t>
      </w:r>
    </w:p>
    <w:p>
      <w:pPr>
        <w:pStyle w:val="2"/>
        <w:keepNext w:val="0"/>
        <w:keepLines w:val="0"/>
        <w:widowControl/>
        <w:suppressLineNumbers w:val="0"/>
        <w:spacing w:before="0" w:beforeAutospacing="0" w:after="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小学习作培育室根据新北区教师管理中心有关优秀教师培育室工作指示和要求，指导成员在“教为了不教”教育思想下的教学实践变革研究中逐步形成“自悟自构”的教学敏感和教学机智，不断提高习作课程改革的能力水平与生命自觉。通过研究，培育室成员能晋升为市区“五级梯队”成员或有相应的提升，成为学校语文教研组的骨干和核心力量，在一定范围内有知名度和影响力。</w:t>
      </w:r>
    </w:p>
    <w:p>
      <w:pPr>
        <w:pStyle w:val="2"/>
        <w:keepNext w:val="0"/>
        <w:keepLines w:val="0"/>
        <w:widowControl/>
        <w:suppressLineNumbers w:val="0"/>
        <w:spacing w:before="0" w:beforeAutospacing="0" w:after="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二、具体措施</w:t>
      </w:r>
    </w:p>
    <w:p>
      <w:pPr>
        <w:pStyle w:val="2"/>
        <w:keepNext w:val="0"/>
        <w:keepLines w:val="0"/>
        <w:widowControl/>
        <w:suppressLineNumbers w:val="0"/>
        <w:spacing w:before="0" w:beforeAutospacing="0" w:after="0" w:afterAutospacing="0" w:line="400" w:lineRule="exact"/>
        <w:ind w:left="0" w:right="0" w:firstLine="420"/>
        <w:jc w:val="left"/>
      </w:pPr>
      <w:r>
        <w:rPr>
          <w:rFonts w:ascii="Calibri" w:hAnsi="Calibri" w:cs="Calibri"/>
          <w:b w:val="0"/>
          <w:bCs w:val="0"/>
          <w:i w:val="0"/>
          <w:iCs w:val="0"/>
          <w:color w:val="000000"/>
          <w:spacing w:val="0"/>
          <w:w w:val="100"/>
          <w:sz w:val="28"/>
          <w:szCs w:val="28"/>
          <w:vertAlign w:val="baseline"/>
        </w:rPr>
        <w:t>1.</w:t>
      </w:r>
      <w:r>
        <w:rPr>
          <w:rFonts w:hint="eastAsia" w:ascii="宋体" w:hAnsi="宋体" w:eastAsia="宋体" w:cs="宋体"/>
          <w:b w:val="0"/>
          <w:bCs w:val="0"/>
          <w:i w:val="0"/>
          <w:iCs w:val="0"/>
          <w:color w:val="000000"/>
          <w:spacing w:val="0"/>
          <w:w w:val="100"/>
          <w:sz w:val="28"/>
          <w:szCs w:val="28"/>
          <w:vertAlign w:val="baseline"/>
        </w:rPr>
        <w:t>协同多机制。培育室将采用“学习漂流制”“任务驱动制”“网络交流制”等研究机制，营造“悦读·思辨·共赢”的学术研究氛围，提升成员“在思考中表达、在表达中思考”的现场学习力和反思力。</w:t>
      </w:r>
    </w:p>
    <w:p>
      <w:pPr>
        <w:pStyle w:val="2"/>
        <w:keepNext w:val="0"/>
        <w:keepLines w:val="0"/>
        <w:widowControl/>
        <w:suppressLineNumbers w:val="0"/>
        <w:spacing w:before="0" w:beforeAutospacing="0" w:after="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2.拓展学习维。采用“围绕主题自主学习——课堂实践跟踪对比——反思重建深化认识”的“研读结合”方式推进“读书漂流”活动，提升培育室成员的逻辑思维能力和理论驾驭能力。</w:t>
      </w:r>
    </w:p>
    <w:p>
      <w:pPr>
        <w:pStyle w:val="2"/>
        <w:keepNext w:val="0"/>
        <w:keepLines w:val="0"/>
        <w:widowControl/>
        <w:suppressLineNumbers w:val="0"/>
        <w:spacing w:before="0" w:beforeAutospacing="0" w:after="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3.构建成长团。构建由“导师团前沿引领——培育室实践引领——课题团日常推进”的立体多元成长团，确保研究向着目标不断推进。</w:t>
      </w:r>
    </w:p>
    <w:p>
      <w:pPr>
        <w:pStyle w:val="2"/>
        <w:keepNext w:val="0"/>
        <w:keepLines w:val="0"/>
        <w:widowControl/>
        <w:suppressLineNumbers w:val="0"/>
        <w:spacing w:before="0" w:beforeAutospacing="0" w:after="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4.形成研究链。通过“自主申报选定类别（整体策划）——独立研读自主设计（个体行动）——网上对话完善方案（群体研讨）——现场研讨重建生成（智慧提升）——创新移植辐射引领（转化超越）”的研究链展开研究。</w:t>
      </w:r>
    </w:p>
    <w:p>
      <w:pPr>
        <w:pStyle w:val="2"/>
        <w:keepNext w:val="0"/>
        <w:keepLines w:val="0"/>
        <w:widowControl/>
        <w:suppressLineNumbers w:val="0"/>
        <w:spacing w:before="0" w:beforeAutospacing="0" w:after="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三、计划安排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30"/>
        <w:gridCol w:w="1500"/>
        <w:gridCol w:w="5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时间</w:t>
            </w:r>
          </w:p>
        </w:tc>
        <w:tc>
          <w:tcPr>
            <w:tcW w:w="150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形式或</w:t>
            </w:r>
          </w:p>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地点</w:t>
            </w:r>
          </w:p>
        </w:tc>
        <w:tc>
          <w:tcPr>
            <w:tcW w:w="571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1月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自主或</w:t>
            </w:r>
          </w:p>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网络</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专题学习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2月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圩塘小学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left"/>
            </w:pPr>
            <w:r>
              <w:rPr>
                <w:rFonts w:hint="eastAsia" w:ascii="宋体" w:hAnsi="宋体" w:eastAsia="宋体" w:cs="宋体"/>
                <w:b w:val="0"/>
                <w:bCs w:val="0"/>
                <w:i w:val="0"/>
                <w:iCs w:val="0"/>
                <w:color w:val="000000"/>
                <w:spacing w:val="0"/>
                <w:w w:val="100"/>
                <w:sz w:val="28"/>
                <w:szCs w:val="28"/>
                <w:vertAlign w:val="baseline"/>
              </w:rPr>
              <w:t>课例研究：王赛男《我想对您说》</w:t>
            </w:r>
          </w:p>
          <w:p>
            <w:pPr>
              <w:pStyle w:val="2"/>
              <w:keepNext w:val="0"/>
              <w:keepLines w:val="0"/>
              <w:widowControl/>
              <w:suppressLineNumbers w:val="0"/>
              <w:spacing w:before="0" w:beforeAutospacing="0" w:after="0" w:afterAutospacing="0" w:line="400" w:lineRule="exact"/>
              <w:ind w:left="0" w:right="0" w:firstLine="1050"/>
              <w:jc w:val="left"/>
            </w:pPr>
            <w:r>
              <w:rPr>
                <w:rFonts w:hint="eastAsia" w:ascii="宋体" w:hAnsi="宋体" w:eastAsia="宋体" w:cs="宋体"/>
                <w:b w:val="0"/>
                <w:bCs w:val="0"/>
                <w:i w:val="0"/>
                <w:iCs w:val="0"/>
                <w:color w:val="000000"/>
                <w:spacing w:val="0"/>
                <w:w w:val="100"/>
                <w:sz w:val="28"/>
                <w:szCs w:val="28"/>
                <w:vertAlign w:val="baseline"/>
              </w:rPr>
              <w:t>田甜《写信》</w:t>
            </w:r>
          </w:p>
          <w:p>
            <w:pPr>
              <w:pStyle w:val="2"/>
              <w:keepNext w:val="0"/>
              <w:keepLines w:val="0"/>
              <w:widowControl/>
              <w:suppressLineNumbers w:val="0"/>
              <w:spacing w:before="0" w:beforeAutospacing="0" w:after="0" w:afterAutospacing="0" w:line="400" w:lineRule="exact"/>
              <w:ind w:left="0" w:right="0"/>
              <w:jc w:val="left"/>
            </w:pPr>
            <w:r>
              <w:rPr>
                <w:rFonts w:hint="eastAsia" w:ascii="宋体" w:hAnsi="宋体" w:eastAsia="宋体" w:cs="宋体"/>
                <w:b w:val="0"/>
                <w:bCs w:val="0"/>
                <w:i w:val="0"/>
                <w:iCs w:val="0"/>
                <w:color w:val="000000"/>
                <w:spacing w:val="0"/>
                <w:w w:val="100"/>
                <w:sz w:val="28"/>
                <w:szCs w:val="28"/>
                <w:vertAlign w:val="baseline"/>
              </w:rPr>
              <w:t>讲座：顾菠《“双减”背景下习作教学的应然走向》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3月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百草园</w:t>
            </w:r>
          </w:p>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b w:val="0"/>
                <w:bCs w:val="0"/>
                <w:i w:val="0"/>
                <w:iCs w:val="0"/>
                <w:color w:val="000000"/>
                <w:spacing w:val="0"/>
                <w:w w:val="100"/>
                <w:sz w:val="28"/>
                <w:szCs w:val="28"/>
                <w:vertAlign w:val="baseline"/>
              </w:rPr>
              <w:t>课例研究：王尹希《我的乐园》</w:t>
            </w:r>
          </w:p>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程杨《我的自画像》</w:t>
            </w:r>
          </w:p>
          <w:p>
            <w:pPr>
              <w:pStyle w:val="2"/>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b w:val="0"/>
                <w:bCs w:val="0"/>
                <w:i w:val="0"/>
                <w:iCs w:val="0"/>
                <w:color w:val="000000"/>
                <w:spacing w:val="0"/>
                <w:w w:val="100"/>
                <w:sz w:val="28"/>
                <w:szCs w:val="28"/>
                <w:vertAlign w:val="baseline"/>
              </w:rPr>
              <w:t>专家报告:《谈谈学习任务群语境下的习作教学》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4月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b w:val="0"/>
                <w:bCs w:val="0"/>
                <w:i w:val="0"/>
                <w:iCs w:val="0"/>
                <w:color w:val="000000"/>
                <w:spacing w:val="0"/>
                <w:w w:val="100"/>
                <w:sz w:val="28"/>
                <w:szCs w:val="28"/>
                <w:vertAlign w:val="baseline"/>
              </w:rPr>
              <w:t>河海实验小学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left"/>
            </w:pPr>
            <w:r>
              <w:rPr>
                <w:rFonts w:hint="eastAsia" w:ascii="宋体" w:hAnsi="宋体" w:eastAsia="宋体" w:cs="宋体"/>
                <w:b w:val="0"/>
                <w:bCs w:val="0"/>
                <w:i w:val="0"/>
                <w:iCs w:val="0"/>
                <w:color w:val="000000"/>
                <w:spacing w:val="0"/>
                <w:w w:val="100"/>
                <w:sz w:val="28"/>
                <w:szCs w:val="28"/>
                <w:vertAlign w:val="baseline"/>
              </w:rPr>
              <w:t>课例研究：沈亦文四下《我的动物朋友》</w:t>
            </w:r>
          </w:p>
          <w:p>
            <w:pPr>
              <w:pStyle w:val="2"/>
              <w:keepNext w:val="0"/>
              <w:keepLines w:val="0"/>
              <w:widowControl/>
              <w:suppressLineNumbers w:val="0"/>
              <w:spacing w:before="0" w:beforeAutospacing="0" w:after="0" w:afterAutospacing="0" w:line="400" w:lineRule="exact"/>
              <w:ind w:left="0" w:right="0"/>
              <w:jc w:val="left"/>
            </w:pPr>
            <w:r>
              <w:rPr>
                <w:rFonts w:hint="eastAsia" w:ascii="宋体" w:hAnsi="宋体" w:eastAsia="宋体" w:cs="宋体"/>
                <w:b w:val="0"/>
                <w:bCs w:val="0"/>
                <w:i w:val="0"/>
                <w:iCs w:val="0"/>
                <w:color w:val="000000"/>
                <w:spacing w:val="0"/>
                <w:w w:val="100"/>
                <w:sz w:val="28"/>
                <w:szCs w:val="28"/>
                <w:vertAlign w:val="baseline"/>
              </w:rPr>
              <w:t>          陆丽欢四下《我的动物朋友》</w:t>
            </w:r>
          </w:p>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讲座：芮雯《新课标下，习作教学如何做》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5月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百草园</w:t>
            </w:r>
          </w:p>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left"/>
            </w:pPr>
            <w:r>
              <w:rPr>
                <w:rFonts w:hint="eastAsia" w:ascii="宋体" w:hAnsi="宋体" w:eastAsia="宋体" w:cs="宋体"/>
                <w:b w:val="0"/>
                <w:bCs w:val="0"/>
                <w:i w:val="0"/>
                <w:iCs w:val="0"/>
                <w:color w:val="000000"/>
                <w:spacing w:val="0"/>
                <w:w w:val="100"/>
                <w:sz w:val="28"/>
                <w:szCs w:val="28"/>
                <w:vertAlign w:val="baseline"/>
              </w:rPr>
              <w:t>课例研究：周莲四下《故事新编》</w:t>
            </w:r>
          </w:p>
          <w:p>
            <w:pPr>
              <w:pStyle w:val="2"/>
              <w:keepNext w:val="0"/>
              <w:keepLines w:val="0"/>
              <w:widowControl/>
              <w:suppressLineNumbers w:val="0"/>
              <w:spacing w:before="0" w:beforeAutospacing="0" w:after="0" w:afterAutospacing="0" w:line="400" w:lineRule="exact"/>
              <w:ind w:left="0" w:right="0"/>
              <w:jc w:val="left"/>
            </w:pPr>
            <w:r>
              <w:rPr>
                <w:rFonts w:hint="eastAsia" w:ascii="宋体" w:hAnsi="宋体" w:eastAsia="宋体" w:cs="宋体"/>
                <w:b w:val="0"/>
                <w:bCs w:val="0"/>
                <w:i w:val="0"/>
                <w:iCs w:val="0"/>
                <w:color w:val="000000"/>
                <w:spacing w:val="0"/>
                <w:w w:val="100"/>
                <w:sz w:val="28"/>
                <w:szCs w:val="28"/>
                <w:vertAlign w:val="baseline"/>
              </w:rPr>
              <w:t>          王玉婷《神奇的探险之旅》</w:t>
            </w:r>
          </w:p>
          <w:p>
            <w:pPr>
              <w:pStyle w:val="2"/>
              <w:keepNext w:val="0"/>
              <w:keepLines w:val="0"/>
              <w:widowControl/>
              <w:suppressLineNumbers w:val="0"/>
              <w:spacing w:before="0" w:beforeAutospacing="0" w:after="0" w:afterAutospacing="0" w:line="400" w:lineRule="exact"/>
              <w:ind w:left="0" w:right="0"/>
              <w:jc w:val="left"/>
            </w:pPr>
            <w:r>
              <w:rPr>
                <w:rFonts w:hint="eastAsia" w:ascii="宋体" w:hAnsi="宋体" w:eastAsia="宋体" w:cs="宋体"/>
                <w:b w:val="0"/>
                <w:bCs w:val="0"/>
                <w:i w:val="0"/>
                <w:iCs w:val="0"/>
                <w:color w:val="000000"/>
                <w:spacing w:val="0"/>
                <w:w w:val="100"/>
                <w:sz w:val="28"/>
                <w:szCs w:val="28"/>
                <w:vertAlign w:val="baseline"/>
              </w:rPr>
              <w:t>专家报告:《阅读教学中“读写融合”的设计与实施》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6月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百草园</w:t>
            </w:r>
          </w:p>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left"/>
            </w:pPr>
            <w:r>
              <w:rPr>
                <w:rFonts w:hint="eastAsia" w:ascii="宋体" w:hAnsi="宋体" w:eastAsia="宋体" w:cs="宋体"/>
                <w:b w:val="0"/>
                <w:bCs w:val="0"/>
                <w:i w:val="0"/>
                <w:iCs w:val="0"/>
                <w:color w:val="000000"/>
                <w:spacing w:val="0"/>
                <w:w w:val="100"/>
                <w:sz w:val="28"/>
                <w:szCs w:val="28"/>
                <w:vertAlign w:val="baseline"/>
              </w:rPr>
              <w:t>课例研究：奚文燕《漫画的启示》</w:t>
            </w:r>
          </w:p>
          <w:p>
            <w:pPr>
              <w:pStyle w:val="2"/>
              <w:keepNext w:val="0"/>
              <w:keepLines w:val="0"/>
              <w:widowControl/>
              <w:suppressLineNumbers w:val="0"/>
              <w:spacing w:before="0" w:beforeAutospacing="0" w:after="0" w:afterAutospacing="0" w:line="400" w:lineRule="exact"/>
              <w:ind w:left="0" w:right="0"/>
              <w:jc w:val="left"/>
            </w:pPr>
            <w:r>
              <w:rPr>
                <w:rFonts w:hint="eastAsia" w:ascii="宋体" w:hAnsi="宋体" w:eastAsia="宋体" w:cs="宋体"/>
                <w:b w:val="0"/>
                <w:bCs w:val="0"/>
                <w:i w:val="0"/>
                <w:iCs w:val="0"/>
                <w:color w:val="000000"/>
                <w:spacing w:val="0"/>
                <w:w w:val="100"/>
                <w:sz w:val="28"/>
                <w:szCs w:val="28"/>
                <w:vertAlign w:val="baseline"/>
              </w:rPr>
              <w:t>          孙雯嘉《身边那些有特点的人》</w:t>
            </w:r>
          </w:p>
          <w:p>
            <w:pPr>
              <w:pStyle w:val="2"/>
              <w:keepNext w:val="0"/>
              <w:keepLines w:val="0"/>
              <w:widowControl/>
              <w:suppressLineNumbers w:val="0"/>
              <w:spacing w:before="0" w:beforeAutospacing="0" w:after="0" w:afterAutospacing="0" w:line="400" w:lineRule="exact"/>
              <w:ind w:left="0" w:right="0"/>
              <w:jc w:val="left"/>
            </w:pPr>
            <w:r>
              <w:rPr>
                <w:rFonts w:hint="eastAsia" w:ascii="宋体" w:hAnsi="宋体" w:eastAsia="宋体" w:cs="宋体"/>
                <w:b w:val="0"/>
                <w:bCs w:val="0"/>
                <w:i w:val="0"/>
                <w:iCs w:val="0"/>
                <w:color w:val="000000"/>
                <w:spacing w:val="0"/>
                <w:w w:val="100"/>
                <w:sz w:val="28"/>
                <w:szCs w:val="28"/>
                <w:vertAlign w:val="baseline"/>
              </w:rPr>
              <w:t>专家报告：《任务群视域下的“向阅读学表达”》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MDhlYzc3ZDBjMWNlMzlhM2FiYThjNGUxMGY1ODQifQ=="/>
  </w:docVars>
  <w:rsids>
    <w:rsidRoot w:val="171158AA"/>
    <w:rsid w:val="1711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840</Words>
  <Characters>852</Characters>
  <Lines>0</Lines>
  <Paragraphs>0</Paragraphs>
  <TotalTime>0</TotalTime>
  <ScaleCrop>false</ScaleCrop>
  <LinksUpToDate>false</LinksUpToDate>
  <CharactersWithSpaces>888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2023-06-12T10:24:00Z</dcterms:created>
  <dc:creator>寒冰依诺</dc:creator>
  <cp:lastModifiedBy>寒冰依诺</cp:lastModifiedBy>
  <dcterms:modified xsi:type="dcterms:W3CDTF">2023-06-12T10:26:35Z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13423170A5FF4A7C96358B92969664C5_11</vt:lpwstr>
  </property>
</Properties>
</file>