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r>
        <w:rPr>
          <w:rFonts w:hint="eastAsia"/>
          <w:b/>
          <w:bCs/>
          <w:sz w:val="36"/>
          <w:szCs w:val="44"/>
          <w:lang w:val="en-US" w:eastAsia="zh-CN"/>
        </w:rPr>
        <w:t>指向高阶思维发展的学成建构中关于</w:t>
      </w:r>
      <w:r>
        <w:rPr>
          <w:rFonts w:hint="eastAsia"/>
          <w:b/>
          <w:bCs/>
          <w:sz w:val="36"/>
          <w:szCs w:val="44"/>
        </w:rPr>
        <w:t>“</w:t>
      </w:r>
      <w:r>
        <w:rPr>
          <w:rFonts w:hint="eastAsia"/>
          <w:b/>
          <w:bCs/>
          <w:sz w:val="36"/>
          <w:szCs w:val="44"/>
          <w:lang w:val="en-US" w:eastAsia="zh-CN"/>
        </w:rPr>
        <w:t>单元整体教学</w:t>
      </w:r>
      <w:r>
        <w:rPr>
          <w:rFonts w:hint="eastAsia"/>
          <w:b/>
          <w:bCs/>
          <w:sz w:val="36"/>
          <w:szCs w:val="44"/>
        </w:rPr>
        <w:t>” 研究文献综述</w:t>
      </w:r>
    </w:p>
    <w:p>
      <w:pPr>
        <w:ind w:firstLine="482" w:firstLineChars="200"/>
        <w:jc w:val="center"/>
        <w:rPr>
          <w:rFonts w:hint="default" w:eastAsiaTheme="minorEastAsia"/>
          <w:b/>
          <w:bCs/>
          <w:sz w:val="24"/>
          <w:szCs w:val="32"/>
          <w:lang w:val="en-US" w:eastAsia="zh-CN"/>
        </w:rPr>
      </w:pPr>
      <w:r>
        <w:rPr>
          <w:rFonts w:hint="eastAsia"/>
          <w:b/>
          <w:bCs/>
          <w:sz w:val="24"/>
          <w:szCs w:val="32"/>
          <w:lang w:val="en-US" w:eastAsia="zh-CN"/>
        </w:rPr>
        <w:t>一、前言</w:t>
      </w:r>
    </w:p>
    <w:p>
      <w:pPr>
        <w:ind w:firstLine="420" w:firstLineChars="200"/>
        <w:jc w:val="left"/>
        <w:rPr>
          <w:rFonts w:hint="eastAsia"/>
          <w:sz w:val="21"/>
          <w:szCs w:val="24"/>
        </w:rPr>
      </w:pPr>
      <w:r>
        <w:rPr>
          <w:rFonts w:hint="eastAsia"/>
          <w:sz w:val="21"/>
          <w:szCs w:val="24"/>
        </w:rPr>
        <w:t>单元作为教材的基本组织结构，是教材教学实施的目标与内容。为切实提高教育教学质量，全面提升学生的语文学科素养，必须加强对小学语文单元教学整合。相对于传统的教学模式而言，它不再只是强调知识的灌输，而是着重凸显学生的学习主体地位，教师和学生之间形成多元的互动关系，成为协同互动的共同体，以此引领学生深度学习。</w:t>
      </w:r>
    </w:p>
    <w:p>
      <w:pPr>
        <w:ind w:firstLine="420" w:firstLineChars="200"/>
        <w:jc w:val="left"/>
        <w:rPr>
          <w:rFonts w:hint="eastAsia" w:eastAsiaTheme="minorEastAsia"/>
          <w:sz w:val="21"/>
          <w:szCs w:val="24"/>
          <w:lang w:eastAsia="zh-CN"/>
        </w:rPr>
      </w:pPr>
      <w:r>
        <w:rPr>
          <w:rFonts w:hint="eastAsia"/>
          <w:sz w:val="21"/>
          <w:szCs w:val="24"/>
          <w:lang w:val="en-US" w:eastAsia="zh-CN"/>
        </w:rPr>
        <w:t>单元整合</w:t>
      </w:r>
      <w:r>
        <w:rPr>
          <w:rFonts w:hint="eastAsia"/>
          <w:sz w:val="21"/>
          <w:szCs w:val="24"/>
        </w:rPr>
        <w:t>主要指的是按照一定的方式将两个或者两个以上的知识内容进行整体性的构建、联合，在知识、能力和生活之间搭建一座有机的桥梁，实现高度的渗透，衍生出新颖的、具有意义的信息系统资源。简单来说，整</w:t>
      </w:r>
      <w:r>
        <w:rPr>
          <w:rFonts w:hint="eastAsia"/>
          <w:sz w:val="21"/>
          <w:szCs w:val="24"/>
          <w:lang w:val="en-US" w:eastAsia="zh-CN"/>
        </w:rPr>
        <w:t>合</w:t>
      </w:r>
      <w:r>
        <w:rPr>
          <w:rFonts w:hint="eastAsia"/>
          <w:sz w:val="21"/>
          <w:szCs w:val="24"/>
        </w:rPr>
        <w:t>的内涵在于让孤立的结构要素构建成为一个有机的整体，使学生能够对相关的知识进行系统化的构建，促进学生的思维朝着多元化、科学化的方向发展</w:t>
      </w:r>
      <w:r>
        <w:rPr>
          <w:rFonts w:hint="eastAsia"/>
          <w:sz w:val="21"/>
          <w:szCs w:val="24"/>
          <w:lang w:eastAsia="zh-CN"/>
        </w:rPr>
        <w:t>。</w:t>
      </w:r>
    </w:p>
    <w:p>
      <w:pPr>
        <w:jc w:val="center"/>
        <w:rPr>
          <w:rFonts w:hint="eastAsia"/>
          <w:b/>
          <w:bCs/>
          <w:sz w:val="24"/>
          <w:szCs w:val="32"/>
          <w:lang w:val="en-US" w:eastAsia="zh-CN"/>
        </w:rPr>
      </w:pPr>
      <w:r>
        <w:rPr>
          <w:rFonts w:hint="eastAsia"/>
          <w:b/>
          <w:bCs/>
          <w:sz w:val="24"/>
          <w:szCs w:val="32"/>
          <w:lang w:val="en-US" w:eastAsia="zh-CN"/>
        </w:rPr>
        <w:t>二、主题归纳与观点综述</w:t>
      </w:r>
    </w:p>
    <w:p>
      <w:pPr>
        <w:ind w:firstLine="482" w:firstLineChars="200"/>
        <w:jc w:val="left"/>
        <w:rPr>
          <w:rFonts w:hint="default"/>
          <w:b/>
          <w:bCs/>
          <w:sz w:val="24"/>
          <w:szCs w:val="32"/>
          <w:lang w:val="en-US" w:eastAsia="zh-CN"/>
        </w:rPr>
      </w:pPr>
      <w:r>
        <w:rPr>
          <w:rFonts w:hint="eastAsia"/>
          <w:b/>
          <w:bCs/>
          <w:sz w:val="24"/>
          <w:szCs w:val="32"/>
          <w:lang w:val="en-US" w:eastAsia="zh-CN"/>
        </w:rPr>
        <w:t>（一）教材编排特点</w:t>
      </w: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1.双线组元的教材编排</w:t>
      </w:r>
    </w:p>
    <w:p>
      <w:pPr>
        <w:ind w:firstLine="420"/>
        <w:jc w:val="left"/>
        <w:rPr>
          <w:rFonts w:hint="eastAsia"/>
          <w:b w:val="0"/>
          <w:bCs w:val="0"/>
          <w:sz w:val="21"/>
          <w:szCs w:val="24"/>
          <w:lang w:val="en-US" w:eastAsia="zh-CN"/>
        </w:rPr>
      </w:pPr>
      <w:r>
        <w:rPr>
          <w:rFonts w:hint="eastAsia"/>
          <w:b w:val="0"/>
          <w:bCs w:val="0"/>
          <w:sz w:val="21"/>
          <w:szCs w:val="24"/>
          <w:lang w:val="en-US" w:eastAsia="zh-CN"/>
        </w:rPr>
        <w:t>部编教材以主题单元的形式进行编排，采用“人文主题”与“语文要素”双线组织单元的结构。“人文主题”引导学生贴近生活、关爱自然，对社会、对他人富有爱心等。譬如部编版语文七上教材以“四季美景、挚爱亲情、修身正己、人生之舟”等为人文主题，形成一条贯串教材的显在线索。“语文要素”则是语文素养的各种基本要素，包括必要的语文知识、必需的语文能力、适当的学习策略和学习方法等。</w:t>
      </w:r>
    </w:p>
    <w:p>
      <w:pPr>
        <w:ind w:firstLine="420"/>
        <w:jc w:val="left"/>
        <w:rPr>
          <w:rFonts w:hint="eastAsia"/>
          <w:b w:val="0"/>
          <w:bCs w:val="0"/>
          <w:sz w:val="21"/>
          <w:szCs w:val="24"/>
          <w:lang w:val="en-US" w:eastAsia="zh-CN"/>
        </w:rPr>
      </w:pPr>
      <w:r>
        <w:rPr>
          <w:rFonts w:hint="eastAsia"/>
          <w:b w:val="0"/>
          <w:bCs w:val="0"/>
          <w:sz w:val="21"/>
          <w:szCs w:val="24"/>
          <w:lang w:val="en-US" w:eastAsia="zh-CN"/>
        </w:rPr>
        <w:t>2.螺旋上升的语文要素</w:t>
      </w:r>
    </w:p>
    <w:p>
      <w:pPr>
        <w:keepNext w:val="0"/>
        <w:keepLines w:val="0"/>
        <w:widowControl/>
        <w:suppressLineNumbers w:val="0"/>
        <w:ind w:firstLine="420" w:firstLineChars="200"/>
        <w:jc w:val="left"/>
        <w:rPr>
          <w:rFonts w:hint="default"/>
          <w:b w:val="0"/>
          <w:bCs w:val="0"/>
          <w:sz w:val="21"/>
          <w:szCs w:val="24"/>
          <w:lang w:val="en-US" w:eastAsia="zh-CN"/>
        </w:rPr>
      </w:pPr>
      <w:r>
        <w:rPr>
          <w:rFonts w:hint="eastAsia"/>
          <w:b w:val="0"/>
          <w:bCs w:val="0"/>
          <w:sz w:val="21"/>
          <w:szCs w:val="24"/>
          <w:lang w:val="en-US" w:eastAsia="zh-CN"/>
        </w:rPr>
        <w:t>部编教材中的语文要素还是呈层级序列、螺旋上升的。马益彬指出</w:t>
      </w:r>
      <w:r>
        <w:rPr>
          <w:rFonts w:ascii="FZSSK--GBK1-0" w:hAnsi="FZSSK--GBK1-0" w:eastAsia="FZSSK--GBK1-0" w:cs="FZSSK--GBK1-0"/>
          <w:color w:val="231F20"/>
          <w:kern w:val="0"/>
          <w:sz w:val="21"/>
          <w:szCs w:val="21"/>
          <w:lang w:val="en-US" w:eastAsia="zh-CN" w:bidi="ar"/>
        </w:rPr>
        <w:t>教师进行单元整</w:t>
      </w:r>
      <w:r>
        <w:rPr>
          <w:rFonts w:hint="eastAsia" w:ascii="FZSSK--GBK1-0" w:hAnsi="FZSSK--GBK1-0" w:eastAsia="FZSSK--GBK1-0" w:cs="FZSSK--GBK1-0"/>
          <w:color w:val="231F20"/>
          <w:kern w:val="0"/>
          <w:sz w:val="21"/>
          <w:szCs w:val="21"/>
          <w:lang w:val="en-US" w:eastAsia="zh-CN" w:bidi="ar"/>
        </w:rPr>
        <w:t>体</w:t>
      </w:r>
      <w:r>
        <w:rPr>
          <w:rFonts w:hint="default" w:ascii="FZSSK--GBK1-0" w:hAnsi="FZSSK--GBK1-0" w:eastAsia="FZSSK--GBK1-0" w:cs="FZSSK--GBK1-0"/>
          <w:color w:val="231F20"/>
          <w:kern w:val="0"/>
          <w:sz w:val="21"/>
          <w:szCs w:val="21"/>
          <w:lang w:val="en-US" w:eastAsia="zh-CN" w:bidi="ar"/>
        </w:rPr>
        <w:t>教学，要基于单元语文要素分析单篇课文在单元中，甚至在全册、学段中所处的位置，审慎研究并 确定教学目标，掌握好教学梯度，避免教学知识的碎片化。单元整组教学立足教材的编排特性和编者意图，因此教师在备课时须前后勾连语文要素，厘清相互关联的单元语文要素的异同，设计相应的学习任务链，从而突出单元语文要素，形成单元语文能力。</w:t>
      </w:r>
    </w:p>
    <w:p>
      <w:pPr>
        <w:ind w:firstLine="482" w:firstLineChars="200"/>
        <w:jc w:val="left"/>
        <w:rPr>
          <w:rFonts w:hint="default"/>
          <w:b/>
          <w:bCs/>
          <w:sz w:val="24"/>
          <w:szCs w:val="32"/>
          <w:lang w:val="en-US" w:eastAsia="zh-CN"/>
        </w:rPr>
      </w:pPr>
      <w:r>
        <w:rPr>
          <w:rFonts w:hint="eastAsia"/>
          <w:b/>
          <w:bCs/>
          <w:sz w:val="24"/>
          <w:szCs w:val="32"/>
          <w:lang w:val="en-US" w:eastAsia="zh-CN"/>
        </w:rPr>
        <w:t>（二）单元整体教学的具体做法</w:t>
      </w:r>
    </w:p>
    <w:p>
      <w:pPr>
        <w:ind w:firstLine="420"/>
        <w:jc w:val="left"/>
        <w:rPr>
          <w:rFonts w:hint="default"/>
          <w:b w:val="0"/>
          <w:bCs w:val="0"/>
          <w:sz w:val="21"/>
          <w:szCs w:val="24"/>
          <w:lang w:val="en-US" w:eastAsia="zh-CN"/>
        </w:rPr>
      </w:pPr>
      <w:r>
        <w:rPr>
          <w:rFonts w:hint="eastAsia"/>
          <w:b w:val="0"/>
          <w:bCs w:val="0"/>
          <w:sz w:val="21"/>
          <w:szCs w:val="24"/>
          <w:lang w:val="en-US" w:eastAsia="zh-CN"/>
        </w:rPr>
        <w:t>1.聚焦整合单元目标。王惠芳指出教师在组织开展单元整体教学时，要以语文技能为核心，关注单元中语文应用在各部分的具体表现。李俐等指出每个单元都有教学的总目标，也就是本单元要落实的语文要素，总目标又是由若干子目标组成的。为此，要根据单元教学的总目标和教学的实际需要， 确定各项子目标与教学内容的一一对应关系。只有把这些任务厘清了，教学才能有的放矢、直击靶心，才能为单元整体教学目标任务达成奠定基础。</w:t>
      </w:r>
    </w:p>
    <w:p>
      <w:pPr>
        <w:ind w:firstLine="420" w:firstLineChars="200"/>
        <w:jc w:val="left"/>
        <w:rPr>
          <w:rFonts w:hint="default"/>
          <w:b w:val="0"/>
          <w:bCs w:val="0"/>
          <w:sz w:val="21"/>
          <w:szCs w:val="24"/>
          <w:lang w:val="en-US" w:eastAsia="zh-CN"/>
        </w:rPr>
      </w:pPr>
      <w:r>
        <w:rPr>
          <w:rFonts w:hint="eastAsia"/>
          <w:b w:val="0"/>
          <w:bCs w:val="0"/>
          <w:sz w:val="21"/>
          <w:szCs w:val="24"/>
          <w:lang w:val="en-US" w:eastAsia="zh-CN"/>
        </w:rPr>
        <w:t>2.理清单元整体编写思路。黄敬统指出在确定了单元的核心任务和具体目标之后，还要明确目标达成的基本路径，也就是教学的基本思路，而教材思路与教学思路关系密切。如果把人文主题和语文要素作为单元教材的“线”，课文、口语交际、习作、语文园地作为单元教材的“点”，教师在教材解读及使用过程中，除了要厘清“点”与“线”的关系，还要准确把握“面”中各种要素间的横向联系和纵向关系。为此，就需对教材的单元内容、编排思路有完整、清晰而准确的认识。在把握单元人文主题和语文要素的基础上，可据此对课文、口语交际、习作和语文园地进行全面而深刻的解读，弄清楚编者是怎样围绕人文主题和语文要素选编教材、提示训练、构成联系的，从而整体把握单元内容和编写思路，做到前后联系贯通，进而依据学情明确单元教学思路。程小会指出每个主题单元一般有两三篇主体课文和一个“语文园地”。一个主题单元就构成一个相对完整的学习单位。编者试图通过一个单元板块实现某一方面主题的教学，学生通过学习形成相对完整的体验或知识体系。</w:t>
      </w:r>
    </w:p>
    <w:p>
      <w:pPr>
        <w:ind w:firstLine="420"/>
        <w:jc w:val="left"/>
        <w:rPr>
          <w:rFonts w:hint="eastAsia"/>
          <w:b w:val="0"/>
          <w:bCs w:val="0"/>
          <w:sz w:val="21"/>
          <w:szCs w:val="24"/>
          <w:lang w:val="en-US" w:eastAsia="zh-CN"/>
        </w:rPr>
      </w:pPr>
      <w:r>
        <w:rPr>
          <w:rFonts w:hint="eastAsia"/>
          <w:b w:val="0"/>
          <w:bCs w:val="0"/>
          <w:sz w:val="21"/>
          <w:szCs w:val="24"/>
          <w:lang w:val="en-US" w:eastAsia="zh-CN"/>
        </w:rPr>
        <w:t>3.任务驱动单元要素。黄敬统指出我们虽不能也无必要将所有言语实践都融入生活，但围绕教学目标主线，以任务驱动的方式沟通阅读与生活的联系，却是可能且必要的。教师可在教学目标与现实生活的联系中寻找最佳结合点，确定言语实践的内容和方法，让每篇课文的教学任务都指向学生核心素养的提升，并保证任务之间的前后联系和不断进阶，以确保任务内容指向明确、联系自然、梯度明显。戴晓娥指出单元情境中的学习，是任务驱动的学习。以学生学习活动为主线，整合语文学习的各种要素，强调学生为中心的学习活动，引领和促进学生自主、合作、探究的学习。课程标准和教材规定的学习内容和学习要求，知识技能、思想方法、探究模式、情意态度等整合在每一个学习任务之中。学习的过程，就是解决问题、完成任务的过程，教学活动就是落实任务驱动、问题导向的指导学习的活动。</w:t>
      </w:r>
    </w:p>
    <w:p>
      <w:pPr>
        <w:ind w:firstLine="420"/>
        <w:jc w:val="left"/>
        <w:rPr>
          <w:rFonts w:hint="default"/>
          <w:b w:val="0"/>
          <w:bCs w:val="0"/>
          <w:sz w:val="21"/>
          <w:szCs w:val="24"/>
          <w:lang w:val="en-US" w:eastAsia="zh-CN"/>
        </w:rPr>
      </w:pPr>
      <w:r>
        <w:rPr>
          <w:rFonts w:hint="eastAsia"/>
          <w:b w:val="0"/>
          <w:bCs w:val="0"/>
          <w:sz w:val="21"/>
          <w:szCs w:val="24"/>
          <w:lang w:val="en-US" w:eastAsia="zh-CN"/>
        </w:rPr>
        <w:t>4.“教学评”一体化。戴晓娥指出语文大单元教学设计，坚持把评价设计和教学设计统一思考，在任务或者项目学习的过程中，设计进阶性评价，评价学生在真实情境中的语文学习行为和学习过程中的情况，把评价嵌入到学习过程中，及时纠正学习的行为与结果，从而能够改进教与学的过程，达成教学评一致。曾毅任指出教学评价环节是语文教学中至关重要的步骤，首先强调教师应该依据教学目标制定评价任务，使得两者能够实现有机的匹配；其次，在给予小学生评价的时候，教师还应该促使评价标准多元化、评价主体多元化、评价手段多元化。这样才能形成科学的、高效的评价，发挥评价的导向作用和激励价值。</w:t>
      </w:r>
    </w:p>
    <w:p>
      <w:pPr>
        <w:ind w:firstLine="482" w:firstLineChars="200"/>
        <w:jc w:val="left"/>
        <w:rPr>
          <w:rFonts w:hint="default"/>
          <w:b/>
          <w:bCs/>
          <w:sz w:val="24"/>
          <w:szCs w:val="32"/>
          <w:lang w:val="en-US" w:eastAsia="zh-CN"/>
        </w:rPr>
      </w:pPr>
      <w:r>
        <w:rPr>
          <w:rFonts w:hint="eastAsia"/>
          <w:b/>
          <w:bCs/>
          <w:sz w:val="24"/>
          <w:szCs w:val="32"/>
          <w:lang w:val="en-US" w:eastAsia="zh-CN"/>
        </w:rPr>
        <w:t>（三）单元整体教学的意义</w:t>
      </w:r>
    </w:p>
    <w:p>
      <w:pPr>
        <w:ind w:firstLine="420"/>
        <w:jc w:val="left"/>
        <w:rPr>
          <w:rFonts w:hint="eastAsia"/>
          <w:b w:val="0"/>
          <w:bCs w:val="0"/>
          <w:sz w:val="21"/>
          <w:szCs w:val="24"/>
          <w:lang w:val="en-US" w:eastAsia="zh-CN"/>
        </w:rPr>
      </w:pPr>
      <w:r>
        <w:rPr>
          <w:rFonts w:hint="eastAsia"/>
          <w:b w:val="0"/>
          <w:bCs w:val="0"/>
          <w:sz w:val="21"/>
          <w:szCs w:val="24"/>
          <w:lang w:val="en-US" w:eastAsia="zh-CN"/>
        </w:rPr>
        <w:t>1.重新定义了教师和学生的角色。戴晓娥指出基于大单元设计的教学模型，从单元目标的确定、核心任务的设计，到组织具有逻辑关联的学习活动有效展开，最后让学生完成真实情境任务下的综合评测，教师角色发生了变化，从传统的讲授者，变成了学习活动的设计者、组织者、促进者。学生在老师的组织下，经历学习，经历主动、个性、具身的学习。</w:t>
      </w:r>
    </w:p>
    <w:p>
      <w:pPr>
        <w:ind w:firstLine="420"/>
        <w:jc w:val="left"/>
        <w:rPr>
          <w:rFonts w:hint="eastAsia"/>
          <w:b w:val="0"/>
          <w:bCs w:val="0"/>
          <w:sz w:val="21"/>
          <w:szCs w:val="24"/>
          <w:lang w:val="en-US" w:eastAsia="zh-CN"/>
        </w:rPr>
      </w:pPr>
      <w:r>
        <w:rPr>
          <w:rFonts w:hint="eastAsia"/>
          <w:b w:val="0"/>
          <w:bCs w:val="0"/>
          <w:sz w:val="21"/>
          <w:szCs w:val="24"/>
          <w:lang w:val="en-US" w:eastAsia="zh-CN"/>
        </w:rPr>
        <w:t>2.促进学生深度学习，培养学生高阶思维。曾毅任指出教师在实际的教学过程中，就可以基于相关的教学内容，不断挖掘其中所囊括的各种学习要素，实现学习资源的整合，优化调整单元结构，让小学生基于有意义的学习单元，展开更深层次的探究。此外，在单元学习的课程统整模式下，教师将教学的侧重点放在培养小学生的学科综合素养这一层面，让小学生能够基于所形成的知识技能，实现有效的迁移运用，解决具体存在的问题，丰富小学生的学习体验，凸显小学生的主体地位，让小学生在思考、探究、学习、发展的过程中，将知识储备和现实的生活经验、体验、感悟相衔接。对单元学习内容进行优化构建，让小学生能够基于自身的储备和思维导向，落实到具体的实践中，展开实践验证，在实践体验、实践感知中形成更为深刻的记忆，实现更多元的解读，以此拓展小学生的学习空间，拓宽小学生的学习维度，让小学生的学更有意义，更有深度。</w:t>
      </w:r>
    </w:p>
    <w:p>
      <w:pPr>
        <w:ind w:firstLine="482" w:firstLineChars="200"/>
        <w:jc w:val="center"/>
        <w:rPr>
          <w:rFonts w:hint="default" w:eastAsiaTheme="minorEastAsia"/>
          <w:b/>
          <w:bCs/>
          <w:sz w:val="24"/>
          <w:szCs w:val="32"/>
          <w:lang w:val="en-US" w:eastAsia="zh-CN"/>
        </w:rPr>
      </w:pPr>
      <w:r>
        <w:rPr>
          <w:rFonts w:hint="eastAsia"/>
          <w:b/>
          <w:bCs/>
          <w:sz w:val="24"/>
          <w:szCs w:val="32"/>
          <w:lang w:val="en-US" w:eastAsia="zh-CN"/>
        </w:rPr>
        <w:t>三、结论</w:t>
      </w:r>
    </w:p>
    <w:p>
      <w:pPr>
        <w:ind w:firstLine="420" w:firstLineChars="200"/>
        <w:jc w:val="left"/>
        <w:rPr>
          <w:rFonts w:hint="eastAsia" w:eastAsiaTheme="minorEastAsia"/>
          <w:sz w:val="21"/>
          <w:szCs w:val="24"/>
          <w:lang w:eastAsia="zh-CN"/>
        </w:rPr>
      </w:pPr>
      <w:r>
        <w:rPr>
          <w:rFonts w:hint="default"/>
          <w:b w:val="0"/>
          <w:bCs w:val="0"/>
          <w:sz w:val="21"/>
          <w:szCs w:val="24"/>
          <w:lang w:val="en-US" w:eastAsia="zh-CN"/>
        </w:rPr>
        <w:t>传统的教学模式已无法切实迎合教学改革的需求，加强小学语文单元教学整合，密切单元内各部分之间的有机联系，联通课内外学习实践，引导学生在语文学习的背景下，综合运用知识、技能解决实际问题，是充分发挥单元育人价值的重要手段，也是全面提高语文教学效益的关键</w:t>
      </w:r>
      <w:r>
        <w:rPr>
          <w:rFonts w:hint="eastAsia"/>
          <w:b w:val="0"/>
          <w:bCs w:val="0"/>
          <w:sz w:val="21"/>
          <w:szCs w:val="24"/>
          <w:lang w:val="en-US" w:eastAsia="zh-CN"/>
        </w:rPr>
        <w:t>。从而</w:t>
      </w:r>
      <w:r>
        <w:rPr>
          <w:rFonts w:hint="default"/>
          <w:b w:val="0"/>
          <w:bCs w:val="0"/>
          <w:sz w:val="21"/>
          <w:szCs w:val="24"/>
          <w:lang w:val="en-US" w:eastAsia="zh-CN"/>
        </w:rPr>
        <w:t>增强学生的学习能力，</w:t>
      </w:r>
      <w:r>
        <w:rPr>
          <w:rFonts w:hint="eastAsia"/>
          <w:b w:val="0"/>
          <w:bCs w:val="0"/>
          <w:sz w:val="21"/>
          <w:szCs w:val="24"/>
          <w:lang w:val="en-US" w:eastAsia="zh-CN"/>
        </w:rPr>
        <w:t>进行深度学习，</w:t>
      </w:r>
      <w:r>
        <w:rPr>
          <w:rFonts w:hint="eastAsia"/>
          <w:sz w:val="21"/>
          <w:szCs w:val="24"/>
        </w:rPr>
        <w:t>促进学生的思维朝着多元化、科学化的方向发展</w:t>
      </w:r>
      <w:r>
        <w:rPr>
          <w:rFonts w:hint="eastAsia"/>
          <w:sz w:val="21"/>
          <w:szCs w:val="24"/>
          <w:lang w:eastAsia="zh-CN"/>
        </w:rPr>
        <w:t>。</w:t>
      </w:r>
    </w:p>
    <w:p>
      <w:pPr>
        <w:ind w:firstLine="482" w:firstLineChars="200"/>
        <w:jc w:val="center"/>
        <w:rPr>
          <w:rFonts w:hint="default" w:eastAsiaTheme="minorEastAsia"/>
          <w:b/>
          <w:bCs/>
          <w:sz w:val="24"/>
          <w:szCs w:val="32"/>
          <w:lang w:val="en-US" w:eastAsia="zh-CN"/>
        </w:rPr>
      </w:pPr>
      <w:r>
        <w:rPr>
          <w:rFonts w:hint="eastAsia"/>
          <w:b/>
          <w:bCs/>
          <w:sz w:val="24"/>
          <w:szCs w:val="32"/>
          <w:lang w:val="en-US" w:eastAsia="zh-CN"/>
        </w:rPr>
        <w:t>四、参考文献</w:t>
      </w:r>
    </w:p>
    <w:p>
      <w:pPr>
        <w:jc w:val="left"/>
        <w:rPr>
          <w:rFonts w:hint="default"/>
          <w:b w:val="0"/>
          <w:bCs w:val="0"/>
          <w:sz w:val="21"/>
          <w:szCs w:val="24"/>
          <w:lang w:val="en-US" w:eastAsia="zh-CN"/>
        </w:rPr>
      </w:pPr>
      <w:r>
        <w:rPr>
          <w:rFonts w:hint="eastAsia"/>
          <w:b w:val="0"/>
          <w:bCs w:val="0"/>
          <w:sz w:val="21"/>
          <w:szCs w:val="24"/>
          <w:lang w:val="en-US" w:eastAsia="zh-CN"/>
        </w:rPr>
        <w:t>[1]黄敬统.单元意识：单元视角下的整体性与关联性.基础教育课程，2022.</w:t>
      </w:r>
    </w:p>
    <w:p>
      <w:pPr>
        <w:jc w:val="left"/>
        <w:rPr>
          <w:rFonts w:hint="eastAsia"/>
          <w:b w:val="0"/>
          <w:bCs w:val="0"/>
          <w:sz w:val="21"/>
          <w:szCs w:val="24"/>
          <w:lang w:val="en-US" w:eastAsia="zh-CN"/>
        </w:rPr>
      </w:pPr>
      <w:r>
        <w:rPr>
          <w:rFonts w:hint="eastAsia"/>
          <w:b w:val="0"/>
          <w:bCs w:val="0"/>
          <w:sz w:val="21"/>
          <w:szCs w:val="24"/>
          <w:lang w:val="en-US" w:eastAsia="zh-CN"/>
        </w:rPr>
        <w:t>[2]马益彬.基于语文要素的单元整组教学——以四年级下册第六单元教学为例.语文建设，2021，（04）.</w:t>
      </w:r>
    </w:p>
    <w:p>
      <w:pPr>
        <w:jc w:val="left"/>
        <w:rPr>
          <w:rFonts w:hint="eastAsia"/>
          <w:b w:val="0"/>
          <w:bCs w:val="0"/>
          <w:sz w:val="21"/>
          <w:szCs w:val="24"/>
          <w:lang w:val="en-US" w:eastAsia="zh-CN"/>
        </w:rPr>
      </w:pPr>
      <w:r>
        <w:rPr>
          <w:rFonts w:hint="eastAsia"/>
          <w:b w:val="0"/>
          <w:bCs w:val="0"/>
          <w:sz w:val="21"/>
          <w:szCs w:val="24"/>
          <w:lang w:val="en-US" w:eastAsia="zh-CN"/>
        </w:rPr>
        <w:t>[3]段天才.基于整体单元的小学语文项目式学习.教育理论与实践，2021，（35）.</w:t>
      </w:r>
    </w:p>
    <w:p>
      <w:pPr>
        <w:jc w:val="left"/>
        <w:rPr>
          <w:rFonts w:hint="eastAsia"/>
          <w:b w:val="0"/>
          <w:bCs w:val="0"/>
          <w:sz w:val="21"/>
          <w:szCs w:val="24"/>
          <w:lang w:val="en-US" w:eastAsia="zh-CN"/>
        </w:rPr>
      </w:pPr>
      <w:r>
        <w:rPr>
          <w:rFonts w:hint="eastAsia"/>
          <w:b w:val="0"/>
          <w:bCs w:val="0"/>
          <w:sz w:val="21"/>
          <w:szCs w:val="24"/>
          <w:lang w:val="en-US" w:eastAsia="zh-CN"/>
        </w:rPr>
        <w:t>[4]王惠芳。聚集单元整体 理顺学生思维——小学中年级单元整体教学策略谈.语文教学通讯，2022，（04）.</w:t>
      </w:r>
    </w:p>
    <w:p>
      <w:pPr>
        <w:jc w:val="left"/>
        <w:rPr>
          <w:rFonts w:hint="eastAsia"/>
          <w:b w:val="0"/>
          <w:bCs w:val="0"/>
          <w:sz w:val="21"/>
          <w:szCs w:val="24"/>
          <w:lang w:val="en-US" w:eastAsia="zh-CN"/>
        </w:rPr>
      </w:pPr>
      <w:r>
        <w:rPr>
          <w:rFonts w:hint="eastAsia"/>
          <w:b w:val="0"/>
          <w:bCs w:val="0"/>
          <w:sz w:val="21"/>
          <w:szCs w:val="24"/>
          <w:lang w:val="en-US" w:eastAsia="zh-CN"/>
        </w:rPr>
        <w:t>[5]路爱好.浅谈大概念下的小学语文大单元教学设计.汉语文教学.2022，（03）.</w:t>
      </w:r>
    </w:p>
    <w:p>
      <w:pPr>
        <w:jc w:val="left"/>
        <w:rPr>
          <w:rFonts w:hint="eastAsia"/>
          <w:b w:val="0"/>
          <w:bCs w:val="0"/>
          <w:sz w:val="21"/>
          <w:szCs w:val="24"/>
          <w:lang w:val="en-US" w:eastAsia="zh-CN"/>
        </w:rPr>
      </w:pPr>
      <w:r>
        <w:rPr>
          <w:rFonts w:hint="eastAsia"/>
          <w:b w:val="0"/>
          <w:bCs w:val="0"/>
          <w:sz w:val="21"/>
          <w:szCs w:val="24"/>
          <w:lang w:val="en-US" w:eastAsia="zh-CN"/>
        </w:rPr>
        <w:t>[6]程小会.浅谈小学语文主题单元教学.科学咨询.2021，（02）.</w:t>
      </w:r>
    </w:p>
    <w:p>
      <w:pPr>
        <w:jc w:val="left"/>
        <w:rPr>
          <w:rFonts w:hint="eastAsia"/>
          <w:b w:val="0"/>
          <w:bCs w:val="0"/>
          <w:sz w:val="21"/>
          <w:szCs w:val="24"/>
          <w:lang w:val="en-US" w:eastAsia="zh-CN"/>
        </w:rPr>
      </w:pPr>
      <w:r>
        <w:rPr>
          <w:rFonts w:hint="eastAsia"/>
          <w:b w:val="0"/>
          <w:bCs w:val="0"/>
          <w:sz w:val="21"/>
          <w:szCs w:val="24"/>
          <w:lang w:val="en-US" w:eastAsia="zh-CN"/>
        </w:rPr>
        <w:t>[7]曾毅任.小学语文单元教学视域下的统整设计策略研究.学科案例.2021，（05）.</w:t>
      </w:r>
    </w:p>
    <w:p>
      <w:pPr>
        <w:jc w:val="left"/>
        <w:rPr>
          <w:rFonts w:hint="eastAsia"/>
          <w:b w:val="0"/>
          <w:bCs w:val="0"/>
          <w:sz w:val="21"/>
          <w:szCs w:val="24"/>
          <w:lang w:val="en-US" w:eastAsia="zh-CN"/>
        </w:rPr>
      </w:pPr>
      <w:r>
        <w:rPr>
          <w:rFonts w:hint="eastAsia"/>
          <w:b w:val="0"/>
          <w:bCs w:val="0"/>
          <w:sz w:val="21"/>
          <w:szCs w:val="24"/>
          <w:lang w:val="en-US" w:eastAsia="zh-CN"/>
        </w:rPr>
        <w:t>[8]李俐.小学语文单元教学整合的研究与实践.教育理论与实践.2022，（05）.</w:t>
      </w:r>
    </w:p>
    <w:p>
      <w:pPr>
        <w:jc w:val="left"/>
        <w:rPr>
          <w:rFonts w:hint="eastAsia"/>
          <w:b w:val="0"/>
          <w:bCs w:val="0"/>
          <w:sz w:val="21"/>
          <w:szCs w:val="24"/>
          <w:lang w:val="en-US" w:eastAsia="zh-CN"/>
        </w:rPr>
      </w:pPr>
      <w:r>
        <w:rPr>
          <w:rFonts w:hint="eastAsia"/>
          <w:b w:val="0"/>
          <w:bCs w:val="0"/>
          <w:sz w:val="21"/>
          <w:szCs w:val="24"/>
          <w:lang w:val="en-US" w:eastAsia="zh-CN"/>
        </w:rPr>
        <w:t>[9]戴晓娥.语文大单元教学的实践意义与价值追求——兼评马建明老师的思考与实践.教育视界.2020，（07）.</w:t>
      </w:r>
    </w:p>
    <w:p>
      <w:pPr>
        <w:jc w:val="left"/>
        <w:rPr>
          <w:rFonts w:hint="eastAsia"/>
          <w:b w:val="0"/>
          <w:bCs w:val="0"/>
          <w:sz w:val="21"/>
          <w:szCs w:val="24"/>
          <w:lang w:val="en-US" w:eastAsia="zh-CN"/>
        </w:rPr>
      </w:pPr>
      <w:r>
        <w:rPr>
          <w:rFonts w:hint="eastAsia"/>
          <w:b w:val="0"/>
          <w:bCs w:val="0"/>
          <w:sz w:val="21"/>
          <w:szCs w:val="24"/>
          <w:lang w:val="en-US" w:eastAsia="zh-CN"/>
        </w:rPr>
        <w:t>[10]戴晓娥.情境 任务 活动——信息技术支持语文大单元教学的实践与探索.基础教育课程.2019，（05）.</w:t>
      </w:r>
    </w:p>
    <w:p>
      <w:pPr>
        <w:jc w:val="left"/>
        <w:rPr>
          <w:rFonts w:hint="eastAsia"/>
          <w:b w:val="0"/>
          <w:bCs w:val="0"/>
          <w:sz w:val="21"/>
          <w:szCs w:val="24"/>
          <w:lang w:val="en-US" w:eastAsia="zh-CN"/>
        </w:rPr>
      </w:pPr>
      <w:r>
        <w:rPr>
          <w:rFonts w:hint="eastAsia"/>
          <w:b w:val="0"/>
          <w:bCs w:val="0"/>
          <w:sz w:val="21"/>
          <w:szCs w:val="24"/>
          <w:lang w:val="en-US" w:eastAsia="zh-CN"/>
        </w:rPr>
        <w:t>[11]戴晓娥.大单元 大情境 大任务——统编语文教科书“新教学”设计与实践.语文建设.2019，（04）.</w:t>
      </w:r>
    </w:p>
    <w:p>
      <w:pPr>
        <w:jc w:val="left"/>
        <w:rPr>
          <w:rFonts w:hint="eastAsia"/>
          <w:b w:val="0"/>
          <w:bCs w:val="0"/>
          <w:sz w:val="21"/>
          <w:szCs w:val="24"/>
          <w:lang w:val="en-US" w:eastAsia="zh-CN"/>
        </w:rPr>
      </w:pPr>
      <w:r>
        <w:rPr>
          <w:rFonts w:hint="eastAsia"/>
          <w:b w:val="0"/>
          <w:bCs w:val="0"/>
          <w:sz w:val="21"/>
          <w:szCs w:val="24"/>
          <w:lang w:val="en-US" w:eastAsia="zh-CN"/>
        </w:rPr>
        <w:t>[12]戴晓娥.聚焦学科育人，提升语文核心素养 ——义务教育统编语文教材的大单元教学设计策略.语文建设.2020，（06）.</w:t>
      </w:r>
    </w:p>
    <w:p>
      <w:pPr>
        <w:jc w:val="left"/>
        <w:rPr>
          <w:rFonts w:hint="default"/>
          <w:b w:val="0"/>
          <w:bCs w:val="0"/>
          <w:sz w:val="21"/>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KTJ">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ZSSK--GBK1-0">
    <w:altName w:val="Segoe Print"/>
    <w:panose1 w:val="00000000000000000000"/>
    <w:charset w:val="00"/>
    <w:family w:val="auto"/>
    <w:pitch w:val="default"/>
    <w:sig w:usb0="00000000" w:usb1="00000000" w:usb2="00000000" w:usb3="00000000" w:csb0="00000000" w:csb1="00000000"/>
  </w:font>
  <w:font w:name="font00000000259f2126">
    <w:altName w:val="Segoe Print"/>
    <w:panose1 w:val="00000000000000000000"/>
    <w:charset w:val="00"/>
    <w:family w:val="auto"/>
    <w:pitch w:val="default"/>
    <w:sig w:usb0="00000000" w:usb1="00000000" w:usb2="00000000" w:usb3="00000000" w:csb0="00000000" w:csb1="00000000"/>
  </w:font>
  <w:font w:name="font00000000259f2125">
    <w:altName w:val="Segoe Print"/>
    <w:panose1 w:val="00000000000000000000"/>
    <w:charset w:val="00"/>
    <w:family w:val="auto"/>
    <w:pitch w:val="default"/>
    <w:sig w:usb0="00000000" w:usb1="00000000" w:usb2="00000000" w:usb3="00000000" w:csb0="00000000" w:csb1="00000000"/>
  </w:font>
  <w:font w:name="font00000000259f208b">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1M2MxMmE1MTJkZTEyYzQ4N2M1NzI3MTY4NmUwNzMifQ=="/>
  </w:docVars>
  <w:rsids>
    <w:rsidRoot w:val="676A64AB"/>
    <w:rsid w:val="29CE3CF8"/>
    <w:rsid w:val="62B44504"/>
    <w:rsid w:val="676A64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2579</Words>
  <Characters>2587</Characters>
  <Lines>0</Lines>
  <Paragraphs>0</Paragraphs>
  <TotalTime>1</TotalTime>
  <ScaleCrop>false</ScaleCrop>
  <LinksUpToDate>false</LinksUpToDate>
  <CharactersWithSpaces>2590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2022-11-10T11:29:00Z</dcterms:created>
  <dc:creator>双拔雀</dc:creator>
  <cp:lastModifiedBy>双拔雀</cp:lastModifiedBy>
  <dcterms:modified xsi:type="dcterms:W3CDTF">2022-11-10T14:45:29Z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414F47454C014DA5A4306C61ACA5F98A</vt:lpwstr>
  </property>
</Properties>
</file>