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虹景中学2023年</w:t>
      </w:r>
      <w:r>
        <w:rPr>
          <w:rFonts w:hint="eastAsia" w:asciiTheme="minorEastAsia" w:hAnsiTheme="minorEastAsia" w:cstheme="minorEastAsia"/>
          <w:b/>
          <w:sz w:val="24"/>
          <w:szCs w:val="24"/>
          <w:lang w:val="en-US" w:eastAsia="zh-CN"/>
        </w:rPr>
        <w:t>5</w:t>
      </w:r>
      <w:r>
        <w:rPr>
          <w:rFonts w:hint="eastAsia" w:asciiTheme="minorEastAsia" w:hAnsiTheme="minorEastAsia" w:eastAsiaTheme="minorEastAsia" w:cstheme="minorEastAsia"/>
          <w:b/>
          <w:sz w:val="24"/>
          <w:szCs w:val="24"/>
        </w:rPr>
        <w:t>月份教研工作月报</w:t>
      </w:r>
    </w:p>
    <w:p>
      <w:pPr>
        <w:keepNext w:val="0"/>
        <w:keepLines w:val="0"/>
        <w:pageBreakBefore w:val="0"/>
        <w:widowControl w:val="0"/>
        <w:kinsoku/>
        <w:wordWrap/>
        <w:overflowPunct/>
        <w:topLinePunct w:val="0"/>
        <w:autoSpaceDE/>
        <w:autoSpaceDN/>
        <w:bidi w:val="0"/>
        <w:adjustRightInd/>
        <w:snapToGrid/>
        <w:spacing w:line="360" w:lineRule="auto"/>
        <w:ind w:firstLine="120" w:firstLineChars="5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一﹑教研动态</w:t>
      </w: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语文组</w:t>
      </w:r>
    </w:p>
    <w:p>
      <w:pPr>
        <w:pStyle w:val="5"/>
        <w:numPr>
          <w:ilvl w:val="0"/>
          <w:numId w:val="2"/>
        </w:numPr>
        <w:ind w:left="105" w:leftChars="0"/>
        <w:rPr>
          <w:rFonts w:hint="default" w:ascii="宋体" w:hAnsi="宋体" w:cs="宋体" w:eastAsiaTheme="minorEastAsia"/>
          <w:color w:val="000000"/>
          <w:kern w:val="2"/>
          <w:sz w:val="24"/>
          <w:szCs w:val="22"/>
          <w:lang w:val="en-US" w:eastAsia="zh-CN" w:bidi="ar-SA"/>
        </w:rPr>
      </w:pPr>
      <w:r>
        <w:rPr>
          <w:rFonts w:hint="eastAsia" w:ascii="宋体" w:hAnsi="宋体" w:cs="宋体" w:eastAsiaTheme="minorEastAsia"/>
          <w:color w:val="000000"/>
          <w:kern w:val="2"/>
          <w:sz w:val="24"/>
          <w:szCs w:val="22"/>
          <w:lang w:val="en-US" w:eastAsia="zh-Hans" w:bidi="ar-SA"/>
        </w:rPr>
        <w:t>参加常州市兰陵中学润兰课堂教学展示活动</w:t>
      </w:r>
    </w:p>
    <w:p>
      <w:pPr>
        <w:pStyle w:val="5"/>
        <w:numPr>
          <w:ilvl w:val="0"/>
          <w:numId w:val="2"/>
        </w:numPr>
        <w:ind w:left="105" w:leftChars="0"/>
        <w:rPr>
          <w:rFonts w:hint="eastAsia" w:ascii="宋体" w:hAnsi="宋体" w:cs="宋体" w:eastAsiaTheme="minorEastAsia"/>
          <w:color w:val="000000"/>
          <w:kern w:val="2"/>
          <w:sz w:val="24"/>
          <w:szCs w:val="22"/>
          <w:lang w:val="en-US" w:eastAsia="zh-CN" w:bidi="ar-SA"/>
        </w:rPr>
      </w:pPr>
      <w:r>
        <w:rPr>
          <w:rFonts w:hint="eastAsia" w:ascii="宋体" w:hAnsi="宋体" w:cs="宋体" w:eastAsiaTheme="minorEastAsia"/>
          <w:color w:val="000000"/>
          <w:kern w:val="2"/>
          <w:sz w:val="24"/>
          <w:szCs w:val="22"/>
          <w:lang w:val="en-US" w:eastAsia="zh-CN" w:bidi="ar-SA"/>
        </w:rPr>
        <w:t>参加</w:t>
      </w:r>
      <w:r>
        <w:rPr>
          <w:rFonts w:hint="eastAsia" w:ascii="宋体" w:hAnsi="宋体" w:cs="宋体" w:eastAsiaTheme="minorEastAsia"/>
          <w:color w:val="000000"/>
          <w:kern w:val="2"/>
          <w:sz w:val="24"/>
          <w:szCs w:val="22"/>
          <w:lang w:val="en-US" w:eastAsia="zh-Hans" w:bidi="ar-SA"/>
        </w:rPr>
        <w:t>经开区展示课</w:t>
      </w:r>
      <w:r>
        <w:rPr>
          <w:rFonts w:hint="eastAsia" w:ascii="宋体" w:hAnsi="宋体" w:cs="宋体" w:eastAsiaTheme="minorEastAsia"/>
          <w:color w:val="000000"/>
          <w:kern w:val="2"/>
          <w:sz w:val="24"/>
          <w:szCs w:val="22"/>
          <w:lang w:val="en-US" w:eastAsia="zh-CN" w:bidi="ar-SA"/>
        </w:rPr>
        <w:t>暨</w:t>
      </w:r>
      <w:r>
        <w:rPr>
          <w:rFonts w:hint="eastAsia" w:ascii="宋体" w:hAnsi="宋体" w:cs="宋体" w:eastAsiaTheme="minorEastAsia"/>
          <w:color w:val="000000"/>
          <w:kern w:val="2"/>
          <w:sz w:val="24"/>
          <w:szCs w:val="22"/>
          <w:lang w:val="en-US" w:eastAsia="zh-Hans" w:bidi="ar-SA"/>
        </w:rPr>
        <w:t>新教师培训</w:t>
      </w:r>
    </w:p>
    <w:p>
      <w:pPr>
        <w:pStyle w:val="5"/>
        <w:numPr>
          <w:ilvl w:val="0"/>
          <w:numId w:val="2"/>
        </w:numPr>
        <w:ind w:left="105" w:leftChars="0"/>
        <w:rPr>
          <w:rFonts w:hint="eastAsia" w:ascii="宋体" w:hAnsi="宋体" w:cs="宋体" w:eastAsiaTheme="minorEastAsia"/>
          <w:color w:val="000000"/>
          <w:kern w:val="2"/>
          <w:sz w:val="24"/>
          <w:szCs w:val="22"/>
          <w:lang w:val="en-US" w:eastAsia="zh-CN" w:bidi="ar-SA"/>
        </w:rPr>
      </w:pPr>
      <w:r>
        <w:rPr>
          <w:rFonts w:hint="eastAsia" w:ascii="宋体" w:hAnsi="宋体" w:cs="宋体" w:eastAsiaTheme="minorEastAsia"/>
          <w:color w:val="000000"/>
          <w:kern w:val="2"/>
          <w:sz w:val="24"/>
          <w:szCs w:val="22"/>
          <w:lang w:val="en-US" w:eastAsia="zh-CN" w:bidi="ar-SA"/>
        </w:rPr>
        <w:t>教研组活动常规活动</w:t>
      </w:r>
    </w:p>
    <w:p>
      <w:pPr>
        <w:pStyle w:val="5"/>
        <w:numPr>
          <w:ilvl w:val="0"/>
          <w:numId w:val="2"/>
        </w:numPr>
        <w:ind w:left="105" w:leftChars="0"/>
        <w:rPr>
          <w:rFonts w:hint="eastAsia" w:ascii="宋体" w:hAnsi="宋体" w:cs="宋体" w:eastAsiaTheme="minorEastAsia"/>
          <w:color w:val="000000"/>
          <w:kern w:val="2"/>
          <w:sz w:val="24"/>
          <w:szCs w:val="22"/>
          <w:lang w:val="en-US" w:eastAsia="zh-CN" w:bidi="ar-SA"/>
        </w:rPr>
      </w:pPr>
      <w:r>
        <w:rPr>
          <w:rFonts w:hint="eastAsia" w:ascii="宋体" w:hAnsi="宋体" w:cs="宋体" w:eastAsiaTheme="minorEastAsia"/>
          <w:color w:val="000000"/>
          <w:kern w:val="2"/>
          <w:sz w:val="24"/>
          <w:szCs w:val="22"/>
          <w:lang w:val="en-US" w:eastAsia="zh-CN" w:bidi="ar-SA"/>
        </w:rPr>
        <w:t xml:space="preserve">七八年级备课组集备活动各3次 </w:t>
      </w:r>
    </w:p>
    <w:p>
      <w:pPr>
        <w:pStyle w:val="5"/>
        <w:widowControl w:val="0"/>
        <w:numPr>
          <w:ilvl w:val="0"/>
          <w:numId w:val="0"/>
        </w:numPr>
        <w:tabs>
          <w:tab w:val="left" w:pos="312"/>
        </w:tabs>
        <w:jc w:val="both"/>
        <w:rPr>
          <w:rFonts w:hint="eastAsia" w:ascii="宋体" w:hAnsi="宋体" w:cs="宋体" w:eastAsiaTheme="minorEastAsia"/>
          <w:color w:val="000000"/>
          <w:kern w:val="2"/>
          <w:sz w:val="24"/>
          <w:szCs w:val="22"/>
          <w:lang w:val="en-US" w:eastAsia="zh-CN" w:bidi="ar-SA"/>
        </w:rPr>
      </w:pPr>
    </w:p>
    <w:p>
      <w:pPr>
        <w:pStyle w:val="5"/>
        <w:widowControl w:val="0"/>
        <w:numPr>
          <w:ilvl w:val="0"/>
          <w:numId w:val="0"/>
        </w:numPr>
        <w:tabs>
          <w:tab w:val="left" w:pos="312"/>
        </w:tabs>
        <w:jc w:val="both"/>
        <w:rPr>
          <w:rFonts w:hint="eastAsia" w:ascii="宋体" w:hAnsi="宋体" w:cs="宋体" w:eastAsiaTheme="minorEastAsia"/>
          <w:color w:val="000000"/>
          <w:kern w:val="2"/>
          <w:sz w:val="24"/>
          <w:szCs w:val="22"/>
          <w:lang w:val="en-US" w:eastAsia="zh-CN" w:bidi="ar-SA"/>
        </w:rPr>
      </w:pPr>
      <w:r>
        <w:drawing>
          <wp:inline distT="0" distB="0" distL="114300" distR="114300">
            <wp:extent cx="2480945" cy="1861185"/>
            <wp:effectExtent l="0" t="0" r="5080" b="5715"/>
            <wp:docPr id="14" name="图片 14" descr="7C2A72110C6AE7AEEA7FD4262303E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2A72110C6AE7AEEA7FD4262303EA79"/>
                    <pic:cNvPicPr>
                      <a:picLocks noChangeAspect="1"/>
                    </pic:cNvPicPr>
                  </pic:nvPicPr>
                  <pic:blipFill>
                    <a:blip r:embed="rId4"/>
                    <a:stretch>
                      <a:fillRect/>
                    </a:stretch>
                  </pic:blipFill>
                  <pic:spPr>
                    <a:xfrm>
                      <a:off x="0" y="0"/>
                      <a:ext cx="2480945" cy="1861185"/>
                    </a:xfrm>
                    <a:prstGeom prst="rect">
                      <a:avLst/>
                    </a:prstGeom>
                  </pic:spPr>
                </pic:pic>
              </a:graphicData>
            </a:graphic>
          </wp:inline>
        </w:drawing>
      </w:r>
      <w:r>
        <w:rPr>
          <w:rFonts w:hint="default"/>
        </w:rPr>
        <w:drawing>
          <wp:inline distT="0" distB="0" distL="114300" distR="114300">
            <wp:extent cx="2472055" cy="1855470"/>
            <wp:effectExtent l="0" t="0" r="4445" b="1905"/>
            <wp:docPr id="15" name="图片 15" descr="2250288511EA6EB36111B6EA34069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50288511EA6EB36111B6EA34069CB5"/>
                    <pic:cNvPicPr>
                      <a:picLocks noChangeAspect="1"/>
                    </pic:cNvPicPr>
                  </pic:nvPicPr>
                  <pic:blipFill>
                    <a:blip r:embed="rId5"/>
                    <a:stretch>
                      <a:fillRect/>
                    </a:stretch>
                  </pic:blipFill>
                  <pic:spPr>
                    <a:xfrm>
                      <a:off x="0" y="0"/>
                      <a:ext cx="2472055" cy="185547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400" w:lineRule="exact"/>
        <w:ind w:left="0" w:leftChars="0" w:right="0" w:rightChars="0" w:firstLine="480" w:firstLineChars="200"/>
        <w:jc w:val="both"/>
        <w:textAlignment w:val="auto"/>
        <w:outlineLvl w:val="9"/>
        <w:rPr>
          <w:rFonts w:hint="default" w:ascii="宋体" w:hAnsi="宋体" w:eastAsia="宋体" w:cs="宋体"/>
          <w:color w:val="000000"/>
          <w:sz w:val="24"/>
          <w:lang w:val="en-US" w:eastAsia="zh-CN"/>
        </w:rPr>
      </w:pPr>
      <w:r>
        <w:rPr>
          <w:rFonts w:hint="eastAsia" w:cs="宋体"/>
          <w:color w:val="000000"/>
          <w:sz w:val="24"/>
          <w:lang w:val="en-US" w:eastAsia="zh-CN"/>
        </w:rPr>
        <w:t>5月份，全体数学组成员共同参与教研活动，本月中旬我校开设七校联合公开课</w:t>
      </w:r>
      <w:r>
        <w:rPr>
          <w:rFonts w:hint="eastAsia" w:ascii="宋体" w:hAnsi="宋体" w:cs="宋体"/>
          <w:color w:val="000000"/>
          <w:sz w:val="24"/>
          <w:lang w:eastAsia="zh-CN"/>
        </w:rPr>
        <w:t>：</w:t>
      </w:r>
      <w:r>
        <w:rPr>
          <w:rFonts w:hint="eastAsia" w:ascii="宋体" w:hAnsi="宋体" w:cs="宋体"/>
          <w:color w:val="000000"/>
          <w:sz w:val="24"/>
          <w:lang w:val="en-US" w:eastAsia="zh-CN"/>
        </w:rPr>
        <w:t>我校四位老师积极报名参加，并取得圆满成功。吴老师开设的《反比例函数复习》课深受各位专家老师好评，王老师开设的《二次根式》课，以独特的教学模式及幽默风趣的语言感染各位学生与老师，陈老师也开设计了一节函数复习课，深刻反映了精准化课堂的独特魅力，还有几位老师在初一开设了一节校际公开课，内容新颖，形式多样，课上教师投入，学生积极主动。这次联合教研让大家对课标的理解，对数学新授课、章头课、复习课、专题课的教学把握都更进一步，促进了教师的专业成长。</w:t>
      </w:r>
    </w:p>
    <w:p>
      <w:pPr>
        <w:keepNext w:val="0"/>
        <w:keepLines w:val="0"/>
        <w:pageBreakBefore w:val="0"/>
        <w:widowControl w:val="0"/>
        <w:kinsoku/>
        <w:wordWrap/>
        <w:overflowPunct/>
        <w:topLinePunct w:val="0"/>
        <w:autoSpaceDE w:val="0"/>
        <w:autoSpaceDN w:val="0"/>
        <w:bidi w:val="0"/>
        <w:adjustRightInd/>
        <w:snapToGrid/>
        <w:spacing w:before="0" w:beforeLines="0" w:after="0" w:afterLines="0" w:line="400" w:lineRule="exact"/>
        <w:ind w:left="0" w:leftChars="0" w:right="0" w:rightChars="0" w:firstLine="480" w:firstLineChars="200"/>
        <w:jc w:val="both"/>
        <w:textAlignment w:val="auto"/>
        <w:outlineLvl w:val="9"/>
        <w:rPr>
          <w:rFonts w:hint="eastAsia" w:ascii="宋体" w:hAnsi="宋体" w:eastAsia="宋体" w:cs="宋体"/>
          <w:color w:val="000000"/>
          <w:sz w:val="24"/>
          <w:lang w:eastAsia="zh-CN"/>
        </w:rPr>
      </w:pPr>
      <w:r>
        <w:rPr>
          <w:rFonts w:hint="eastAsia" w:ascii="宋体" w:hAnsi="宋体" w:cs="宋体"/>
          <w:sz w:val="24"/>
          <w:szCs w:val="24"/>
          <w:lang w:val="en-US" w:eastAsia="zh-CN"/>
        </w:rPr>
        <w:t>5月下旬</w:t>
      </w:r>
      <w:r>
        <w:rPr>
          <w:rFonts w:hint="eastAsia" w:ascii="宋体" w:hAnsi="宋体" w:cs="宋体"/>
          <w:color w:val="000000"/>
          <w:sz w:val="24"/>
          <w:lang w:eastAsia="zh-CN"/>
        </w:rPr>
        <w:t>，</w:t>
      </w:r>
      <w:r>
        <w:rPr>
          <w:rFonts w:hint="eastAsia" w:ascii="宋体" w:hAnsi="宋体" w:cs="宋体"/>
          <w:color w:val="000000"/>
          <w:sz w:val="24"/>
          <w:lang w:val="en-US" w:eastAsia="zh-CN"/>
        </w:rPr>
        <w:t>我校数学组去兰陵中学听课学习，全体成员在新课标背景下构建以学习为中心的课堂教学研究。立足课堂，同课异构，共同探寻新课标背景下课堂教学的行动路径，以高质量教学助推学校高品质发展。通过本次活动，加强了校际合作与交流，促进年轻教师专业成长</w:t>
      </w:r>
      <w:r>
        <w:rPr>
          <w:rFonts w:hint="eastAsia" w:ascii="宋体" w:hAnsi="宋体" w:eastAsia="宋体" w:cs="宋体"/>
          <w:color w:val="000000"/>
          <w:sz w:val="24"/>
        </w:rPr>
        <w:t xml:space="preserve"> </w:t>
      </w:r>
      <w:r>
        <w:rPr>
          <w:rFonts w:hint="eastAsia" w:ascii="宋体" w:hAnsi="宋体" w:cs="宋体"/>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sz w:val="24"/>
          <w:szCs w:val="24"/>
          <w:lang w:val="en-US" w:eastAsia="zh-CN"/>
        </w:rPr>
      </w:pPr>
      <w:r>
        <w:rPr>
          <w:rFonts w:hint="eastAsia"/>
          <w:snapToGrid/>
          <w:sz w:val="21"/>
          <w:lang w:eastAsia="zh-CN"/>
        </w:rPr>
        <w:drawing>
          <wp:inline distT="0" distB="0" distL="114300" distR="114300">
            <wp:extent cx="2837815" cy="2128520"/>
            <wp:effectExtent l="0" t="0" r="635" b="5080"/>
            <wp:docPr id="2" name="图片 1" descr="168508389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685083890098"/>
                    <pic:cNvPicPr>
                      <a:picLocks noChangeAspect="1"/>
                    </pic:cNvPicPr>
                  </pic:nvPicPr>
                  <pic:blipFill>
                    <a:blip r:embed="rId6"/>
                    <a:stretch>
                      <a:fillRect/>
                    </a:stretch>
                  </pic:blipFill>
                  <pic:spPr>
                    <a:xfrm>
                      <a:off x="0" y="0"/>
                      <a:ext cx="2837815" cy="21285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（三）</w:t>
      </w:r>
      <w:r>
        <w:rPr>
          <w:rFonts w:hint="eastAsia" w:asciiTheme="minorEastAsia" w:hAnsiTheme="minorEastAsia" w:eastAsiaTheme="minorEastAsia" w:cstheme="minorEastAsia"/>
          <w:sz w:val="24"/>
          <w:szCs w:val="24"/>
          <w:lang w:val="en-US" w:eastAsia="zh-CN"/>
        </w:rPr>
        <w:t>英语组</w:t>
      </w:r>
    </w:p>
    <w:p>
      <w:pPr>
        <w:numPr>
          <w:ilvl w:val="0"/>
          <w:numId w:val="3"/>
        </w:numPr>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名师导教活动</w:t>
      </w:r>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次</w:t>
      </w:r>
      <w:r>
        <w:rPr>
          <w:rFonts w:hint="eastAsia" w:ascii="宋体" w:hAnsi="宋体" w:eastAsia="宋体" w:cs="宋体"/>
          <w:sz w:val="24"/>
          <w:szCs w:val="24"/>
          <w:lang w:eastAsia="zh-Hans"/>
        </w:rPr>
        <w:t>。</w:t>
      </w:r>
    </w:p>
    <w:p>
      <w:pPr>
        <w:numPr>
          <w:ilvl w:val="0"/>
          <w:numId w:val="3"/>
        </w:numPr>
        <w:rPr>
          <w:rFonts w:hint="default" w:ascii="宋体" w:hAnsi="宋体" w:eastAsia="宋体" w:cs="宋体"/>
          <w:sz w:val="24"/>
          <w:szCs w:val="24"/>
          <w:lang w:eastAsia="zh-CN"/>
        </w:rPr>
      </w:pPr>
      <w:r>
        <w:rPr>
          <w:rFonts w:hint="default" w:ascii="宋体" w:hAnsi="宋体" w:eastAsia="宋体" w:cs="宋体"/>
          <w:sz w:val="24"/>
          <w:szCs w:val="24"/>
          <w:lang w:eastAsia="zh-Hans"/>
        </w:rPr>
        <w:t>5</w:t>
      </w:r>
      <w:r>
        <w:rPr>
          <w:rFonts w:hint="eastAsia" w:ascii="宋体" w:hAnsi="宋体" w:eastAsia="宋体" w:cs="宋体"/>
          <w:sz w:val="24"/>
          <w:szCs w:val="24"/>
          <w:lang w:val="en-US" w:eastAsia="zh-Hans"/>
        </w:rPr>
        <w:t>月</w:t>
      </w:r>
      <w:r>
        <w:rPr>
          <w:rFonts w:hint="default" w:ascii="宋体" w:hAnsi="宋体" w:eastAsia="宋体" w:cs="宋体"/>
          <w:sz w:val="24"/>
          <w:szCs w:val="24"/>
          <w:lang w:eastAsia="zh-Hans"/>
        </w:rPr>
        <w:t>19</w:t>
      </w:r>
      <w:r>
        <w:rPr>
          <w:rFonts w:hint="eastAsia" w:ascii="宋体" w:hAnsi="宋体" w:eastAsia="宋体" w:cs="宋体"/>
          <w:sz w:val="24"/>
          <w:szCs w:val="24"/>
          <w:lang w:val="en-US" w:eastAsia="zh-Hans"/>
        </w:rPr>
        <w:t>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储学敏老师和潘玥莹老师开设英语市级公开课</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蒋钰老师做市级讲座</w:t>
      </w:r>
      <w:r>
        <w:rPr>
          <w:rFonts w:hint="default" w:ascii="宋体" w:hAnsi="宋体" w:eastAsia="宋体" w:cs="宋体"/>
          <w:sz w:val="24"/>
          <w:szCs w:val="24"/>
          <w:lang w:eastAsia="zh-Hans"/>
        </w:rPr>
        <w:t>。</w:t>
      </w:r>
    </w:p>
    <w:p>
      <w:pPr>
        <w:numPr>
          <w:ilvl w:val="0"/>
          <w:numId w:val="0"/>
        </w:numPr>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2390140" cy="1703705"/>
            <wp:effectExtent l="0" t="0" r="10160" b="10795"/>
            <wp:docPr id="4" name="图片 4" descr="WechatIM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117"/>
                    <pic:cNvPicPr>
                      <a:picLocks noChangeAspect="1"/>
                    </pic:cNvPicPr>
                  </pic:nvPicPr>
                  <pic:blipFill>
                    <a:blip r:embed="rId7"/>
                    <a:stretch>
                      <a:fillRect/>
                    </a:stretch>
                  </pic:blipFill>
                  <pic:spPr>
                    <a:xfrm>
                      <a:off x="0" y="0"/>
                      <a:ext cx="2390140" cy="1703705"/>
                    </a:xfrm>
                    <a:prstGeom prst="rect">
                      <a:avLst/>
                    </a:prstGeom>
                  </pic:spPr>
                </pic:pic>
              </a:graphicData>
            </a:graphic>
          </wp:inline>
        </w:drawing>
      </w:r>
      <w:r>
        <w:rPr>
          <w:rFonts w:hint="default" w:ascii="宋体" w:hAnsi="宋体" w:eastAsia="宋体" w:cs="宋体"/>
          <w:sz w:val="24"/>
          <w:szCs w:val="24"/>
          <w:lang w:eastAsia="zh-CN"/>
        </w:rPr>
        <w:t xml:space="preserve"> </w:t>
      </w:r>
      <w:r>
        <w:rPr>
          <w:rFonts w:hint="default" w:ascii="宋体" w:hAnsi="宋体" w:eastAsia="宋体" w:cs="宋体"/>
          <w:sz w:val="24"/>
          <w:szCs w:val="24"/>
          <w:lang w:eastAsia="zh-CN"/>
        </w:rPr>
        <w:drawing>
          <wp:inline distT="0" distB="0" distL="114300" distR="114300">
            <wp:extent cx="2254250" cy="1691005"/>
            <wp:effectExtent l="0" t="0" r="12700" b="4445"/>
            <wp:docPr id="6" name="图片 6" descr="Wechat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118"/>
                    <pic:cNvPicPr>
                      <a:picLocks noChangeAspect="1"/>
                    </pic:cNvPicPr>
                  </pic:nvPicPr>
                  <pic:blipFill>
                    <a:blip r:embed="rId8"/>
                    <a:stretch>
                      <a:fillRect/>
                    </a:stretch>
                  </pic:blipFill>
                  <pic:spPr>
                    <a:xfrm>
                      <a:off x="0" y="0"/>
                      <a:ext cx="2254250" cy="1691005"/>
                    </a:xfrm>
                    <a:prstGeom prst="rect">
                      <a:avLst/>
                    </a:prstGeom>
                  </pic:spPr>
                </pic:pic>
              </a:graphicData>
            </a:graphic>
          </wp:inline>
        </w:drawing>
      </w:r>
    </w:p>
    <w:p>
      <w:pPr>
        <w:numPr>
          <w:ilvl w:val="0"/>
          <w:numId w:val="0"/>
        </w:numPr>
        <w:rPr>
          <w:rFonts w:hint="default" w:ascii="宋体" w:hAnsi="宋体" w:eastAsia="宋体" w:cs="宋体"/>
          <w:sz w:val="24"/>
          <w:szCs w:val="24"/>
          <w:lang w:eastAsia="zh-Hans"/>
        </w:rPr>
      </w:pPr>
      <w:r>
        <w:rPr>
          <w:rFonts w:hint="default" w:ascii="宋体" w:hAnsi="宋体" w:eastAsia="宋体" w:cs="宋体"/>
          <w:sz w:val="24"/>
          <w:szCs w:val="24"/>
          <w:lang w:eastAsia="zh-CN"/>
        </w:rPr>
        <w:drawing>
          <wp:inline distT="0" distB="0" distL="114300" distR="114300">
            <wp:extent cx="2114550" cy="1586230"/>
            <wp:effectExtent l="0" t="0" r="0" b="13970"/>
            <wp:docPr id="5" name="图片 5" descr="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讲座"/>
                    <pic:cNvPicPr>
                      <a:picLocks noChangeAspect="1"/>
                    </pic:cNvPicPr>
                  </pic:nvPicPr>
                  <pic:blipFill>
                    <a:blip r:embed="rId9"/>
                    <a:stretch>
                      <a:fillRect/>
                    </a:stretch>
                  </pic:blipFill>
                  <pic:spPr>
                    <a:xfrm>
                      <a:off x="0" y="0"/>
                      <a:ext cx="2114550" cy="1586230"/>
                    </a:xfrm>
                    <a:prstGeom prst="rect">
                      <a:avLst/>
                    </a:prstGeom>
                  </pic:spPr>
                </pic:pic>
              </a:graphicData>
            </a:graphic>
          </wp:inline>
        </w:drawing>
      </w:r>
      <w:r>
        <w:rPr>
          <w:rFonts w:hint="default"/>
        </w:rPr>
        <w:drawing>
          <wp:inline distT="0" distB="0" distL="114300" distR="114300">
            <wp:extent cx="2611120" cy="1622425"/>
            <wp:effectExtent l="0" t="0" r="17780" b="15875"/>
            <wp:docPr id="12" name="图片 12" descr="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合照2"/>
                    <pic:cNvPicPr>
                      <a:picLocks noChangeAspect="1"/>
                    </pic:cNvPicPr>
                  </pic:nvPicPr>
                  <pic:blipFill>
                    <a:blip r:embed="rId10"/>
                    <a:stretch>
                      <a:fillRect/>
                    </a:stretch>
                  </pic:blipFill>
                  <pic:spPr>
                    <a:xfrm>
                      <a:off x="0" y="0"/>
                      <a:ext cx="2611120" cy="1622425"/>
                    </a:xfrm>
                    <a:prstGeom prst="rect">
                      <a:avLst/>
                    </a:prstGeom>
                  </pic:spPr>
                </pic:pic>
              </a:graphicData>
            </a:graphic>
          </wp:inline>
        </w:drawing>
      </w:r>
    </w:p>
    <w:p>
      <w:pPr>
        <w:numPr>
          <w:ilvl w:val="0"/>
          <w:numId w:val="3"/>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张景尧老师开设七校联合校际课</w:t>
      </w:r>
      <w:r>
        <w:rPr>
          <w:rFonts w:hint="default" w:ascii="宋体" w:hAnsi="宋体" w:eastAsia="宋体" w:cs="宋体"/>
          <w:sz w:val="24"/>
          <w:szCs w:val="24"/>
          <w:lang w:eastAsia="zh-Hans"/>
        </w:rPr>
        <w:t>。</w:t>
      </w:r>
    </w:p>
    <w:p>
      <w:pPr>
        <w:numPr>
          <w:ilvl w:val="0"/>
          <w:numId w:val="3"/>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参加市教研活动</w:t>
      </w:r>
      <w:r>
        <w:rPr>
          <w:rFonts w:hint="default" w:ascii="宋体" w:hAnsi="宋体" w:eastAsia="宋体" w:cs="宋体"/>
          <w:sz w:val="24"/>
          <w:szCs w:val="24"/>
          <w:lang w:eastAsia="zh-Hans"/>
        </w:rPr>
        <w:t>。</w:t>
      </w:r>
    </w:p>
    <w:p>
      <w:pPr>
        <w:numPr>
          <w:ilvl w:val="0"/>
          <w:numId w:val="3"/>
        </w:numPr>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七八年级备课组按时开展集备活动</w:t>
      </w:r>
      <w:r>
        <w:rPr>
          <w:rFonts w:hint="default" w:ascii="宋体" w:hAnsi="宋体" w:eastAsia="宋体" w:cs="宋体"/>
          <w:sz w:val="24"/>
          <w:szCs w:val="24"/>
          <w:lang w:eastAsia="zh-Hans"/>
        </w:rPr>
        <w:t>。</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（四）</w:t>
      </w:r>
      <w:r>
        <w:rPr>
          <w:rFonts w:hint="eastAsia" w:asciiTheme="minorEastAsia" w:hAnsiTheme="minorEastAsia" w:eastAsiaTheme="minorEastAsia" w:cstheme="minorEastAsia"/>
          <w:sz w:val="24"/>
          <w:szCs w:val="24"/>
          <w:lang w:val="en-US" w:eastAsia="zh-CN"/>
        </w:rPr>
        <w:t>政史地组</w:t>
      </w:r>
    </w:p>
    <w:p>
      <w:pPr>
        <w:numPr>
          <w:ilvl w:val="0"/>
          <w:numId w:val="0"/>
        </w:numPr>
        <w:rPr>
          <w:rFonts w:hint="eastAsia" w:ascii="宋体" w:hAnsi="宋体" w:eastAsia="宋体" w:cs="宋体"/>
          <w:sz w:val="24"/>
          <w:szCs w:val="24"/>
          <w:lang w:val="en-US" w:eastAsia="zh-Hans"/>
        </w:rPr>
      </w:pPr>
      <w:r>
        <w:rPr>
          <w:rFonts w:hint="default" w:ascii="宋体" w:hAnsi="宋体" w:eastAsia="宋体" w:cs="宋体"/>
          <w:sz w:val="24"/>
          <w:szCs w:val="24"/>
          <w:lang w:val="en-US" w:eastAsia="zh-Hans"/>
        </w:rPr>
        <w:t>20230510</w:t>
      </w:r>
      <w:r>
        <w:rPr>
          <w:rFonts w:hint="eastAsia" w:ascii="宋体" w:hAnsi="宋体" w:eastAsia="宋体" w:cs="宋体"/>
          <w:sz w:val="24"/>
          <w:szCs w:val="24"/>
          <w:lang w:val="en-US" w:eastAsia="zh-Hans"/>
        </w:rPr>
        <w:t>第一次</w:t>
      </w:r>
    </w:p>
    <w:p>
      <w:pPr>
        <w:rPr>
          <w:rFonts w:hint="default"/>
          <w:sz w:val="32"/>
          <w:szCs w:val="32"/>
          <w:lang w:eastAsia="zh-Hans"/>
        </w:rPr>
      </w:pPr>
      <w:r>
        <w:rPr>
          <w:rFonts w:hint="default"/>
          <w:sz w:val="32"/>
          <w:szCs w:val="32"/>
          <w:lang w:eastAsia="zh-Hans"/>
        </w:rPr>
        <w:drawing>
          <wp:inline distT="0" distB="0" distL="114300" distR="114300">
            <wp:extent cx="2454910" cy="1841500"/>
            <wp:effectExtent l="0" t="0" r="2540" b="6350"/>
            <wp:docPr id="16" name="图片 16" descr="/private/var/folders/_0/lplc7vv50pxfrmr17_vf28bw0000gn/T/com.kingsoft.wpsoffice.mac/picturecompress_20230518092605/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ivate/var/folders/_0/lplc7vv50pxfrmr17_vf28bw0000gn/T/com.kingsoft.wpsoffice.mac/picturecompress_20230518092605/output_2.jpgoutput_2"/>
                    <pic:cNvPicPr>
                      <a:picLocks noChangeAspect="1"/>
                    </pic:cNvPicPr>
                  </pic:nvPicPr>
                  <pic:blipFill>
                    <a:blip r:embed="rId11"/>
                    <a:stretch>
                      <a:fillRect/>
                    </a:stretch>
                  </pic:blipFill>
                  <pic:spPr>
                    <a:xfrm rot="10800000">
                      <a:off x="0" y="0"/>
                      <a:ext cx="2454910" cy="1841500"/>
                    </a:xfrm>
                    <a:prstGeom prst="rect">
                      <a:avLst/>
                    </a:prstGeom>
                  </pic:spPr>
                </pic:pic>
              </a:graphicData>
            </a:graphic>
          </wp:inline>
        </w:drawing>
      </w:r>
      <w:r>
        <w:rPr>
          <w:rFonts w:hint="default"/>
          <w:sz w:val="32"/>
          <w:szCs w:val="32"/>
          <w:lang w:eastAsia="zh-Hans"/>
        </w:rPr>
        <w:drawing>
          <wp:inline distT="0" distB="0" distL="114300" distR="114300">
            <wp:extent cx="2446020" cy="1835150"/>
            <wp:effectExtent l="0" t="0" r="11430" b="12700"/>
            <wp:docPr id="1" name="图片 1" descr="/private/var/folders/_0/lplc7vv50pxfrmr17_vf28bw0000gn/T/com.kingsoft.wpsoffice.mac/picturecompress_202305180926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_0/lplc7vv50pxfrmr17_vf28bw0000gn/T/com.kingsoft.wpsoffice.mac/picturecompress_20230518092605/output_1.jpgoutput_1"/>
                    <pic:cNvPicPr>
                      <a:picLocks noChangeAspect="1"/>
                    </pic:cNvPicPr>
                  </pic:nvPicPr>
                  <pic:blipFill>
                    <a:blip r:embed="rId12"/>
                    <a:stretch>
                      <a:fillRect/>
                    </a:stretch>
                  </pic:blipFill>
                  <pic:spPr>
                    <a:xfrm rot="10800000">
                      <a:off x="0" y="0"/>
                      <a:ext cx="2446020" cy="1835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sz w:val="24"/>
          <w:szCs w:val="24"/>
          <w:lang w:val="en-US" w:eastAsia="zh-Hans"/>
        </w:rPr>
      </w:pPr>
      <w:r>
        <w:rPr>
          <w:rFonts w:hint="eastAsia" w:asciiTheme="minorEastAsia" w:hAnsiTheme="minorEastAsia" w:eastAsiaTheme="minorEastAsia" w:cstheme="minorEastAsia"/>
          <w:sz w:val="24"/>
          <w:szCs w:val="24"/>
          <w:lang w:val="en-US" w:eastAsia="zh-Hans"/>
        </w:rPr>
        <w:t>七校联合校际公开课主题：基于核心素养培育的问题化学习课堂研究，安排时间：</w:t>
      </w:r>
      <w:r>
        <w:rPr>
          <w:rFonts w:hint="eastAsia" w:asciiTheme="minorEastAsia" w:hAnsiTheme="minorEastAsia" w:eastAsiaTheme="minorEastAsia" w:cstheme="minorEastAsia"/>
          <w:sz w:val="24"/>
          <w:szCs w:val="24"/>
          <w:lang w:eastAsia="zh-Hans"/>
        </w:rPr>
        <w:t>5</w:t>
      </w:r>
      <w:r>
        <w:rPr>
          <w:rFonts w:hint="eastAsia" w:asciiTheme="minorEastAsia" w:hAnsiTheme="minorEastAsia" w:eastAsiaTheme="minorEastAsia" w:cstheme="minorEastAsia"/>
          <w:sz w:val="24"/>
          <w:szCs w:val="24"/>
          <w:lang w:val="en-US" w:eastAsia="zh-Hans"/>
        </w:rPr>
        <w:t>月</w:t>
      </w:r>
      <w:r>
        <w:rPr>
          <w:rFonts w:hint="eastAsia" w:asciiTheme="minorEastAsia" w:hAnsiTheme="minorEastAsia" w:eastAsiaTheme="minorEastAsia" w:cstheme="minorEastAsia"/>
          <w:sz w:val="24"/>
          <w:szCs w:val="24"/>
          <w:lang w:eastAsia="zh-Hans"/>
        </w:rPr>
        <w:t>11-12</w:t>
      </w:r>
      <w:r>
        <w:rPr>
          <w:rFonts w:hint="eastAsia" w:asciiTheme="minorEastAsia" w:hAnsiTheme="minorEastAsia" w:eastAsiaTheme="minorEastAsia" w:cstheme="minorEastAsia"/>
          <w:sz w:val="24"/>
          <w:szCs w:val="24"/>
          <w:lang w:val="en-US" w:eastAsia="zh-Hans"/>
        </w:rPr>
        <w:t>日，流程：公开课展示和课后交流研讨。涉及到的学科、任课教师、上课学校、时间、课题。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（五）物理生物信息组</w:t>
      </w:r>
    </w:p>
    <w:p>
      <w:pPr>
        <w:numPr>
          <w:ilvl w:val="0"/>
          <w:numId w:val="0"/>
        </w:numPr>
        <w:spacing w:line="360" w:lineRule="auto"/>
        <w:ind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Hans"/>
        </w:rPr>
        <w:t>5月份开展教研活动1次，每个备课组每周开展集体备课1次，每位老师每周听课一节及以上，陶永娟和崔仲憬老师教研活动中外出活动三次。生物备课组与北环生物备课组进行每周一次的生物七、八年级集体备课，陶永娟、杨燕茹、林勇胜、翟玲玲、倪玲老师开设八校联合校际公开课，全体成员认真听课并评课。</w:t>
      </w:r>
      <w:r>
        <w:rPr>
          <w:rFonts w:hint="eastAsia" w:asciiTheme="minorEastAsia" w:hAnsiTheme="minorEastAsia" w:cstheme="minorEastAsia"/>
          <w:sz w:val="24"/>
          <w:szCs w:val="24"/>
          <w:lang w:val="en-US" w:eastAsia="zh-CN"/>
        </w:rPr>
        <w:t>（六）</w:t>
      </w:r>
      <w:r>
        <w:rPr>
          <w:rFonts w:hint="eastAsia" w:asciiTheme="minorEastAsia" w:hAnsiTheme="minorEastAsia" w:eastAsiaTheme="minorEastAsia" w:cstheme="minorEastAsia"/>
          <w:sz w:val="24"/>
          <w:szCs w:val="24"/>
          <w:lang w:val="en-US" w:eastAsia="zh-CN"/>
        </w:rPr>
        <w:t>音体美组</w:t>
      </w:r>
    </w:p>
    <w:p>
      <w:pPr>
        <w:numPr>
          <w:ilvl w:val="0"/>
          <w:numId w:val="4"/>
        </w:numPr>
        <w:spacing w:line="360" w:lineRule="auto"/>
        <w:ind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积极开展常规工作：教研组活动、备课组活动。</w:t>
      </w:r>
    </w:p>
    <w:p>
      <w:pPr>
        <w:numPr>
          <w:ilvl w:val="0"/>
          <w:numId w:val="4"/>
        </w:numPr>
        <w:spacing w:line="360" w:lineRule="auto"/>
        <w:ind w:lef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美术组全体教师参加2023年全省义务教育美术特色课程展示活动</w:t>
      </w:r>
    </w:p>
    <w:p>
      <w:pPr>
        <w:numPr>
          <w:ilvl w:val="0"/>
          <w:numId w:val="4"/>
        </w:numPr>
        <w:spacing w:line="360" w:lineRule="auto"/>
        <w:ind w:leftChars="0" w:firstLine="480" w:firstLineChars="200"/>
        <w:rPr>
          <w:rFonts w:hint="default" w:ascii="宋体" w:hAnsi="宋体"/>
          <w:b w:val="0"/>
          <w:bCs w:val="0"/>
          <w:color w:val="000000"/>
          <w:sz w:val="24"/>
          <w:szCs w:val="24"/>
          <w:lang w:val="en-US" w:eastAsia="zh-CN"/>
        </w:rPr>
      </w:pPr>
      <w:r>
        <w:rPr>
          <w:rFonts w:hint="eastAsia" w:asciiTheme="minorEastAsia" w:hAnsiTheme="minorEastAsia" w:eastAsiaTheme="minorEastAsia" w:cstheme="minorEastAsia"/>
          <w:sz w:val="24"/>
          <w:szCs w:val="24"/>
          <w:lang w:val="en-US" w:eastAsia="zh-CN"/>
        </w:rPr>
        <w:t>美术组全体教师参加二十四中集团校教研</w:t>
      </w:r>
    </w:p>
    <w:p>
      <w:pPr>
        <w:numPr>
          <w:ilvl w:val="0"/>
          <w:numId w:val="4"/>
        </w:numPr>
        <w:spacing w:line="360" w:lineRule="auto"/>
        <w:ind w:leftChars="0"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音乐组全体教师参加常州市初中音乐“新课标”培训暨常州市初中音乐优质课评比</w:t>
      </w:r>
    </w:p>
    <w:p>
      <w:pPr>
        <w:numPr>
          <w:ilvl w:val="0"/>
          <w:numId w:val="0"/>
        </w:numPr>
        <w:spacing w:line="360" w:lineRule="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二、课堂传真</w:t>
      </w:r>
    </w:p>
    <w:p>
      <w:pPr>
        <w:numPr>
          <w:ilvl w:val="0"/>
          <w:numId w:val="0"/>
        </w:numPr>
        <w:spacing w:line="360" w:lineRule="auto"/>
        <w:rPr>
          <w:rFonts w:hint="eastAsia" w:ascii="宋体" w:hAnsi="宋体"/>
          <w:b w:val="0"/>
          <w:bCs w:val="0"/>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（一）语文组</w:t>
      </w:r>
    </w:p>
    <w:p>
      <w:pPr>
        <w:numPr>
          <w:ilvl w:val="0"/>
          <w:numId w:val="0"/>
        </w:numPr>
        <w:spacing w:line="360" w:lineRule="auto"/>
        <w:rPr>
          <w:rFonts w:hint="eastAsia" w:asciiTheme="minorEastAsia" w:hAnsiTheme="minorEastAsia" w:eastAsiaTheme="minorEastAsia" w:cstheme="minorEastAsia"/>
          <w:sz w:val="24"/>
          <w:szCs w:val="24"/>
          <w:lang w:val="en-US" w:eastAsia="zh-Hans"/>
        </w:rPr>
      </w:pPr>
      <w:r>
        <w:rPr>
          <w:rFonts w:hint="eastAsia" w:asciiTheme="minorEastAsia" w:hAnsiTheme="minorEastAsia" w:cstheme="minorEastAsia"/>
          <w:sz w:val="24"/>
          <w:szCs w:val="24"/>
          <w:lang w:val="en-US" w:eastAsia="zh-CN"/>
        </w:rPr>
        <w:t>1.</w:t>
      </w:r>
      <w:r>
        <w:rPr>
          <w:rFonts w:hint="default" w:asciiTheme="minorEastAsia" w:hAnsiTheme="minorEastAsia" w:eastAsiaTheme="minorEastAsia" w:cstheme="minorEastAsia"/>
          <w:sz w:val="24"/>
          <w:szCs w:val="24"/>
          <w:lang w:val="en-US" w:eastAsia="zh-Hans"/>
        </w:rPr>
        <w:t>5</w:t>
      </w:r>
      <w:r>
        <w:rPr>
          <w:rFonts w:hint="eastAsia" w:asciiTheme="minorEastAsia" w:hAnsiTheme="minorEastAsia" w:eastAsiaTheme="minorEastAsia" w:cstheme="minorEastAsia"/>
          <w:sz w:val="24"/>
          <w:szCs w:val="24"/>
          <w:lang w:val="en-US" w:eastAsia="zh-Hans"/>
        </w:rPr>
        <w:t>月</w:t>
      </w:r>
      <w:r>
        <w:rPr>
          <w:rFonts w:hint="default" w:asciiTheme="minorEastAsia" w:hAnsiTheme="minorEastAsia" w:eastAsiaTheme="minorEastAsia" w:cstheme="minorEastAsia"/>
          <w:sz w:val="24"/>
          <w:szCs w:val="24"/>
          <w:lang w:val="en-US" w:eastAsia="zh-Hans"/>
        </w:rPr>
        <w:t>11</w:t>
      </w:r>
      <w:r>
        <w:rPr>
          <w:rFonts w:hint="eastAsia" w:asciiTheme="minorEastAsia" w:hAnsiTheme="minorEastAsia" w:eastAsiaTheme="minorEastAsia" w:cstheme="minorEastAsia"/>
          <w:sz w:val="24"/>
          <w:szCs w:val="24"/>
          <w:lang w:val="en-US" w:eastAsia="zh-Hans"/>
        </w:rPr>
        <w:t>日，校际公开课，郭丽青《驿路梨花》</w:t>
      </w:r>
    </w:p>
    <w:p>
      <w:pPr>
        <w:numPr>
          <w:ilvl w:val="0"/>
          <w:numId w:val="0"/>
        </w:numPr>
        <w:rPr>
          <w:rFonts w:hint="default"/>
          <w:lang w:eastAsia="zh-Hans"/>
        </w:rPr>
      </w:pPr>
      <w:r>
        <w:rPr>
          <w:rFonts w:hint="default"/>
          <w:lang w:eastAsia="zh-Hans"/>
        </w:rPr>
        <w:drawing>
          <wp:inline distT="0" distB="0" distL="114300" distR="114300">
            <wp:extent cx="2586355" cy="1941195"/>
            <wp:effectExtent l="0" t="0" r="4445" b="1905"/>
            <wp:docPr id="3" name="图片 3" descr="42FA19BCA5294009E96F640EF7923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FA19BCA5294009E96F640EF7923BBB"/>
                    <pic:cNvPicPr>
                      <a:picLocks noChangeAspect="1"/>
                    </pic:cNvPicPr>
                  </pic:nvPicPr>
                  <pic:blipFill>
                    <a:blip r:embed="rId13"/>
                    <a:stretch>
                      <a:fillRect/>
                    </a:stretch>
                  </pic:blipFill>
                  <pic:spPr>
                    <a:xfrm>
                      <a:off x="0" y="0"/>
                      <a:ext cx="2586355" cy="1941195"/>
                    </a:xfrm>
                    <a:prstGeom prst="rect">
                      <a:avLst/>
                    </a:prstGeom>
                  </pic:spPr>
                </pic:pic>
              </a:graphicData>
            </a:graphic>
          </wp:inline>
        </w:drawing>
      </w:r>
      <w:r>
        <w:rPr>
          <w:rFonts w:hint="default"/>
          <w:lang w:eastAsia="zh-Hans"/>
        </w:rPr>
        <w:t xml:space="preserve"> </w:t>
      </w:r>
      <w:r>
        <w:rPr>
          <w:rFonts w:hint="default"/>
          <w:lang w:eastAsia="zh-Hans"/>
        </w:rPr>
        <w:drawing>
          <wp:inline distT="0" distB="0" distL="114300" distR="114300">
            <wp:extent cx="2590165" cy="1943735"/>
            <wp:effectExtent l="0" t="0" r="635" b="18415"/>
            <wp:docPr id="17" name="图片 17" descr="7775BD550FB054BF3047B59D92BFE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775BD550FB054BF3047B59D92BFE79D"/>
                    <pic:cNvPicPr>
                      <a:picLocks noChangeAspect="1"/>
                    </pic:cNvPicPr>
                  </pic:nvPicPr>
                  <pic:blipFill>
                    <a:blip r:embed="rId14"/>
                    <a:stretch>
                      <a:fillRect/>
                    </a:stretch>
                  </pic:blipFill>
                  <pic:spPr>
                    <a:xfrm>
                      <a:off x="0" y="0"/>
                      <a:ext cx="2590165" cy="1943735"/>
                    </a:xfrm>
                    <a:prstGeom prst="rect">
                      <a:avLst/>
                    </a:prstGeom>
                  </pic:spPr>
                </pic:pic>
              </a:graphicData>
            </a:graphic>
          </wp:inline>
        </w:drawing>
      </w:r>
    </w:p>
    <w:p>
      <w:pPr>
        <w:rPr>
          <w:rFonts w:hint="eastAsia"/>
        </w:rPr>
      </w:pPr>
      <w:r>
        <w:rPr>
          <w:rFonts w:hint="eastAsia" w:asciiTheme="minorEastAsia" w:hAnsiTheme="minorEastAsia" w:cstheme="minorEastAsia"/>
          <w:sz w:val="24"/>
          <w:szCs w:val="24"/>
          <w:lang w:val="en-US" w:eastAsia="zh-CN"/>
        </w:rPr>
        <w:t>2.</w:t>
      </w:r>
      <w:r>
        <w:rPr>
          <w:rFonts w:hint="default" w:asciiTheme="minorEastAsia" w:hAnsiTheme="minorEastAsia" w:eastAsiaTheme="minorEastAsia" w:cstheme="minorEastAsia"/>
          <w:sz w:val="24"/>
          <w:szCs w:val="24"/>
          <w:lang w:val="en-US" w:eastAsia="zh-Hans"/>
        </w:rPr>
        <w:t>5</w:t>
      </w:r>
      <w:r>
        <w:rPr>
          <w:rFonts w:hint="eastAsia" w:asciiTheme="minorEastAsia" w:hAnsiTheme="minorEastAsia" w:eastAsiaTheme="minorEastAsia" w:cstheme="minorEastAsia"/>
          <w:sz w:val="24"/>
          <w:szCs w:val="24"/>
          <w:lang w:val="en-US" w:eastAsia="zh-Hans"/>
        </w:rPr>
        <w:t>月</w:t>
      </w:r>
      <w:r>
        <w:rPr>
          <w:rFonts w:hint="default" w:asciiTheme="minorEastAsia" w:hAnsiTheme="minorEastAsia" w:eastAsiaTheme="minorEastAsia" w:cstheme="minorEastAsia"/>
          <w:sz w:val="24"/>
          <w:szCs w:val="24"/>
          <w:lang w:val="en-US" w:eastAsia="zh-Hans"/>
        </w:rPr>
        <w:t>12</w:t>
      </w:r>
      <w:r>
        <w:rPr>
          <w:rFonts w:hint="eastAsia" w:asciiTheme="minorEastAsia" w:hAnsiTheme="minorEastAsia" w:eastAsiaTheme="minorEastAsia" w:cstheme="minorEastAsia"/>
          <w:sz w:val="24"/>
          <w:szCs w:val="24"/>
          <w:lang w:val="en-US" w:eastAsia="zh-Hans"/>
        </w:rPr>
        <w:t>日，七（</w:t>
      </w:r>
      <w:r>
        <w:rPr>
          <w:rFonts w:hint="default" w:asciiTheme="minorEastAsia" w:hAnsiTheme="minorEastAsia" w:eastAsiaTheme="minorEastAsia" w:cstheme="minorEastAsia"/>
          <w:sz w:val="24"/>
          <w:szCs w:val="24"/>
          <w:lang w:val="en-US" w:eastAsia="zh-Hans"/>
        </w:rPr>
        <w:t>4</w:t>
      </w:r>
      <w:r>
        <w:rPr>
          <w:rFonts w:hint="eastAsia" w:asciiTheme="minorEastAsia" w:hAnsiTheme="minorEastAsia" w:eastAsiaTheme="minorEastAsia" w:cstheme="minorEastAsia"/>
          <w:sz w:val="24"/>
          <w:szCs w:val="24"/>
          <w:lang w:val="en-US" w:eastAsia="zh-Hans"/>
        </w:rPr>
        <w:t>）班第二节，校级公开课，蒋雯《未选择的路》</w:t>
      </w:r>
    </w:p>
    <w:p>
      <w:pPr>
        <w:rPr>
          <w:rFonts w:hint="default"/>
        </w:rPr>
      </w:pPr>
      <w:r>
        <w:rPr>
          <w:rFonts w:hint="default"/>
        </w:rPr>
        <w:drawing>
          <wp:inline distT="0" distB="0" distL="114300" distR="114300">
            <wp:extent cx="2484120" cy="1864360"/>
            <wp:effectExtent l="0" t="0" r="11430" b="2540"/>
            <wp:docPr id="23" name="图片 23" descr="9968FC95C9992BD59FFFDFA9ACB8C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968FC95C9992BD59FFFDFA9ACB8C471"/>
                    <pic:cNvPicPr>
                      <a:picLocks noChangeAspect="1"/>
                    </pic:cNvPicPr>
                  </pic:nvPicPr>
                  <pic:blipFill>
                    <a:blip r:embed="rId15"/>
                    <a:stretch>
                      <a:fillRect/>
                    </a:stretch>
                  </pic:blipFill>
                  <pic:spPr>
                    <a:xfrm>
                      <a:off x="0" y="0"/>
                      <a:ext cx="2484120" cy="1864360"/>
                    </a:xfrm>
                    <a:prstGeom prst="rect">
                      <a:avLst/>
                    </a:prstGeom>
                  </pic:spPr>
                </pic:pic>
              </a:graphicData>
            </a:graphic>
          </wp:inline>
        </w:drawing>
      </w:r>
    </w:p>
    <w:p>
      <w:r>
        <w:rPr>
          <w:rFonts w:hint="eastAsia" w:ascii="宋体" w:hAnsi="宋体" w:cs="宋体"/>
          <w:color w:val="000000"/>
          <w:sz w:val="24"/>
          <w:szCs w:val="24"/>
          <w:lang w:val="en-US" w:eastAsia="zh-CN"/>
        </w:rPr>
        <w:t>3.</w:t>
      </w:r>
      <w:r>
        <w:rPr>
          <w:rFonts w:hint="default" w:ascii="宋体" w:hAnsi="宋体" w:cs="宋体"/>
          <w:color w:val="000000"/>
          <w:sz w:val="24"/>
          <w:szCs w:val="24"/>
          <w:lang w:val="en-US" w:eastAsia="zh-Hans"/>
        </w:rPr>
        <w:t>5</w:t>
      </w:r>
      <w:r>
        <w:rPr>
          <w:rFonts w:hint="eastAsia" w:ascii="宋体" w:hAnsi="宋体" w:cs="宋体"/>
          <w:color w:val="000000"/>
          <w:sz w:val="24"/>
          <w:szCs w:val="24"/>
          <w:lang w:val="en-US" w:eastAsia="zh-Hans"/>
        </w:rPr>
        <w:t>月</w:t>
      </w:r>
      <w:r>
        <w:rPr>
          <w:rFonts w:hint="default" w:ascii="宋体" w:hAnsi="宋体" w:cs="宋体"/>
          <w:color w:val="000000"/>
          <w:sz w:val="24"/>
          <w:szCs w:val="24"/>
          <w:lang w:val="en-US" w:eastAsia="zh-Hans"/>
        </w:rPr>
        <w:t>25</w:t>
      </w:r>
      <w:r>
        <w:rPr>
          <w:rFonts w:hint="eastAsia" w:ascii="宋体" w:hAnsi="宋体" w:cs="宋体"/>
          <w:color w:val="000000"/>
          <w:sz w:val="24"/>
          <w:szCs w:val="24"/>
          <w:lang w:val="en-US" w:eastAsia="zh-Hans"/>
        </w:rPr>
        <w:t>日，七（</w:t>
      </w:r>
      <w:r>
        <w:rPr>
          <w:rFonts w:hint="default" w:ascii="宋体" w:hAnsi="宋体" w:cs="宋体"/>
          <w:color w:val="000000"/>
          <w:sz w:val="24"/>
          <w:szCs w:val="24"/>
          <w:lang w:val="en-US" w:eastAsia="zh-Hans"/>
        </w:rPr>
        <w:t>5</w:t>
      </w:r>
      <w:r>
        <w:rPr>
          <w:rFonts w:hint="eastAsia" w:ascii="宋体" w:hAnsi="宋体" w:cs="宋体"/>
          <w:color w:val="000000"/>
          <w:sz w:val="24"/>
          <w:szCs w:val="24"/>
          <w:lang w:val="en-US" w:eastAsia="zh-Hans"/>
        </w:rPr>
        <w:t>）班第三节，郭丽青《配送卷讲评》</w:t>
      </w:r>
    </w:p>
    <w:p>
      <w:pPr>
        <w:numPr>
          <w:ilvl w:val="0"/>
          <w:numId w:val="5"/>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480" w:firstLineChars="200"/>
        <w:jc w:val="both"/>
        <w:textAlignment w:val="auto"/>
        <w:outlineLvl w:val="9"/>
        <w:rPr>
          <w:rFonts w:hint="eastAsia"/>
          <w:sz w:val="24"/>
          <w:lang w:val="en-US" w:eastAsia="zh-CN"/>
        </w:rPr>
      </w:pPr>
      <w:r>
        <w:rPr>
          <w:rFonts w:hint="eastAsia" w:ascii="宋体" w:hAnsi="宋体" w:cs="宋体"/>
          <w:color w:val="000000"/>
          <w:sz w:val="24"/>
          <w:szCs w:val="24"/>
          <w:lang w:val="en-US" w:eastAsia="zh-CN"/>
        </w:rPr>
        <w:t>5月我们继续组织落实学校开展的学科调研日活动，在学科调研日每位老师听课15节以上。5月中旬，七校联合课堂教学研讨日，每位老师积极听课评课，做好听课笔录。深入钻研课标、教材，深入了解学生学情，认真备好每一节课，认真上好每一节课，专心听取各位老师的意见，分析课堂教学得失，指出存在问题，提出改进方案。各位老师围绕主题，积极采用现代技术教育手段，充分发挥多媒体的积极作用，使教学活动更直观、形象，便于学生接受，激发学生兴趣，提高教学效率与学习效率。</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英语组</w:t>
      </w:r>
    </w:p>
    <w:p>
      <w:pPr>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调研日课</w:t>
      </w:r>
      <w:r>
        <w:rPr>
          <w:rFonts w:hint="default" w:ascii="宋体" w:hAnsi="宋体" w:eastAsia="宋体" w:cs="宋体"/>
          <w:b w:val="0"/>
          <w:bCs w:val="0"/>
          <w:sz w:val="24"/>
          <w:szCs w:val="24"/>
          <w:lang w:eastAsia="zh-Hans"/>
        </w:rPr>
        <w:t>：</w:t>
      </w:r>
    </w:p>
    <w:p>
      <w:pPr>
        <w:jc w:val="both"/>
        <w:rPr>
          <w:rFonts w:hint="default" w:ascii="宋体" w:hAnsi="宋体" w:eastAsia="宋体" w:cs="宋体"/>
          <w:b w:val="0"/>
          <w:bCs w:val="0"/>
          <w:sz w:val="24"/>
          <w:szCs w:val="24"/>
          <w:lang w:val="en-US" w:eastAsia="zh-Hans"/>
        </w:rPr>
      </w:pPr>
      <w:r>
        <w:rPr>
          <w:rFonts w:hint="default" w:ascii="宋体" w:hAnsi="宋体" w:eastAsia="宋体" w:cs="宋体"/>
          <w:b w:val="0"/>
          <w:bCs w:val="0"/>
          <w:sz w:val="24"/>
          <w:szCs w:val="24"/>
          <w:lang w:eastAsia="zh-Hans"/>
        </w:rPr>
        <w:t>5</w:t>
      </w:r>
      <w:r>
        <w:rPr>
          <w:rFonts w:hint="eastAsia" w:ascii="宋体" w:hAnsi="宋体" w:eastAsia="宋体" w:cs="宋体"/>
          <w:b w:val="0"/>
          <w:bCs w:val="0"/>
          <w:sz w:val="24"/>
          <w:szCs w:val="24"/>
          <w:lang w:val="en-US" w:eastAsia="zh-Hans"/>
        </w:rPr>
        <w:t>月</w:t>
      </w:r>
      <w:r>
        <w:rPr>
          <w:rFonts w:hint="default" w:ascii="宋体" w:hAnsi="宋体" w:eastAsia="宋体" w:cs="宋体"/>
          <w:b w:val="0"/>
          <w:bCs w:val="0"/>
          <w:sz w:val="24"/>
          <w:szCs w:val="24"/>
          <w:lang w:eastAsia="zh-Hans"/>
        </w:rPr>
        <w:t>16</w:t>
      </w:r>
      <w:r>
        <w:rPr>
          <w:rFonts w:hint="eastAsia" w:ascii="宋体" w:hAnsi="宋体" w:eastAsia="宋体" w:cs="宋体"/>
          <w:b w:val="0"/>
          <w:bCs w:val="0"/>
          <w:sz w:val="24"/>
          <w:szCs w:val="24"/>
          <w:lang w:val="en-US" w:eastAsia="zh-Hans"/>
        </w:rPr>
        <w:t>日吴文超</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八</w:t>
      </w:r>
      <w:r>
        <w:rPr>
          <w:rFonts w:hint="default" w:ascii="宋体" w:hAnsi="宋体" w:eastAsia="宋体" w:cs="宋体"/>
          <w:b w:val="0"/>
          <w:bCs w:val="0"/>
          <w:sz w:val="24"/>
          <w:szCs w:val="24"/>
          <w:lang w:eastAsia="zh-Hans"/>
        </w:rPr>
        <w:t>5</w:t>
      </w:r>
      <w:r>
        <w:rPr>
          <w:rFonts w:hint="eastAsia" w:ascii="宋体" w:hAnsi="宋体" w:eastAsia="宋体" w:cs="宋体"/>
          <w:b w:val="0"/>
          <w:bCs w:val="0"/>
          <w:sz w:val="24"/>
          <w:szCs w:val="24"/>
          <w:lang w:val="en-US" w:eastAsia="zh-Hans"/>
        </w:rPr>
        <w:t>班</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第二节</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汪老师</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庆祝奥林匹克运动复兴</w:t>
      </w:r>
      <w:r>
        <w:rPr>
          <w:rFonts w:hint="default" w:ascii="宋体" w:hAnsi="宋体" w:eastAsia="宋体" w:cs="宋体"/>
          <w:b w:val="0"/>
          <w:bCs w:val="0"/>
          <w:sz w:val="24"/>
          <w:szCs w:val="24"/>
          <w:lang w:eastAsia="zh-Hans"/>
        </w:rPr>
        <w:t>25</w:t>
      </w:r>
      <w:r>
        <w:rPr>
          <w:rFonts w:hint="eastAsia" w:ascii="宋体" w:hAnsi="宋体" w:eastAsia="宋体" w:cs="宋体"/>
          <w:b w:val="0"/>
          <w:bCs w:val="0"/>
          <w:sz w:val="24"/>
          <w:szCs w:val="24"/>
          <w:lang w:val="en-US" w:eastAsia="zh-Hans"/>
        </w:rPr>
        <w:t>周年</w:t>
      </w:r>
    </w:p>
    <w:p>
      <w:pPr>
        <w:jc w:val="both"/>
        <w:rPr>
          <w:rFonts w:hint="default" w:ascii="宋体" w:hAnsi="宋体" w:eastAsia="宋体" w:cs="宋体"/>
          <w:b w:val="0"/>
          <w:bCs w:val="0"/>
          <w:sz w:val="24"/>
          <w:szCs w:val="24"/>
          <w:lang w:val="en-US" w:eastAsia="zh-Hans"/>
        </w:rPr>
      </w:pP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Hans"/>
        </w:rPr>
        <w:t>七</w:t>
      </w:r>
      <w:r>
        <w:rPr>
          <w:rFonts w:hint="default" w:ascii="宋体" w:hAnsi="宋体" w:eastAsia="宋体" w:cs="宋体"/>
          <w:b w:val="0"/>
          <w:bCs w:val="0"/>
          <w:sz w:val="24"/>
          <w:szCs w:val="24"/>
          <w:lang w:eastAsia="zh-Hans"/>
        </w:rPr>
        <w:t>2</w:t>
      </w:r>
      <w:r>
        <w:rPr>
          <w:rFonts w:hint="eastAsia" w:ascii="宋体" w:hAnsi="宋体" w:eastAsia="宋体" w:cs="宋体"/>
          <w:b w:val="0"/>
          <w:bCs w:val="0"/>
          <w:sz w:val="24"/>
          <w:szCs w:val="24"/>
          <w:lang w:val="en-US" w:eastAsia="zh-Hans"/>
        </w:rPr>
        <w:t>班</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第八节</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季路</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提升注意力</w:t>
      </w:r>
    </w:p>
    <w:p>
      <w:pPr>
        <w:ind w:firstLine="960" w:firstLineChars="400"/>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储学敏</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八</w:t>
      </w:r>
      <w:r>
        <w:rPr>
          <w:rFonts w:hint="default" w:ascii="宋体" w:hAnsi="宋体" w:eastAsia="宋体" w:cs="宋体"/>
          <w:b w:val="0"/>
          <w:bCs w:val="0"/>
          <w:sz w:val="24"/>
          <w:szCs w:val="24"/>
          <w:lang w:eastAsia="zh-Hans"/>
        </w:rPr>
        <w:t>1</w:t>
      </w:r>
      <w:r>
        <w:rPr>
          <w:rFonts w:hint="eastAsia" w:ascii="宋体" w:hAnsi="宋体" w:eastAsia="宋体" w:cs="宋体"/>
          <w:b w:val="0"/>
          <w:bCs w:val="0"/>
          <w:sz w:val="24"/>
          <w:szCs w:val="24"/>
          <w:lang w:val="en-US" w:eastAsia="zh-Hans"/>
        </w:rPr>
        <w:t>班</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第四节</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陈亚红</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二次根式乘法</w:t>
      </w:r>
    </w:p>
    <w:p>
      <w:pPr>
        <w:jc w:val="both"/>
        <w:rPr>
          <w:rFonts w:hint="default" w:ascii="宋体" w:hAnsi="宋体" w:eastAsia="宋体" w:cs="宋体"/>
          <w:b w:val="0"/>
          <w:bCs w:val="0"/>
          <w:sz w:val="24"/>
          <w:szCs w:val="24"/>
          <w:lang w:eastAsia="zh-Hans"/>
        </w:rPr>
      </w:pPr>
      <w:r>
        <w:rPr>
          <w:rFonts w:hint="default" w:ascii="宋体" w:hAnsi="宋体" w:eastAsia="宋体" w:cs="宋体"/>
          <w:b w:val="0"/>
          <w:bCs w:val="0"/>
          <w:sz w:val="24"/>
          <w:szCs w:val="24"/>
          <w:lang w:eastAsia="zh-Hans"/>
        </w:rPr>
        <w:t>5</w:t>
      </w:r>
      <w:r>
        <w:rPr>
          <w:rFonts w:hint="eastAsia" w:ascii="宋体" w:hAnsi="宋体" w:eastAsia="宋体" w:cs="宋体"/>
          <w:b w:val="0"/>
          <w:bCs w:val="0"/>
          <w:sz w:val="24"/>
          <w:szCs w:val="24"/>
          <w:lang w:val="en-US" w:eastAsia="zh-Hans"/>
        </w:rPr>
        <w:t>月</w:t>
      </w:r>
      <w:r>
        <w:rPr>
          <w:rFonts w:hint="default" w:ascii="宋体" w:hAnsi="宋体" w:eastAsia="宋体" w:cs="宋体"/>
          <w:b w:val="0"/>
          <w:bCs w:val="0"/>
          <w:sz w:val="24"/>
          <w:szCs w:val="24"/>
          <w:lang w:eastAsia="zh-Hans"/>
        </w:rPr>
        <w:t>25</w:t>
      </w:r>
      <w:r>
        <w:rPr>
          <w:rFonts w:hint="eastAsia" w:ascii="宋体" w:hAnsi="宋体" w:eastAsia="宋体" w:cs="宋体"/>
          <w:b w:val="0"/>
          <w:bCs w:val="0"/>
          <w:sz w:val="24"/>
          <w:szCs w:val="24"/>
          <w:lang w:val="en-US" w:eastAsia="zh-Hans"/>
        </w:rPr>
        <w:t>日</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储学敏</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七</w:t>
      </w:r>
      <w:r>
        <w:rPr>
          <w:rFonts w:hint="default" w:ascii="宋体" w:hAnsi="宋体" w:eastAsia="宋体" w:cs="宋体"/>
          <w:b w:val="0"/>
          <w:bCs w:val="0"/>
          <w:sz w:val="24"/>
          <w:szCs w:val="24"/>
          <w:lang w:eastAsia="zh-Hans"/>
        </w:rPr>
        <w:t>1</w:t>
      </w:r>
      <w:r>
        <w:rPr>
          <w:rFonts w:hint="eastAsia" w:ascii="宋体" w:hAnsi="宋体" w:eastAsia="宋体" w:cs="宋体"/>
          <w:b w:val="0"/>
          <w:bCs w:val="0"/>
          <w:sz w:val="24"/>
          <w:szCs w:val="24"/>
          <w:lang w:val="en-US" w:eastAsia="zh-Hans"/>
        </w:rPr>
        <w:t>班</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第三节</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张景尧</w:t>
      </w:r>
      <w:r>
        <w:rPr>
          <w:rFonts w:hint="default" w:ascii="宋体" w:hAnsi="宋体" w:eastAsia="宋体" w:cs="宋体"/>
          <w:b w:val="0"/>
          <w:bCs w:val="0"/>
          <w:sz w:val="24"/>
          <w:szCs w:val="24"/>
          <w:lang w:eastAsia="zh-Hans"/>
        </w:rPr>
        <w:t xml:space="preserve"> U</w:t>
      </w:r>
      <w:r>
        <w:rPr>
          <w:rFonts w:hint="eastAsia" w:ascii="宋体" w:hAnsi="宋体" w:eastAsia="宋体" w:cs="宋体"/>
          <w:b w:val="0"/>
          <w:bCs w:val="0"/>
          <w:sz w:val="24"/>
          <w:szCs w:val="24"/>
          <w:lang w:val="en-US" w:eastAsia="zh-Hans"/>
        </w:rPr>
        <w:t>nit</w:t>
      </w:r>
      <w:r>
        <w:rPr>
          <w:rFonts w:hint="default" w:ascii="宋体" w:hAnsi="宋体" w:eastAsia="宋体" w:cs="宋体"/>
          <w:b w:val="0"/>
          <w:bCs w:val="0"/>
          <w:sz w:val="24"/>
          <w:szCs w:val="24"/>
          <w:lang w:eastAsia="zh-Hans"/>
        </w:rPr>
        <w:t>8 P</w:t>
      </w:r>
      <w:r>
        <w:rPr>
          <w:rFonts w:hint="eastAsia" w:ascii="宋体" w:hAnsi="宋体" w:eastAsia="宋体" w:cs="宋体"/>
          <w:b w:val="0"/>
          <w:bCs w:val="0"/>
          <w:sz w:val="24"/>
          <w:szCs w:val="24"/>
          <w:lang w:val="en-US" w:eastAsia="zh-Hans"/>
        </w:rPr>
        <w:t>ets</w:t>
      </w:r>
      <w:r>
        <w:rPr>
          <w:rFonts w:hint="default" w:ascii="宋体" w:hAnsi="宋体" w:eastAsia="宋体" w:cs="宋体"/>
          <w:b w:val="0"/>
          <w:bCs w:val="0"/>
          <w:sz w:val="24"/>
          <w:szCs w:val="24"/>
          <w:lang w:eastAsia="zh-Hans"/>
        </w:rPr>
        <w:t xml:space="preserve"> W</w:t>
      </w:r>
      <w:r>
        <w:rPr>
          <w:rFonts w:hint="eastAsia" w:ascii="宋体" w:hAnsi="宋体" w:eastAsia="宋体" w:cs="宋体"/>
          <w:b w:val="0"/>
          <w:bCs w:val="0"/>
          <w:sz w:val="24"/>
          <w:szCs w:val="24"/>
          <w:lang w:val="en-US" w:eastAsia="zh-Hans"/>
        </w:rPr>
        <w:t>welcome</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to</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the</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Hans"/>
        </w:rPr>
        <w:t>unit</w:t>
      </w:r>
    </w:p>
    <w:p>
      <w:pPr>
        <w:numPr>
          <w:ilvl w:val="0"/>
          <w:numId w:val="0"/>
        </w:numPr>
        <w:jc w:val="both"/>
        <w:rPr>
          <w:rFonts w:hint="eastAsia" w:asciiTheme="minorEastAsia" w:hAnsiTheme="minorEastAsia" w:eastAsiaTheme="minorEastAsia" w:cstheme="minorEastAsia"/>
          <w:b w:val="0"/>
          <w:bCs w:val="0"/>
          <w:sz w:val="24"/>
          <w:szCs w:val="24"/>
          <w:lang w:eastAsia="zh-Hans"/>
        </w:rPr>
      </w:pPr>
      <w:r>
        <w:rPr>
          <w:rFonts w:hint="eastAsia" w:ascii="宋体" w:hAnsi="宋体" w:eastAsia="宋体" w:cs="宋体"/>
          <w:b w:val="0"/>
          <w:bCs w:val="0"/>
          <w:sz w:val="24"/>
          <w:szCs w:val="32"/>
          <w:lang w:val="en-US" w:eastAsia="zh-Hans"/>
        </w:rPr>
        <w:t>常规课</w:t>
      </w:r>
      <w:r>
        <w:rPr>
          <w:rFonts w:hint="default" w:ascii="宋体" w:hAnsi="宋体" w:eastAsia="宋体" w:cs="宋体"/>
          <w:b w:val="0"/>
          <w:bCs w:val="0"/>
          <w:sz w:val="24"/>
          <w:szCs w:val="32"/>
          <w:lang w:eastAsia="zh-Hans"/>
        </w:rPr>
        <w:t>：</w:t>
      </w:r>
      <w:r>
        <w:rPr>
          <w:rFonts w:hint="eastAsia" w:ascii="宋体" w:hAnsi="宋体" w:eastAsia="宋体" w:cs="宋体"/>
          <w:b w:val="0"/>
          <w:bCs w:val="0"/>
          <w:sz w:val="24"/>
          <w:szCs w:val="32"/>
          <w:lang w:val="en-US" w:eastAsia="zh-Hans"/>
        </w:rPr>
        <w:t>青年教师潘玥莹老师积极听课学习</w:t>
      </w:r>
      <w:r>
        <w:rPr>
          <w:rFonts w:hint="default" w:ascii="宋体" w:hAnsi="宋体" w:eastAsia="宋体" w:cs="宋体"/>
          <w:b w:val="0"/>
          <w:bCs w:val="0"/>
          <w:sz w:val="24"/>
          <w:szCs w:val="32"/>
          <w:lang w:eastAsia="zh-Hans"/>
        </w:rPr>
        <w:t>。</w:t>
      </w:r>
    </w:p>
    <w:p>
      <w:pPr>
        <w:numPr>
          <w:ilvl w:val="0"/>
          <w:numId w:val="0"/>
        </w:numPr>
        <w:spacing w:line="360" w:lineRule="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（四）政史地组</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潘琪老师执教八年级下册《自由平等的追求》一课，潘老师选用高三女生热血发言被网暴一例创设情境使学生在探讨依法行使言论自由、依法捍卫人格尊严中深刻感悟如何珍视自由；选用“萝卜坑”招聘、就业歧视案例探讨如何追求平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在评课环节，六位执教老师围绕课堂设计、教学过程等做了交流沟通。老师们以不同视角全面分析了教学中的优点，同时又指出了教学中存在的问题并商讨解决方法。</w:t>
      </w:r>
    </w:p>
    <w:p>
      <w:pPr>
        <w:rPr>
          <w:rFonts w:hint="default"/>
          <w:lang w:eastAsia="zh-CN"/>
        </w:rPr>
      </w:pPr>
      <w:r>
        <w:rPr>
          <w:rFonts w:hint="default"/>
          <w:lang w:eastAsia="zh-CN"/>
        </w:rPr>
        <w:drawing>
          <wp:inline distT="0" distB="0" distL="114300" distR="114300">
            <wp:extent cx="2623185" cy="1900555"/>
            <wp:effectExtent l="0" t="0" r="18415" b="4445"/>
            <wp:docPr id="26" name="图片 26" descr="潘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潘琪1"/>
                    <pic:cNvPicPr>
                      <a:picLocks noChangeAspect="1"/>
                    </pic:cNvPicPr>
                  </pic:nvPicPr>
                  <pic:blipFill>
                    <a:blip r:embed="rId16"/>
                    <a:stretch>
                      <a:fillRect/>
                    </a:stretch>
                  </pic:blipFill>
                  <pic:spPr>
                    <a:xfrm>
                      <a:off x="0" y="0"/>
                      <a:ext cx="2623185" cy="1900555"/>
                    </a:xfrm>
                    <a:prstGeom prst="rect">
                      <a:avLst/>
                    </a:prstGeom>
                  </pic:spPr>
                </pic:pic>
              </a:graphicData>
            </a:graphic>
          </wp:inline>
        </w:drawing>
      </w:r>
      <w:r>
        <w:rPr>
          <w:rFonts w:hint="default"/>
          <w:lang w:eastAsia="zh-CN"/>
        </w:rPr>
        <w:drawing>
          <wp:inline distT="0" distB="0" distL="114300" distR="114300">
            <wp:extent cx="2554605" cy="1916430"/>
            <wp:effectExtent l="0" t="0" r="10795" b="13970"/>
            <wp:docPr id="27" name="图片 27" descr="潘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潘琪2"/>
                    <pic:cNvPicPr>
                      <a:picLocks noChangeAspect="1"/>
                    </pic:cNvPicPr>
                  </pic:nvPicPr>
                  <pic:blipFill>
                    <a:blip r:embed="rId17"/>
                    <a:stretch>
                      <a:fillRect/>
                    </a:stretch>
                  </pic:blipFill>
                  <pic:spPr>
                    <a:xfrm>
                      <a:off x="0" y="0"/>
                      <a:ext cx="2554605" cy="1916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4"/>
          <w:szCs w:val="24"/>
          <w:lang w:val="en-US" w:eastAsia="zh-CN"/>
        </w:rPr>
      </w:pPr>
      <w:r>
        <w:rPr>
          <w:rFonts w:hint="eastAsia"/>
          <w:sz w:val="24"/>
          <w:szCs w:val="24"/>
          <w:lang w:val="en-US" w:eastAsia="zh-CN"/>
        </w:rPr>
        <w:t>杨杰老师执教的内容是八年级历史教材《外交事业的发展》一课。整节课构思巧妙、层次分明，用时事“丫丫回国”导入，以“熊猫外交”为线索贯穿整节课，带同学们回顾了20世纪70年代中国外交三件大事：重返联合国和中美、中日建交；展现了改革开放后，中国特色大国外交全面推进，形成了全方位、多层次、立体化的外交布局，让同学们对外交事业有了更充分地了解，民族自豪感油然而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sz w:val="32"/>
          <w:szCs w:val="32"/>
          <w:lang w:val="en-US" w:eastAsia="zh-CN"/>
        </w:rPr>
      </w:pPr>
      <w:r>
        <w:rPr>
          <w:rFonts w:hint="default"/>
          <w:sz w:val="32"/>
          <w:szCs w:val="32"/>
          <w:lang w:val="en-US" w:eastAsia="zh-CN"/>
        </w:rPr>
        <w:drawing>
          <wp:inline distT="0" distB="0" distL="114300" distR="114300">
            <wp:extent cx="2305050" cy="1610360"/>
            <wp:effectExtent l="0" t="0" r="6350" b="15240"/>
            <wp:docPr id="28" name="图片 28" descr="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3)"/>
                    <pic:cNvPicPr>
                      <a:picLocks noChangeAspect="1"/>
                    </pic:cNvPicPr>
                  </pic:nvPicPr>
                  <pic:blipFill>
                    <a:blip r:embed="rId18"/>
                    <a:stretch>
                      <a:fillRect/>
                    </a:stretch>
                  </pic:blipFill>
                  <pic:spPr>
                    <a:xfrm>
                      <a:off x="0" y="0"/>
                      <a:ext cx="2305050" cy="1610360"/>
                    </a:xfrm>
                    <a:prstGeom prst="rect">
                      <a:avLst/>
                    </a:prstGeom>
                  </pic:spPr>
                </pic:pic>
              </a:graphicData>
            </a:graphic>
          </wp:inline>
        </w:drawing>
      </w:r>
      <w:r>
        <w:rPr>
          <w:rFonts w:hint="default"/>
          <w:sz w:val="32"/>
          <w:szCs w:val="32"/>
          <w:lang w:val="en-US" w:eastAsia="zh-CN"/>
        </w:rPr>
        <w:drawing>
          <wp:inline distT="0" distB="0" distL="114300" distR="114300">
            <wp:extent cx="2222500" cy="1605280"/>
            <wp:effectExtent l="0" t="0" r="12700" b="20320"/>
            <wp:docPr id="29" name="图片 29"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1)"/>
                    <pic:cNvPicPr>
                      <a:picLocks noChangeAspect="1"/>
                    </pic:cNvPicPr>
                  </pic:nvPicPr>
                  <pic:blipFill>
                    <a:blip r:embed="rId19"/>
                    <a:stretch>
                      <a:fillRect/>
                    </a:stretch>
                  </pic:blipFill>
                  <pic:spPr>
                    <a:xfrm>
                      <a:off x="0" y="0"/>
                      <a:ext cx="2222500" cy="1605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sz w:val="24"/>
          <w:szCs w:val="24"/>
          <w:lang w:eastAsia="zh-CN"/>
        </w:rPr>
      </w:pPr>
      <w:r>
        <w:rPr>
          <w:rFonts w:hint="default"/>
          <w:sz w:val="24"/>
          <w:szCs w:val="24"/>
          <w:lang w:val="en-US" w:eastAsia="zh-CN"/>
        </w:rPr>
        <w:t>地理学科潘洁茹老师在剑湖实验学校七2班开设了一节《美国（第一课时）》公开课。在愈加重视农业发展的今天，潘老师使用真实情景化设计有效激发了学生研究农业发展条件的兴趣，给予学生足够的空间进行探究活动，并围绕“因地制宜”理念逐步帮助学生树立起“人地协调观”。</w:t>
      </w:r>
    </w:p>
    <w:p>
      <w:pPr>
        <w:numPr>
          <w:ilvl w:val="0"/>
          <w:numId w:val="0"/>
        </w:numPr>
        <w:spacing w:line="360" w:lineRule="auto"/>
        <w:ind w:leftChars="0"/>
        <w:rPr>
          <w:rFonts w:hint="default"/>
          <w:sz w:val="24"/>
          <w:szCs w:val="24"/>
          <w:lang w:eastAsia="zh-CN"/>
        </w:rPr>
      </w:pPr>
      <w:r>
        <w:rPr>
          <w:rFonts w:hint="default"/>
          <w:sz w:val="24"/>
          <w:szCs w:val="24"/>
          <w:lang w:eastAsia="zh-CN"/>
        </w:rPr>
        <w:drawing>
          <wp:inline distT="0" distB="0" distL="114300" distR="114300">
            <wp:extent cx="2345690" cy="1760220"/>
            <wp:effectExtent l="0" t="0" r="16510" b="17780"/>
            <wp:docPr id="7" name="图片 7" descr="/private/var/folders/_0/lplc7vv50pxfrmr17_vf28bw0000gn/T/com.kingsoft.wpsoffice.mac/picturecompress_202305180948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_0/lplc7vv50pxfrmr17_vf28bw0000gn/T/com.kingsoft.wpsoffice.mac/picturecompress_20230518094853/output_1.jpgoutput_1"/>
                    <pic:cNvPicPr>
                      <a:picLocks noChangeAspect="1"/>
                    </pic:cNvPicPr>
                  </pic:nvPicPr>
                  <pic:blipFill>
                    <a:blip r:embed="rId20"/>
                    <a:stretch>
                      <a:fillRect/>
                    </a:stretch>
                  </pic:blipFill>
                  <pic:spPr>
                    <a:xfrm>
                      <a:off x="0" y="0"/>
                      <a:ext cx="2345690" cy="1760220"/>
                    </a:xfrm>
                    <a:prstGeom prst="rect">
                      <a:avLst/>
                    </a:prstGeom>
                  </pic:spPr>
                </pic:pic>
              </a:graphicData>
            </a:graphic>
          </wp:inline>
        </w:drawing>
      </w:r>
      <w:r>
        <w:rPr>
          <w:rFonts w:hint="default"/>
          <w:sz w:val="24"/>
          <w:szCs w:val="24"/>
          <w:lang w:eastAsia="zh-CN"/>
        </w:rPr>
        <w:drawing>
          <wp:inline distT="0" distB="0" distL="114300" distR="114300">
            <wp:extent cx="2169160" cy="1779270"/>
            <wp:effectExtent l="0" t="0" r="15240" b="24130"/>
            <wp:docPr id="30" name="图片 30" descr="/private/var/folders/_0/lplc7vv50pxfrmr17_vf28bw0000gn/T/com.kingsoft.wpsoffice.mac/picturecompress_202305180949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rivate/var/folders/_0/lplc7vv50pxfrmr17_vf28bw0000gn/T/com.kingsoft.wpsoffice.mac/picturecompress_20230518094935/output_1.jpgoutput_1"/>
                    <pic:cNvPicPr>
                      <a:picLocks noChangeAspect="1"/>
                    </pic:cNvPicPr>
                  </pic:nvPicPr>
                  <pic:blipFill>
                    <a:blip r:embed="rId21"/>
                    <a:stretch>
                      <a:fillRect/>
                    </a:stretch>
                  </pic:blipFill>
                  <pic:spPr>
                    <a:xfrm>
                      <a:off x="0" y="0"/>
                      <a:ext cx="2169160" cy="1779270"/>
                    </a:xfrm>
                    <a:prstGeom prst="rect">
                      <a:avLst/>
                    </a:prstGeom>
                  </pic:spPr>
                </pic:pic>
              </a:graphicData>
            </a:graphic>
          </wp:inline>
        </w:drawing>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（五）物理生物信息组</w:t>
      </w:r>
    </w:p>
    <w:p>
      <w:pPr>
        <w:numPr>
          <w:ilvl w:val="0"/>
          <w:numId w:val="0"/>
        </w:numPr>
        <w:spacing w:line="360" w:lineRule="auto"/>
        <w:ind w:firstLine="480" w:firstLineChars="200"/>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专家吕丽老师对崔仲景老师每周听课一次；陶永娟、杨燕茹、林勇胜、翟玲玲、倪玲老师开设八校联合校际公开课，全体成员认真听课并评课。陶永娟老师在每周教研日活动中，对翟玲玲老师、倪玲老师、郭艳芳老师、杨燕茹老师、崔仲景老师，各听课一次。</w:t>
      </w:r>
    </w:p>
    <w:p>
      <w:pPr>
        <w:numPr>
          <w:ilvl w:val="0"/>
          <w:numId w:val="0"/>
        </w:numPr>
        <w:spacing w:line="360" w:lineRule="auto"/>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（六）</w:t>
      </w:r>
      <w:r>
        <w:rPr>
          <w:rFonts w:hint="eastAsia" w:asciiTheme="minorEastAsia" w:hAnsiTheme="minorEastAsia" w:eastAsiaTheme="minorEastAsia" w:cstheme="minorEastAsia"/>
          <w:sz w:val="24"/>
          <w:szCs w:val="24"/>
          <w:lang w:val="en-US" w:eastAsia="zh-CN"/>
        </w:rPr>
        <w:t>音体美组</w:t>
      </w:r>
    </w:p>
    <w:p>
      <w:pPr>
        <w:ind w:firstLine="480" w:firstLineChars="200"/>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5月11日音乐、美术组老师开设校际公开课。李苏老师开设公开课《美丽的书》，陈叶老师开设公开课《多变的色彩》，</w:t>
      </w:r>
      <w:r>
        <w:rPr>
          <w:rFonts w:ascii="宋体" w:hAnsi="宋体" w:eastAsia="宋体" w:cs="宋体"/>
          <w:sz w:val="24"/>
          <w:szCs w:val="24"/>
        </w:rPr>
        <w:t>薛馨仪老师</w:t>
      </w:r>
      <w:r>
        <w:rPr>
          <w:rFonts w:hint="eastAsia" w:ascii="宋体" w:hAnsi="宋体" w:eastAsia="宋体" w:cs="宋体"/>
          <w:sz w:val="24"/>
          <w:szCs w:val="24"/>
          <w:lang w:val="en-US" w:eastAsia="zh-CN"/>
        </w:rPr>
        <w:t>开设公开课</w:t>
      </w:r>
      <w:r>
        <w:rPr>
          <w:rFonts w:ascii="宋体" w:hAnsi="宋体" w:eastAsia="宋体" w:cs="宋体"/>
          <w:sz w:val="24"/>
          <w:szCs w:val="24"/>
        </w:rPr>
        <w:t>《紫竹调》</w:t>
      </w:r>
      <w:r>
        <w:rPr>
          <w:rFonts w:hint="eastAsia" w:ascii="宋体" w:hAnsi="宋体" w:eastAsia="宋体" w:cs="宋体"/>
          <w:sz w:val="24"/>
          <w:szCs w:val="24"/>
          <w:lang w:eastAsia="zh-CN"/>
        </w:rPr>
        <w:t>，</w:t>
      </w:r>
      <w:r>
        <w:rPr>
          <w:rFonts w:hint="eastAsia" w:ascii="宋体" w:hAnsi="宋体" w:cs="宋体"/>
          <w:color w:val="000000"/>
          <w:sz w:val="24"/>
          <w:szCs w:val="24"/>
          <w:lang w:val="en-US" w:eastAsia="zh-CN"/>
        </w:rPr>
        <w:t>肖靖萱老师开设公开课《春天来了》。</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三、</w:t>
      </w:r>
      <w:r>
        <w:rPr>
          <w:rFonts w:hint="eastAsia" w:asciiTheme="minorEastAsia" w:hAnsiTheme="minorEastAsia" w:eastAsiaTheme="minorEastAsia" w:cstheme="minorEastAsia"/>
          <w:b w:val="0"/>
          <w:bCs w:val="0"/>
          <w:sz w:val="24"/>
          <w:szCs w:val="24"/>
        </w:rPr>
        <w:t>荣誉殿堂（学生和教师获奖）</w:t>
      </w:r>
    </w:p>
    <w:p>
      <w:pPr>
        <w:pStyle w:val="5"/>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一</w:t>
      </w: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CN"/>
        </w:rPr>
      </w:pPr>
      <w:r>
        <w:rPr>
          <w:rFonts w:hint="eastAsia"/>
          <w:sz w:val="24"/>
          <w:lang w:val="en-US" w:eastAsia="zh-CN"/>
        </w:rPr>
        <w:t>为了进一步贯彻落实“双减”政策，深入学习和研讨新课程标准，促进学生核心素养培育，深化课堂教学改革，常州市虹景中学联合朝阳中学、东青实验学校、北环中学、同济中学、洛阳初级中学、剑湖实验学校于2023年5月10-12日开展教学研讨活动。我校多位教师参与本次活动，此次七、八年级共开设了8节公开课，来自各校的老师们积极准备，精心设计，组内磨课；课上老师投入，学生主动。这次联合教研取得圆满成功，促进了教师的专业成长，收获颇多。</w:t>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二</w:t>
      </w:r>
      <w:r>
        <w:rPr>
          <w:rFonts w:hint="eastAsia" w:asciiTheme="minorEastAsia" w:hAnsiTheme="minorEastAsia" w:eastAsiaTheme="minorEastAsia" w:cstheme="minorEastAsia"/>
          <w:color w:val="auto"/>
          <w:sz w:val="24"/>
          <w:szCs w:val="24"/>
          <w:lang w:val="en-US" w:eastAsia="zh-CN"/>
        </w:rPr>
        <w:t>）艺体组</w:t>
      </w:r>
    </w:p>
    <w:p>
      <w:pPr>
        <w:rPr>
          <w:rFonts w:hint="default" w:eastAsia="宋体"/>
          <w:b/>
          <w:bCs/>
          <w:sz w:val="28"/>
          <w:szCs w:val="28"/>
          <w:lang w:val="en-US" w:eastAsia="zh-CN"/>
        </w:rPr>
      </w:pPr>
      <w:r>
        <w:rPr>
          <w:rFonts w:hint="eastAsia"/>
          <w:sz w:val="24"/>
          <w:lang w:val="en-US" w:eastAsia="zh-CN"/>
        </w:rPr>
        <w:t>我校运动队在常州市第36届育苗杯田径运动会获奖</w:t>
      </w:r>
    </w:p>
    <w:p>
      <w:pPr>
        <w:spacing w:line="360" w:lineRule="auto"/>
        <w:jc w:val="both"/>
        <w:rPr>
          <w:rFonts w:hint="default" w:asciiTheme="minorEastAsia" w:hAnsiTheme="minorEastAsia" w:eastAsiaTheme="minorEastAsia" w:cstheme="minorEastAsia"/>
          <w:color w:val="auto"/>
          <w:sz w:val="24"/>
          <w:szCs w:val="24"/>
          <w:lang w:val="en-US" w:eastAsia="zh-CN"/>
        </w:rPr>
      </w:pPr>
      <w:r>
        <w:rPr>
          <w:rFonts w:hint="eastAsia" w:eastAsia="宋体"/>
          <w:color w:val="FF9900"/>
          <w:szCs w:val="21"/>
          <w:lang w:eastAsia="zh-CN"/>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29210</wp:posOffset>
            </wp:positionV>
            <wp:extent cx="3642995" cy="1775460"/>
            <wp:effectExtent l="0" t="0" r="14605" b="15240"/>
            <wp:wrapTight wrapText="bothSides">
              <wp:wrapPolygon>
                <wp:start x="0" y="0"/>
                <wp:lineTo x="0" y="21322"/>
                <wp:lineTo x="21461" y="21322"/>
                <wp:lineTo x="21461" y="0"/>
                <wp:lineTo x="0" y="0"/>
              </wp:wrapPolygon>
            </wp:wrapTight>
            <wp:docPr id="31" name="图片 4" descr="mmexport16856718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mmexport1685671874313"/>
                    <pic:cNvPicPr>
                      <a:picLocks noChangeAspect="1"/>
                    </pic:cNvPicPr>
                  </pic:nvPicPr>
                  <pic:blipFill>
                    <a:blip r:embed="rId22"/>
                    <a:stretch>
                      <a:fillRect/>
                    </a:stretch>
                  </pic:blipFill>
                  <pic:spPr>
                    <a:xfrm>
                      <a:off x="0" y="0"/>
                      <a:ext cx="3642995" cy="1775460"/>
                    </a:xfrm>
                    <a:prstGeom prst="rect">
                      <a:avLst/>
                    </a:prstGeom>
                    <a:noFill/>
                    <a:ln>
                      <a:noFill/>
                    </a:ln>
                  </pic:spPr>
                </pic:pic>
              </a:graphicData>
            </a:graphic>
          </wp:anchor>
        </w:drawing>
      </w:r>
    </w:p>
    <w:p>
      <w:pPr>
        <w:spacing w:line="360" w:lineRule="auto"/>
        <w:rPr>
          <w:rFonts w:hint="eastAsia" w:asciiTheme="minorEastAsia" w:hAnsiTheme="minorEastAsia" w:eastAsiaTheme="minorEastAsia" w:cstheme="minorEastAsia"/>
          <w:b/>
          <w:sz w:val="24"/>
          <w:szCs w:val="24"/>
          <w:lang w:val="en-US" w:eastAsia="zh-CN"/>
        </w:rPr>
      </w:pPr>
    </w:p>
    <w:p>
      <w:pPr>
        <w:spacing w:line="360" w:lineRule="auto"/>
        <w:rPr>
          <w:rFonts w:hint="eastAsia" w:asciiTheme="minorEastAsia" w:hAnsiTheme="minorEastAsia" w:eastAsiaTheme="minorEastAsia" w:cstheme="minorEastAsia"/>
          <w:b/>
          <w:sz w:val="24"/>
          <w:szCs w:val="24"/>
          <w:lang w:val="en-US" w:eastAsia="zh-CN"/>
        </w:rPr>
      </w:pPr>
    </w:p>
    <w:p>
      <w:pPr>
        <w:spacing w:line="360" w:lineRule="auto"/>
        <w:rPr>
          <w:rFonts w:hint="eastAsia" w:asciiTheme="minorEastAsia" w:hAnsiTheme="minorEastAsia" w:eastAsiaTheme="minorEastAsia" w:cstheme="minorEastAsia"/>
          <w:b/>
          <w:sz w:val="24"/>
          <w:szCs w:val="24"/>
          <w:lang w:val="en-US" w:eastAsia="zh-CN"/>
        </w:rPr>
      </w:pPr>
    </w:p>
    <w:p>
      <w:pPr>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特色活动 （学科组内和学校及以上层面）</w:t>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语文</w:t>
      </w:r>
      <w:r>
        <w:rPr>
          <w:rFonts w:hint="eastAsia" w:asciiTheme="minorEastAsia" w:hAnsiTheme="minorEastAsia" w:eastAsiaTheme="minorEastAsia" w:cstheme="minorEastAsia"/>
          <w:color w:val="auto"/>
          <w:sz w:val="24"/>
          <w:szCs w:val="24"/>
          <w:lang w:val="en-US" w:eastAsia="zh-CN"/>
        </w:rPr>
        <w:t>组</w:t>
      </w:r>
    </w:p>
    <w:p>
      <w:pPr>
        <w:pStyle w:val="5"/>
        <w:numPr>
          <w:ilvl w:val="0"/>
          <w:numId w:val="7"/>
        </w:numPr>
        <w:ind w:firstLineChars="0"/>
      </w:pPr>
      <w:r>
        <w:rPr>
          <w:rFonts w:hint="eastAsia"/>
          <w:lang w:val="en-US" w:eastAsia="zh-Hans"/>
        </w:rPr>
        <w:t>七年级主题朗诵比赛</w:t>
      </w:r>
    </w:p>
    <w:p>
      <w:pPr>
        <w:pStyle w:val="5"/>
        <w:numPr>
          <w:ilvl w:val="0"/>
          <w:numId w:val="0"/>
        </w:numPr>
        <w:ind w:left="105" w:leftChars="0"/>
        <w:rPr>
          <w:rFonts w:hint="default"/>
        </w:rPr>
      </w:pPr>
      <w:r>
        <w:rPr>
          <w:rFonts w:hint="default" w:eastAsiaTheme="minorEastAsia"/>
          <w:b/>
          <w:lang w:eastAsia="zh-Hans"/>
        </w:rPr>
        <w:drawing>
          <wp:inline distT="0" distB="0" distL="114300" distR="114300">
            <wp:extent cx="2427605" cy="1821180"/>
            <wp:effectExtent l="0" t="0" r="10795" b="7620"/>
            <wp:docPr id="8" name="图片 8" descr="2803C4D0004560CD048569D1AD98D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803C4D0004560CD048569D1AD98D03F"/>
                    <pic:cNvPicPr>
                      <a:picLocks noChangeAspect="1"/>
                    </pic:cNvPicPr>
                  </pic:nvPicPr>
                  <pic:blipFill>
                    <a:blip r:embed="rId23"/>
                    <a:stretch>
                      <a:fillRect/>
                    </a:stretch>
                  </pic:blipFill>
                  <pic:spPr>
                    <a:xfrm>
                      <a:off x="0" y="0"/>
                      <a:ext cx="2427605" cy="1821180"/>
                    </a:xfrm>
                    <a:prstGeom prst="rect">
                      <a:avLst/>
                    </a:prstGeom>
                  </pic:spPr>
                </pic:pic>
              </a:graphicData>
            </a:graphic>
          </wp:inline>
        </w:drawing>
      </w:r>
      <w:r>
        <w:rPr>
          <w:rFonts w:hint="default"/>
          <w:b/>
          <w:lang w:eastAsia="zh-Hans"/>
        </w:rPr>
        <w:t xml:space="preserve"> </w:t>
      </w:r>
      <w:r>
        <w:rPr>
          <w:rFonts w:hint="default"/>
        </w:rPr>
        <w:drawing>
          <wp:inline distT="0" distB="0" distL="114300" distR="114300">
            <wp:extent cx="2672715" cy="1755140"/>
            <wp:effectExtent l="0" t="0" r="13335" b="16510"/>
            <wp:docPr id="9" name="图片 9" descr="E21E257532B259005D1237AC2E7B2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1E257532B259005D1237AC2E7B25DF"/>
                    <pic:cNvPicPr>
                      <a:picLocks noChangeAspect="1"/>
                    </pic:cNvPicPr>
                  </pic:nvPicPr>
                  <pic:blipFill>
                    <a:blip r:embed="rId24"/>
                    <a:srcRect l="8904" t="14580" r="1791" b="7257"/>
                    <a:stretch>
                      <a:fillRect/>
                    </a:stretch>
                  </pic:blipFill>
                  <pic:spPr>
                    <a:xfrm>
                      <a:off x="0" y="0"/>
                      <a:ext cx="2672715" cy="1755140"/>
                    </a:xfrm>
                    <a:prstGeom prst="rect">
                      <a:avLst/>
                    </a:prstGeom>
                  </pic:spPr>
                </pic:pic>
              </a:graphicData>
            </a:graphic>
          </wp:inline>
        </w:drawing>
      </w:r>
    </w:p>
    <w:p>
      <w:pPr>
        <w:pStyle w:val="5"/>
        <w:numPr>
          <w:ilvl w:val="0"/>
          <w:numId w:val="7"/>
        </w:numPr>
        <w:ind w:firstLineChars="0"/>
      </w:pPr>
      <w:r>
        <w:rPr>
          <w:rFonts w:hint="eastAsia"/>
          <w:lang w:val="en-US" w:eastAsia="zh-Hans"/>
        </w:rPr>
        <w:t>八年级课本剧比赛（照片）</w:t>
      </w:r>
    </w:p>
    <w:p>
      <w:pPr>
        <w:pStyle w:val="5"/>
        <w:numPr>
          <w:ilvl w:val="0"/>
          <w:numId w:val="0"/>
        </w:numPr>
        <w:rPr>
          <w:rFonts w:hint="default"/>
        </w:rPr>
      </w:pPr>
      <w:r>
        <w:rPr>
          <w:rFonts w:hint="default"/>
        </w:rPr>
        <w:drawing>
          <wp:inline distT="0" distB="0" distL="114300" distR="114300">
            <wp:extent cx="2537460" cy="1691640"/>
            <wp:effectExtent l="0" t="0" r="15240" b="3810"/>
            <wp:docPr id="32" name="图片 32" descr="预防校园欺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预防校园欺凌3"/>
                    <pic:cNvPicPr>
                      <a:picLocks noChangeAspect="1"/>
                    </pic:cNvPicPr>
                  </pic:nvPicPr>
                  <pic:blipFill>
                    <a:blip r:embed="rId25"/>
                    <a:stretch>
                      <a:fillRect/>
                    </a:stretch>
                  </pic:blipFill>
                  <pic:spPr>
                    <a:xfrm>
                      <a:off x="0" y="0"/>
                      <a:ext cx="2537460" cy="1691640"/>
                    </a:xfrm>
                    <a:prstGeom prst="rect">
                      <a:avLst/>
                    </a:prstGeom>
                  </pic:spPr>
                </pic:pic>
              </a:graphicData>
            </a:graphic>
          </wp:inline>
        </w:drawing>
      </w:r>
      <w:r>
        <w:rPr>
          <w:rFonts w:hint="default"/>
        </w:rPr>
        <w:t xml:space="preserve">  </w:t>
      </w:r>
      <w:r>
        <w:rPr>
          <w:rFonts w:hint="default"/>
        </w:rPr>
        <w:drawing>
          <wp:inline distT="0" distB="0" distL="114300" distR="114300">
            <wp:extent cx="2560320" cy="1706880"/>
            <wp:effectExtent l="0" t="0" r="11430" b="7620"/>
            <wp:docPr id="11" name="图片 11" descr="孔乙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孔乙己（1）"/>
                    <pic:cNvPicPr>
                      <a:picLocks noChangeAspect="1"/>
                    </pic:cNvPicPr>
                  </pic:nvPicPr>
                  <pic:blipFill>
                    <a:blip r:embed="rId26"/>
                    <a:stretch>
                      <a:fillRect/>
                    </a:stretch>
                  </pic:blipFill>
                  <pic:spPr>
                    <a:xfrm>
                      <a:off x="0" y="0"/>
                      <a:ext cx="2560320" cy="1706880"/>
                    </a:xfrm>
                    <a:prstGeom prst="rect">
                      <a:avLst/>
                    </a:prstGeom>
                  </pic:spPr>
                </pic:pic>
              </a:graphicData>
            </a:graphic>
          </wp:inline>
        </w:drawing>
      </w:r>
    </w:p>
    <w:p>
      <w:pPr>
        <w:pStyle w:val="5"/>
        <w:numPr>
          <w:ilvl w:val="0"/>
          <w:numId w:val="7"/>
        </w:numPr>
        <w:ind w:firstLineChars="0"/>
      </w:pPr>
      <w:r>
        <w:rPr>
          <w:rFonts w:hint="eastAsia"/>
        </w:rPr>
        <w:t>审美艺术：语文组每周插花活动</w:t>
      </w:r>
    </w:p>
    <w:p>
      <w:pPr>
        <w:spacing w:line="360" w:lineRule="auto"/>
        <w:jc w:val="both"/>
        <w:rPr>
          <w:rFonts w:hint="default"/>
        </w:rPr>
      </w:pPr>
      <w:r>
        <w:rPr>
          <w:rFonts w:hint="default"/>
        </w:rPr>
        <w:drawing>
          <wp:inline distT="0" distB="0" distL="114300" distR="114300">
            <wp:extent cx="1637665" cy="2183765"/>
            <wp:effectExtent l="0" t="0" r="635" b="6985"/>
            <wp:docPr id="10" name="图片 10" descr="2507630E6AC78627476DA6EB001DB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07630E6AC78627476DA6EB001DB3E6"/>
                    <pic:cNvPicPr>
                      <a:picLocks noChangeAspect="1"/>
                    </pic:cNvPicPr>
                  </pic:nvPicPr>
                  <pic:blipFill>
                    <a:blip r:embed="rId27"/>
                    <a:stretch>
                      <a:fillRect/>
                    </a:stretch>
                  </pic:blipFill>
                  <pic:spPr>
                    <a:xfrm>
                      <a:off x="0" y="0"/>
                      <a:ext cx="1637665" cy="2183765"/>
                    </a:xfrm>
                    <a:prstGeom prst="rect">
                      <a:avLst/>
                    </a:prstGeom>
                  </pic:spPr>
                </pic:pic>
              </a:graphicData>
            </a:graphic>
          </wp:inline>
        </w:drawing>
      </w:r>
      <w:r>
        <w:rPr>
          <w:rFonts w:hint="default"/>
        </w:rPr>
        <w:t xml:space="preserve">  </w:t>
      </w:r>
      <w:r>
        <w:rPr>
          <w:rFonts w:hint="default"/>
        </w:rPr>
        <w:drawing>
          <wp:inline distT="0" distB="0" distL="114300" distR="114300">
            <wp:extent cx="1626870" cy="2169160"/>
            <wp:effectExtent l="0" t="0" r="11430" b="2540"/>
            <wp:docPr id="33" name="图片 33" descr="20E85EAE32BF7E8BF1CA460000C4CC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E85EAE32BF7E8BF1CA460000C4CCFA"/>
                    <pic:cNvPicPr>
                      <a:picLocks noChangeAspect="1"/>
                    </pic:cNvPicPr>
                  </pic:nvPicPr>
                  <pic:blipFill>
                    <a:blip r:embed="rId28"/>
                    <a:stretch>
                      <a:fillRect/>
                    </a:stretch>
                  </pic:blipFill>
                  <pic:spPr>
                    <a:xfrm>
                      <a:off x="0" y="0"/>
                      <a:ext cx="1626870" cy="2169160"/>
                    </a:xfrm>
                    <a:prstGeom prst="rect">
                      <a:avLst/>
                    </a:prstGeom>
                  </pic:spPr>
                </pic:pic>
              </a:graphicData>
            </a:graphic>
          </wp:inline>
        </w:drawing>
      </w:r>
    </w:p>
    <w:p>
      <w:pPr>
        <w:spacing w:line="360" w:lineRule="auto"/>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二</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数学</w:t>
      </w:r>
      <w:r>
        <w:rPr>
          <w:rFonts w:hint="eastAsia" w:asciiTheme="minorEastAsia" w:hAnsiTheme="minorEastAsia" w:eastAsiaTheme="minorEastAsia" w:cstheme="minorEastAsia"/>
          <w:color w:val="auto"/>
          <w:sz w:val="24"/>
          <w:szCs w:val="24"/>
          <w:lang w:val="en-US" w:eastAsia="zh-CN"/>
        </w:rPr>
        <w:t>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val="en-US" w:eastAsia="zh-Hans"/>
        </w:rPr>
      </w:pPr>
      <w:r>
        <w:rPr>
          <w:rFonts w:hint="eastAsia"/>
          <w:sz w:val="24"/>
          <w:lang w:val="en-US" w:eastAsia="zh-CN"/>
        </w:rPr>
        <w:t>为进一步加强小学与初中的融合互动，让学生及家长全面了解学校办学理念、校园文化、管理特色，5月20日，虹景中学开展校园开放日活动。其中数学组以孔华清老师为代表向家长和学生介绍了，新时代下新的教学模式，以梦想课程为示范基地，探索新的数学教学模式。</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textAlignment w:val="auto"/>
        <w:outlineLvl w:val="9"/>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三</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cstheme="minorEastAsia"/>
          <w:b w:val="0"/>
          <w:bCs w:val="0"/>
          <w:sz w:val="24"/>
          <w:szCs w:val="24"/>
          <w:lang w:val="en-US" w:eastAsia="zh-CN"/>
        </w:rPr>
        <w:t>英语</w:t>
      </w:r>
      <w:r>
        <w:rPr>
          <w:rFonts w:hint="eastAsia" w:asciiTheme="minorEastAsia" w:hAnsiTheme="minorEastAsia" w:eastAsiaTheme="minorEastAsia" w:cstheme="minorEastAsia"/>
          <w:b w:val="0"/>
          <w:bCs w:val="0"/>
          <w:sz w:val="24"/>
          <w:szCs w:val="24"/>
          <w:lang w:val="en-US" w:eastAsia="zh-CN"/>
        </w:rPr>
        <w:t>组</w:t>
      </w:r>
    </w:p>
    <w:p>
      <w:pPr>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市级活动活动</w:t>
      </w:r>
      <w:r>
        <w:rPr>
          <w:rFonts w:hint="default" w:ascii="宋体" w:hAnsi="宋体" w:eastAsia="宋体" w:cs="宋体"/>
          <w:b w:val="0"/>
          <w:bCs w:val="0"/>
          <w:sz w:val="24"/>
          <w:szCs w:val="24"/>
          <w:lang w:eastAsia="zh-Hans"/>
        </w:rPr>
        <w:t>：</w:t>
      </w:r>
    </w:p>
    <w:p>
      <w:pPr>
        <w:jc w:val="both"/>
        <w:rPr>
          <w:rFonts w:hint="default" w:ascii="宋体" w:hAnsi="宋体" w:eastAsia="宋体" w:cs="宋体"/>
          <w:b w:val="0"/>
          <w:bCs w:val="0"/>
          <w:sz w:val="24"/>
          <w:szCs w:val="24"/>
          <w:lang w:val="en-US" w:eastAsia="zh-Hans"/>
        </w:rPr>
      </w:pPr>
      <w:r>
        <w:rPr>
          <w:rFonts w:hint="eastAsia" w:ascii="宋体" w:hAnsi="宋体" w:eastAsia="宋体" w:cs="宋体"/>
          <w:b w:val="0"/>
          <w:bCs w:val="0"/>
          <w:sz w:val="24"/>
          <w:szCs w:val="24"/>
          <w:lang w:val="en-US" w:eastAsia="zh-Hans"/>
        </w:rPr>
        <w:t>开展市级“主题意义下的语法教学”活动</w:t>
      </w:r>
    </w:p>
    <w:p>
      <w:pPr>
        <w:jc w:val="both"/>
        <w:rPr>
          <w:rFonts w:hint="default" w:ascii="宋体" w:hAnsi="宋体" w:eastAsia="宋体" w:cs="宋体"/>
          <w:b w:val="0"/>
          <w:bCs w:val="0"/>
          <w:sz w:val="24"/>
          <w:szCs w:val="24"/>
          <w:lang w:val="en-US" w:eastAsia="zh-Hans"/>
        </w:rPr>
      </w:pPr>
      <w:r>
        <w:rPr>
          <w:rFonts w:hint="default"/>
        </w:rPr>
        <w:drawing>
          <wp:inline distT="0" distB="0" distL="114300" distR="114300">
            <wp:extent cx="2786380" cy="1731645"/>
            <wp:effectExtent l="0" t="0" r="13970" b="1905"/>
            <wp:docPr id="36" name="图片 36" descr="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合照2"/>
                    <pic:cNvPicPr>
                      <a:picLocks noChangeAspect="1"/>
                    </pic:cNvPicPr>
                  </pic:nvPicPr>
                  <pic:blipFill>
                    <a:blip r:embed="rId10"/>
                    <a:stretch>
                      <a:fillRect/>
                    </a:stretch>
                  </pic:blipFill>
                  <pic:spPr>
                    <a:xfrm>
                      <a:off x="0" y="0"/>
                      <a:ext cx="2786380" cy="1731645"/>
                    </a:xfrm>
                    <a:prstGeom prst="rect">
                      <a:avLst/>
                    </a:prstGeom>
                  </pic:spPr>
                </pic:pic>
              </a:graphicData>
            </a:graphic>
          </wp:inline>
        </w:drawing>
      </w:r>
    </w:p>
    <w:p>
      <w:pPr>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学科组内</w:t>
      </w:r>
      <w:r>
        <w:rPr>
          <w:rFonts w:hint="default" w:ascii="宋体" w:hAnsi="宋体" w:eastAsia="宋体" w:cs="宋体"/>
          <w:b w:val="0"/>
          <w:bCs w:val="0"/>
          <w:sz w:val="24"/>
          <w:szCs w:val="24"/>
          <w:lang w:eastAsia="zh-Hans"/>
        </w:rPr>
        <w:t>：</w:t>
      </w:r>
    </w:p>
    <w:p>
      <w:pPr>
        <w:jc w:val="both"/>
        <w:rPr>
          <w:rFonts w:hint="default" w:ascii="宋体" w:hAnsi="宋体" w:eastAsia="宋体" w:cs="宋体"/>
          <w:b/>
          <w:bCs/>
          <w:sz w:val="28"/>
          <w:szCs w:val="36"/>
          <w:lang w:eastAsia="zh-Hans"/>
        </w:rPr>
      </w:pPr>
      <w:r>
        <w:rPr>
          <w:rFonts w:hint="default" w:ascii="宋体" w:hAnsi="宋体" w:eastAsia="宋体" w:cs="宋体"/>
          <w:b w:val="0"/>
          <w:bCs w:val="0"/>
          <w:sz w:val="24"/>
          <w:szCs w:val="24"/>
          <w:lang w:eastAsia="zh-Hans"/>
        </w:rPr>
        <w:t>1</w:t>
      </w:r>
      <w:r>
        <w:rPr>
          <w:rFonts w:hint="eastAsia" w:ascii="宋体" w:hAnsi="宋体" w:eastAsia="宋体" w:cs="宋体"/>
          <w:b w:val="0"/>
          <w:bCs w:val="0"/>
          <w:sz w:val="24"/>
          <w:szCs w:val="24"/>
          <w:lang w:val="en-US" w:eastAsia="zh-Hans"/>
        </w:rPr>
        <w:t>.开展名师导教活动</w:t>
      </w:r>
      <w:r>
        <w:rPr>
          <w:rFonts w:hint="default" w:ascii="宋体" w:hAnsi="宋体" w:eastAsia="宋体" w:cs="宋体"/>
          <w:b w:val="0"/>
          <w:bCs w:val="0"/>
          <w:sz w:val="24"/>
          <w:szCs w:val="24"/>
          <w:lang w:eastAsia="zh-Hans"/>
        </w:rPr>
        <w:t>。</w:t>
      </w:r>
    </w:p>
    <w:p>
      <w:pPr>
        <w:numPr>
          <w:ilvl w:val="0"/>
          <w:numId w:val="0"/>
        </w:numPr>
        <w:rPr>
          <w:rFonts w:hint="default" w:ascii="宋体" w:hAnsi="宋体" w:eastAsia="宋体" w:cs="宋体"/>
          <w:sz w:val="24"/>
          <w:szCs w:val="24"/>
          <w:lang w:eastAsia="zh-Hans"/>
        </w:rPr>
      </w:pPr>
      <w:r>
        <w:rPr>
          <w:rFonts w:hint="default" w:ascii="宋体" w:hAnsi="宋体" w:eastAsia="宋体" w:cs="宋体"/>
          <w:sz w:val="24"/>
          <w:szCs w:val="24"/>
          <w:lang w:eastAsia="zh-Hans"/>
        </w:rPr>
        <w:drawing>
          <wp:inline distT="0" distB="0" distL="114300" distR="114300">
            <wp:extent cx="2075180" cy="1557655"/>
            <wp:effectExtent l="0" t="0" r="1270" b="4445"/>
            <wp:docPr id="37" name="图片 3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4"/>
                    <pic:cNvPicPr>
                      <a:picLocks noChangeAspect="1"/>
                    </pic:cNvPicPr>
                  </pic:nvPicPr>
                  <pic:blipFill>
                    <a:blip r:embed="rId29"/>
                    <a:stretch>
                      <a:fillRect/>
                    </a:stretch>
                  </pic:blipFill>
                  <pic:spPr>
                    <a:xfrm>
                      <a:off x="0" y="0"/>
                      <a:ext cx="2075180" cy="1557655"/>
                    </a:xfrm>
                    <a:prstGeom prst="rect">
                      <a:avLst/>
                    </a:prstGeom>
                  </pic:spPr>
                </pic:pic>
              </a:graphicData>
            </a:graphic>
          </wp:inline>
        </w:drawing>
      </w:r>
      <w:r>
        <w:rPr>
          <w:rFonts w:hint="default" w:ascii="宋体" w:hAnsi="宋体" w:eastAsia="宋体" w:cs="宋体"/>
          <w:sz w:val="24"/>
          <w:szCs w:val="24"/>
          <w:lang w:eastAsia="zh-Hans"/>
        </w:rPr>
        <w:drawing>
          <wp:inline distT="0" distB="0" distL="114300" distR="114300">
            <wp:extent cx="2078990" cy="1559560"/>
            <wp:effectExtent l="0" t="0" r="16510" b="2540"/>
            <wp:docPr id="38" name="图片 38" descr="WechatIM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WechatIMG104"/>
                    <pic:cNvPicPr>
                      <a:picLocks noChangeAspect="1"/>
                    </pic:cNvPicPr>
                  </pic:nvPicPr>
                  <pic:blipFill>
                    <a:blip r:embed="rId30"/>
                    <a:stretch>
                      <a:fillRect/>
                    </a:stretch>
                  </pic:blipFill>
                  <pic:spPr>
                    <a:xfrm>
                      <a:off x="0" y="0"/>
                      <a:ext cx="2078990" cy="1559560"/>
                    </a:xfrm>
                    <a:prstGeom prst="rect">
                      <a:avLst/>
                    </a:prstGeom>
                  </pic:spPr>
                </pic:pic>
              </a:graphicData>
            </a:graphic>
          </wp:inline>
        </w:drawing>
      </w:r>
    </w:p>
    <w:p>
      <w:pPr>
        <w:numPr>
          <w:ilvl w:val="0"/>
          <w:numId w:val="8"/>
        </w:numPr>
        <w:rPr>
          <w:rFonts w:hint="default" w:ascii="宋体" w:hAnsi="宋体" w:eastAsia="宋体" w:cs="宋体"/>
          <w:sz w:val="24"/>
          <w:szCs w:val="24"/>
          <w:lang w:eastAsia="zh-Hans"/>
        </w:rPr>
      </w:pPr>
      <w:r>
        <w:rPr>
          <w:rFonts w:hint="eastAsia" w:ascii="宋体" w:hAnsi="宋体" w:eastAsia="宋体" w:cs="宋体"/>
          <w:sz w:val="24"/>
          <w:szCs w:val="24"/>
          <w:lang w:val="en-US" w:eastAsia="zh-Hans"/>
        </w:rPr>
        <w:t>参加七校联合校际公开课</w:t>
      </w:r>
      <w:r>
        <w:rPr>
          <w:rFonts w:hint="default" w:ascii="宋体" w:hAnsi="宋体" w:eastAsia="宋体" w:cs="宋体"/>
          <w:sz w:val="24"/>
          <w:szCs w:val="24"/>
          <w:lang w:eastAsia="zh-Hans"/>
        </w:rPr>
        <w:t>。</w:t>
      </w:r>
    </w:p>
    <w:p>
      <w:pPr>
        <w:numPr>
          <w:ilvl w:val="0"/>
          <w:numId w:val="0"/>
        </w:numPr>
        <w:spacing w:line="360" w:lineRule="auto"/>
        <w:rPr>
          <w:rFonts w:hint="eastAsia" w:asciiTheme="minorEastAsia" w:hAnsiTheme="minorEastAsia" w:eastAsiaTheme="minorEastAsia" w:cstheme="minorEastAsia"/>
          <w:sz w:val="24"/>
          <w:szCs w:val="24"/>
          <w:lang w:eastAsia="zh-CN"/>
        </w:rPr>
      </w:pPr>
      <w:r>
        <w:rPr>
          <w:rFonts w:hint="default" w:ascii="宋体" w:hAnsi="宋体" w:eastAsia="宋体" w:cs="宋体"/>
          <w:sz w:val="24"/>
          <w:szCs w:val="24"/>
          <w:lang w:eastAsia="zh-Hans"/>
        </w:rPr>
        <w:drawing>
          <wp:inline distT="0" distB="0" distL="114300" distR="114300">
            <wp:extent cx="2445385" cy="2091690"/>
            <wp:effectExtent l="0" t="0" r="12065" b="3810"/>
            <wp:docPr id="39" name="图片 39" descr="IMG_6628(20230601-17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6628(20230601-174031)"/>
                    <pic:cNvPicPr>
                      <a:picLocks noChangeAspect="1"/>
                    </pic:cNvPicPr>
                  </pic:nvPicPr>
                  <pic:blipFill>
                    <a:blip r:embed="rId31"/>
                    <a:stretch>
                      <a:fillRect/>
                    </a:stretch>
                  </pic:blipFill>
                  <pic:spPr>
                    <a:xfrm>
                      <a:off x="0" y="0"/>
                      <a:ext cx="2445385" cy="2091690"/>
                    </a:xfrm>
                    <a:prstGeom prst="rect">
                      <a:avLst/>
                    </a:prstGeom>
                  </pic:spPr>
                </pic:pic>
              </a:graphicData>
            </a:graphic>
          </wp:inline>
        </w:drawing>
      </w:r>
      <w:r>
        <w:rPr>
          <w:rFonts w:hint="default" w:ascii="宋体" w:hAnsi="宋体" w:eastAsia="宋体" w:cs="宋体"/>
          <w:sz w:val="24"/>
          <w:szCs w:val="24"/>
          <w:lang w:eastAsia="zh-Hans"/>
        </w:rPr>
        <w:drawing>
          <wp:inline distT="0" distB="0" distL="114300" distR="114300">
            <wp:extent cx="2764790" cy="2073910"/>
            <wp:effectExtent l="0" t="0" r="16510" b="2540"/>
            <wp:docPr id="13" name="图片 13" descr="IMG_6629(20230601-17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6629(20230601-174033)"/>
                    <pic:cNvPicPr>
                      <a:picLocks noChangeAspect="1"/>
                    </pic:cNvPicPr>
                  </pic:nvPicPr>
                  <pic:blipFill>
                    <a:blip r:embed="rId32"/>
                    <a:stretch>
                      <a:fillRect/>
                    </a:stretch>
                  </pic:blipFill>
                  <pic:spPr>
                    <a:xfrm>
                      <a:off x="0" y="0"/>
                      <a:ext cx="2764790" cy="2073910"/>
                    </a:xfrm>
                    <a:prstGeom prst="rect">
                      <a:avLst/>
                    </a:prstGeom>
                  </pic:spPr>
                </pic:pic>
              </a:graphicData>
            </a:graphic>
          </wp:inline>
        </w:drawing>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四</w:t>
      </w:r>
      <w:r>
        <w:rPr>
          <w:rFonts w:hint="eastAsia" w:asciiTheme="minorEastAsia" w:hAnsiTheme="minorEastAsia" w:eastAsiaTheme="minorEastAsia" w:cstheme="minorEastAsia"/>
          <w:sz w:val="24"/>
          <w:szCs w:val="24"/>
          <w:lang w:val="en-US" w:eastAsia="zh-CN"/>
        </w:rPr>
        <w:t>）物理生物信息组</w:t>
      </w:r>
    </w:p>
    <w:p>
      <w:pPr>
        <w:numPr>
          <w:ilvl w:val="0"/>
          <w:numId w:val="9"/>
        </w:numPr>
        <w:rPr>
          <w:rFonts w:hint="eastAsia"/>
          <w:sz w:val="24"/>
          <w:szCs w:val="24"/>
        </w:rPr>
      </w:pPr>
      <w:r>
        <w:rPr>
          <w:rFonts w:hint="eastAsia"/>
          <w:sz w:val="24"/>
          <w:szCs w:val="24"/>
        </w:rPr>
        <w:t>组织八年级学生参加初中生物学生实验能力大赛的报名，要求八年级全员参与。</w:t>
      </w:r>
    </w:p>
    <w:p>
      <w:pPr>
        <w:numPr>
          <w:ilvl w:val="0"/>
          <w:numId w:val="9"/>
        </w:numPr>
        <w:rPr>
          <w:sz w:val="24"/>
          <w:szCs w:val="24"/>
        </w:rPr>
      </w:pPr>
      <w:r>
        <w:rPr>
          <w:rFonts w:hint="eastAsia"/>
          <w:sz w:val="24"/>
          <w:szCs w:val="24"/>
        </w:rPr>
        <w:t>在信息组的帮助下，组织八年级学生全员参加实验能力的初赛。</w:t>
      </w:r>
    </w:p>
    <w:p>
      <w:pPr>
        <w:numPr>
          <w:ilvl w:val="0"/>
          <w:numId w:val="9"/>
        </w:numPr>
        <w:rPr>
          <w:sz w:val="24"/>
          <w:szCs w:val="24"/>
        </w:rPr>
      </w:pPr>
      <w:r>
        <w:rPr>
          <w:rFonts w:hint="eastAsia"/>
          <w:sz w:val="24"/>
          <w:szCs w:val="24"/>
        </w:rPr>
        <w:t>根据初赛成绩推荐复赛人员名单，并在校内组织复赛，并发送决赛人员回执到指定</w:t>
      </w:r>
      <w:r>
        <w:rPr>
          <w:rFonts w:hint="eastAsia"/>
          <w:sz w:val="24"/>
          <w:szCs w:val="24"/>
          <w:lang w:val="en-US" w:eastAsia="zh-CN"/>
        </w:rPr>
        <w:t>邮箱。</w:t>
      </w:r>
    </w:p>
    <w:p>
      <w:pPr>
        <w:numPr>
          <w:ilvl w:val="0"/>
          <w:numId w:val="9"/>
        </w:numPr>
        <w:rPr>
          <w:sz w:val="24"/>
          <w:szCs w:val="24"/>
        </w:rPr>
      </w:pPr>
      <w:r>
        <w:rPr>
          <w:rFonts w:hint="eastAsia"/>
          <w:sz w:val="24"/>
          <w:szCs w:val="24"/>
        </w:rPr>
        <w:t>组织八年级学生参加实验操作结业考试，从实验操作复习、考场实验材料安排、实验抽签，生物组所有老师监考严肃认真，打分公平公正，两天后并设补考考场，全员通过。</w:t>
      </w:r>
    </w:p>
    <w:p>
      <w:pPr>
        <w:numPr>
          <w:ilvl w:val="0"/>
          <w:numId w:val="9"/>
        </w:numPr>
        <w:rPr>
          <w:sz w:val="24"/>
          <w:szCs w:val="24"/>
        </w:rPr>
      </w:pPr>
      <w:r>
        <w:rPr>
          <w:rFonts w:hint="eastAsia"/>
          <w:sz w:val="24"/>
          <w:szCs w:val="24"/>
        </w:rPr>
        <w:t>毛线社团将一学期在课程中做的作品在义卖中爱心售卖，并获得师生好评。</w:t>
      </w:r>
    </w:p>
    <w:p>
      <w:pPr>
        <w:numPr>
          <w:ilvl w:val="0"/>
          <w:numId w:val="9"/>
        </w:numPr>
        <w:rPr>
          <w:rFonts w:hint="eastAsia"/>
          <w:sz w:val="24"/>
          <w:szCs w:val="24"/>
        </w:rPr>
      </w:pPr>
      <w:r>
        <w:rPr>
          <w:rFonts w:hint="eastAsia"/>
          <w:sz w:val="24"/>
          <w:szCs w:val="24"/>
        </w:rPr>
        <w:t>5月底七八年级课程结束，进入复习阶段。</w:t>
      </w:r>
    </w:p>
    <w:p>
      <w:pPr>
        <w:numPr>
          <w:ilvl w:val="0"/>
          <w:numId w:val="9"/>
        </w:numPr>
        <w:rPr>
          <w:sz w:val="24"/>
          <w:szCs w:val="24"/>
        </w:rPr>
      </w:pPr>
      <w:r>
        <w:rPr>
          <w:rFonts w:hint="eastAsia"/>
          <w:sz w:val="24"/>
          <w:szCs w:val="24"/>
        </w:rPr>
        <w:t>在学校开放日，在生物实验室，向参观家长和学生介绍了课程设置和实验配备情况，并引导观看了显微镜下的微观世界。</w:t>
      </w:r>
    </w:p>
    <w:p>
      <w:pPr>
        <w:numPr>
          <w:ilvl w:val="0"/>
          <w:numId w:val="9"/>
        </w:numPr>
        <w:rPr>
          <w:sz w:val="24"/>
          <w:szCs w:val="24"/>
        </w:rPr>
      </w:pPr>
      <w:r>
        <w:rPr>
          <w:sz w:val="24"/>
          <w:szCs w:val="24"/>
        </w:rPr>
        <w:t>物理组</w:t>
      </w:r>
      <w:r>
        <w:rPr>
          <w:rFonts w:hint="eastAsia"/>
          <w:sz w:val="24"/>
          <w:szCs w:val="24"/>
        </w:rPr>
        <w:t>对期中考试成绩进行分析、反思</w:t>
      </w:r>
      <w:r>
        <w:rPr>
          <w:sz w:val="24"/>
          <w:szCs w:val="24"/>
        </w:rPr>
        <w:t>。</w:t>
      </w:r>
    </w:p>
    <w:p>
      <w:pPr>
        <w:numPr>
          <w:ilvl w:val="0"/>
          <w:numId w:val="9"/>
        </w:numPr>
        <w:rPr>
          <w:sz w:val="24"/>
          <w:szCs w:val="24"/>
        </w:rPr>
      </w:pPr>
      <w:r>
        <w:rPr>
          <w:rFonts w:hint="eastAsia"/>
          <w:sz w:val="24"/>
          <w:szCs w:val="24"/>
        </w:rPr>
        <w:t>在学校开放日，在物理实验室，向参观家长和学生介绍了课程设置和实验配备情况</w:t>
      </w:r>
    </w:p>
    <w:p>
      <w:pPr>
        <w:numPr>
          <w:ilvl w:val="0"/>
          <w:numId w:val="9"/>
        </w:numPr>
        <w:rPr>
          <w:sz w:val="24"/>
          <w:szCs w:val="24"/>
        </w:rPr>
      </w:pPr>
      <w:r>
        <w:rPr>
          <w:rFonts w:hint="eastAsia"/>
          <w:sz w:val="24"/>
          <w:szCs w:val="24"/>
        </w:rPr>
        <w:t>在初中物理实验考察中，崔仲憬老师外出监考</w:t>
      </w:r>
    </w:p>
    <w:p>
      <w:pPr>
        <w:numPr>
          <w:ilvl w:val="0"/>
          <w:numId w:val="9"/>
        </w:numPr>
        <w:rPr>
          <w:sz w:val="24"/>
          <w:szCs w:val="24"/>
        </w:rPr>
      </w:pPr>
      <w:r>
        <w:rPr>
          <w:rFonts w:hint="eastAsia"/>
          <w:sz w:val="24"/>
          <w:szCs w:val="24"/>
        </w:rPr>
        <w:t>物理实验室器材购买清算</w:t>
      </w:r>
    </w:p>
    <w:p>
      <w:pPr>
        <w:numPr>
          <w:ilvl w:val="0"/>
          <w:numId w:val="9"/>
        </w:numPr>
        <w:rPr>
          <w:sz w:val="24"/>
          <w:szCs w:val="24"/>
        </w:rPr>
      </w:pPr>
      <w:r>
        <w:rPr>
          <w:rFonts w:hint="eastAsia"/>
          <w:sz w:val="24"/>
          <w:szCs w:val="24"/>
        </w:rPr>
        <w:t>信息组送学生参加市级机器人比赛。</w:t>
      </w:r>
    </w:p>
    <w:p>
      <w:pPr>
        <w:numPr>
          <w:ilvl w:val="0"/>
          <w:numId w:val="9"/>
        </w:numPr>
        <w:rPr>
          <w:sz w:val="24"/>
          <w:szCs w:val="24"/>
        </w:rPr>
      </w:pPr>
      <w:r>
        <w:rPr>
          <w:rFonts w:hint="eastAsia"/>
          <w:sz w:val="24"/>
          <w:szCs w:val="24"/>
        </w:rPr>
        <w:t>艺术节节目彩排录制。</w:t>
      </w:r>
    </w:p>
    <w:p>
      <w:pPr>
        <w:numPr>
          <w:ilvl w:val="0"/>
          <w:numId w:val="9"/>
        </w:numPr>
        <w:rPr>
          <w:sz w:val="24"/>
          <w:szCs w:val="24"/>
        </w:rPr>
      </w:pPr>
      <w:r>
        <w:rPr>
          <w:rFonts w:hint="eastAsia"/>
          <w:sz w:val="24"/>
          <w:szCs w:val="24"/>
        </w:rPr>
        <w:t>给肖靖萱录制优质课。</w:t>
      </w:r>
    </w:p>
    <w:p>
      <w:pPr>
        <w:numPr>
          <w:ilvl w:val="0"/>
          <w:numId w:val="9"/>
        </w:numPr>
        <w:rPr>
          <w:sz w:val="24"/>
          <w:szCs w:val="24"/>
        </w:rPr>
      </w:pPr>
      <w:r>
        <w:rPr>
          <w:rFonts w:hint="eastAsia"/>
          <w:sz w:val="24"/>
          <w:szCs w:val="24"/>
        </w:rPr>
        <w:t>外出录制合唱。</w:t>
      </w:r>
    </w:p>
    <w:p>
      <w:pPr>
        <w:numPr>
          <w:ilvl w:val="0"/>
          <w:numId w:val="9"/>
        </w:numPr>
        <w:rPr>
          <w:sz w:val="24"/>
          <w:szCs w:val="24"/>
        </w:rPr>
      </w:pPr>
      <w:r>
        <w:rPr>
          <w:rFonts w:hint="eastAsia"/>
          <w:sz w:val="24"/>
          <w:szCs w:val="24"/>
        </w:rPr>
        <w:t>承办资产培训会。</w:t>
      </w:r>
    </w:p>
    <w:p>
      <w:pPr>
        <w:numPr>
          <w:ilvl w:val="0"/>
          <w:numId w:val="9"/>
        </w:numPr>
        <w:rPr>
          <w:sz w:val="24"/>
          <w:szCs w:val="24"/>
        </w:rPr>
      </w:pPr>
      <w:r>
        <w:rPr>
          <w:rFonts w:hint="eastAsia"/>
          <w:sz w:val="24"/>
          <w:szCs w:val="24"/>
        </w:rPr>
        <w:t>八年级信息技术会考报名。</w:t>
      </w:r>
    </w:p>
    <w:p>
      <w:pPr>
        <w:numPr>
          <w:ilvl w:val="0"/>
          <w:numId w:val="9"/>
        </w:numPr>
        <w:rPr>
          <w:sz w:val="24"/>
          <w:szCs w:val="24"/>
        </w:rPr>
      </w:pPr>
      <w:r>
        <w:rPr>
          <w:rFonts w:hint="eastAsia"/>
          <w:sz w:val="24"/>
          <w:szCs w:val="24"/>
        </w:rPr>
        <w:t>帮北环放大屏5次，给北环技术支持体育馆3次。</w:t>
      </w:r>
    </w:p>
    <w:p>
      <w:pPr>
        <w:numPr>
          <w:ilvl w:val="0"/>
          <w:numId w:val="9"/>
        </w:numPr>
        <w:rPr>
          <w:sz w:val="24"/>
          <w:szCs w:val="24"/>
        </w:rPr>
      </w:pPr>
      <w:r>
        <w:rPr>
          <w:rFonts w:hint="eastAsia"/>
          <w:sz w:val="24"/>
          <w:szCs w:val="24"/>
        </w:rPr>
        <w:t>倪玲，翟玲玲，崔仲景小鱼录制储学敏，潘玥莹市级公开课。</w:t>
      </w:r>
    </w:p>
    <w:p>
      <w:pPr>
        <w:numPr>
          <w:ilvl w:val="0"/>
          <w:numId w:val="9"/>
        </w:numPr>
        <w:rPr>
          <w:sz w:val="24"/>
          <w:szCs w:val="24"/>
        </w:rPr>
      </w:pPr>
      <w:r>
        <w:rPr>
          <w:rFonts w:hint="eastAsia"/>
          <w:sz w:val="24"/>
          <w:szCs w:val="24"/>
        </w:rPr>
        <w:t>倪玲，翟玲玲，崔仲景戚高中录课。</w:t>
      </w:r>
    </w:p>
    <w:p>
      <w:pPr>
        <w:numPr>
          <w:ilvl w:val="0"/>
          <w:numId w:val="6"/>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音体美组</w:t>
      </w:r>
    </w:p>
    <w:p>
      <w:pPr>
        <w:numPr>
          <w:ilvl w:val="0"/>
          <w:numId w:val="0"/>
        </w:numPr>
        <w:spacing w:line="360" w:lineRule="auto"/>
        <w:ind w:leftChars="0"/>
        <w:rPr>
          <w:rFonts w:hint="default" w:eastAsia="宋体"/>
          <w:lang w:val="en-US" w:eastAsia="zh-CN"/>
        </w:rPr>
      </w:pPr>
      <w:r>
        <w:rPr>
          <w:rFonts w:hint="eastAsia"/>
          <w:sz w:val="24"/>
          <w:szCs w:val="24"/>
          <w:lang w:val="en-US" w:eastAsia="zh-CN"/>
        </w:rPr>
        <w:t>体育组运动队训练、育苗杯比赛，音乐三独比赛，校艺术节合唱比赛，音乐组带队校合唱团参加市艺术节合唱比赛，校艺术节美术作品展，劳动实践课程作品参加校义卖活动，校第二届校园文化艺术节展演</w:t>
      </w:r>
    </w:p>
    <w:p>
      <w:pPr>
        <w:tabs>
          <w:tab w:val="left" w:pos="2798"/>
        </w:tabs>
        <w:spacing w:line="240" w:lineRule="atLeas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五、</w:t>
      </w:r>
      <w:r>
        <w:rPr>
          <w:rFonts w:hint="eastAsia" w:asciiTheme="minorEastAsia" w:hAnsiTheme="minorEastAsia" w:eastAsiaTheme="minorEastAsia" w:cstheme="minorEastAsia"/>
          <w:b/>
          <w:bCs/>
          <w:sz w:val="24"/>
          <w:szCs w:val="24"/>
        </w:rPr>
        <w:t>检查反馈（听课备课和作业批改情况）</w:t>
      </w:r>
    </w:p>
    <w:p>
      <w:pPr>
        <w:numPr>
          <w:ilvl w:val="0"/>
          <w:numId w:val="0"/>
        </w:num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（一）</w:t>
      </w:r>
      <w:r>
        <w:rPr>
          <w:rFonts w:hint="eastAsia" w:asciiTheme="minorEastAsia" w:hAnsiTheme="minorEastAsia" w:eastAsiaTheme="minorEastAsia" w:cstheme="minorEastAsia"/>
          <w:sz w:val="24"/>
          <w:szCs w:val="24"/>
          <w:lang w:val="en-US" w:eastAsia="zh-CN"/>
        </w:rPr>
        <w:t>数学组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CN"/>
        </w:rPr>
      </w:pPr>
      <w:r>
        <w:rPr>
          <w:rFonts w:ascii="宋体" w:hAnsi="宋体" w:eastAsia="宋体" w:cs="宋体"/>
          <w:sz w:val="24"/>
          <w:szCs w:val="24"/>
        </w:rPr>
        <w:t>五月份教育局将以四不两直的方式检查教学常规</w:t>
      </w:r>
      <w:r>
        <w:rPr>
          <w:rFonts w:hint="eastAsia" w:ascii="宋体" w:hAnsi="宋体" w:cs="宋体"/>
          <w:sz w:val="24"/>
          <w:szCs w:val="24"/>
          <w:lang w:eastAsia="zh-CN"/>
        </w:rPr>
        <w:t>，</w:t>
      </w:r>
      <w:r>
        <w:rPr>
          <w:rFonts w:hint="eastAsia"/>
          <w:sz w:val="24"/>
          <w:lang w:val="en-US" w:eastAsia="zh-CN"/>
        </w:rPr>
        <w:t>我校开展了学科组一月一次的备课，听课，作业批改检查工作。我组教师积极自查自纠，认真落实：备课细致，听课积极，作业有布置必批改。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default"/>
          <w:sz w:val="24"/>
          <w:lang w:val="en-US" w:eastAsia="zh-CN"/>
        </w:rPr>
      </w:pPr>
      <w:r>
        <w:rPr>
          <w:rFonts w:hint="eastAsia"/>
          <w:sz w:val="24"/>
          <w:lang w:val="en-US" w:eastAsia="zh-CN"/>
        </w:rPr>
        <w:t>下旬责任督学督导进行检查，数学组积极参与，认真进行听课评课。</w:t>
      </w:r>
    </w:p>
    <w:p>
      <w:pPr>
        <w:numPr>
          <w:ilvl w:val="0"/>
          <w:numId w:val="10"/>
        </w:numPr>
        <w:spacing w:line="360" w:lineRule="auto"/>
        <w:ind w:left="0" w:leftChars="0" w:firstLine="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英语组</w:t>
      </w:r>
    </w:p>
    <w:p>
      <w:pPr>
        <w:ind w:firstLine="480" w:firstLineChars="200"/>
        <w:jc w:val="both"/>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Hans"/>
        </w:rPr>
        <w:t>提高墨水屏使用效率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关注作业正确率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强化作业分层意识</w:t>
      </w:r>
      <w:r>
        <w:rPr>
          <w:rFonts w:hint="default" w:ascii="宋体" w:hAnsi="宋体" w:eastAsia="宋体" w:cs="宋体"/>
          <w:b w:val="0"/>
          <w:bCs w:val="0"/>
          <w:sz w:val="24"/>
          <w:szCs w:val="24"/>
          <w:lang w:eastAsia="zh-Hans"/>
        </w:rPr>
        <w:t>。</w:t>
      </w:r>
    </w:p>
    <w:p>
      <w:pPr>
        <w:numPr>
          <w:ilvl w:val="0"/>
          <w:numId w:val="0"/>
        </w:num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三</w:t>
      </w:r>
      <w:r>
        <w:rPr>
          <w:rFonts w:hint="eastAsia" w:asciiTheme="minorEastAsia" w:hAnsiTheme="minorEastAsia" w:eastAsiaTheme="minorEastAsia" w:cstheme="minorEastAsia"/>
          <w:sz w:val="24"/>
          <w:szCs w:val="24"/>
          <w:lang w:val="en-US" w:eastAsia="zh-CN"/>
        </w:rPr>
        <w:t>）物理生物信息组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本组老师认真对待作业设计，充分利用一切资源，物理组利用墨水屏布置作业，并做到所有作业全批全改，每周都有个辅。</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5月份备课本检查表扬：杨燕茹、郭艳芳、翟玲玲</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5月份大家分别听课节数</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right="0" w:rightChars="0" w:firstLine="480" w:firstLineChars="200"/>
        <w:jc w:val="both"/>
        <w:textAlignment w:val="auto"/>
        <w:outlineLvl w:val="9"/>
        <w:rPr>
          <w:rFonts w:hint="eastAsia"/>
          <w:sz w:val="24"/>
          <w:lang w:val="en-US" w:eastAsia="zh-Hans"/>
        </w:rPr>
      </w:pPr>
      <w:r>
        <w:rPr>
          <w:rFonts w:hint="eastAsia"/>
          <w:sz w:val="24"/>
          <w:lang w:val="en-US" w:eastAsia="zh-Hans"/>
        </w:rPr>
        <w:t>陶永娟听课5节、崔仲憬4节、杨燕茹4节、郭艳芳4节、翟玲玲4节、林勇胜4节、倪玲4节.</w:t>
      </w:r>
    </w:p>
    <w:p>
      <w:pPr>
        <w:numPr>
          <w:ilvl w:val="0"/>
          <w:numId w:val="0"/>
        </w:numPr>
        <w:ind w:leftChars="0"/>
        <w:rPr>
          <w:rFonts w:hint="eastAsia" w:asciiTheme="minorEastAsia" w:hAnsiTheme="minorEastAsia" w:eastAsiaTheme="minorEastAsia" w:cs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C85E4"/>
    <w:multiLevelType w:val="singleLevel"/>
    <w:tmpl w:val="9F8C85E4"/>
    <w:lvl w:ilvl="0" w:tentative="0">
      <w:start w:val="1"/>
      <w:numFmt w:val="decimal"/>
      <w:lvlText w:val="%1."/>
      <w:lvlJc w:val="left"/>
      <w:pPr>
        <w:tabs>
          <w:tab w:val="left" w:pos="312"/>
        </w:tabs>
      </w:pPr>
    </w:lvl>
  </w:abstractNum>
  <w:abstractNum w:abstractNumId="1">
    <w:nsid w:val="A0E4AF5D"/>
    <w:multiLevelType w:val="singleLevel"/>
    <w:tmpl w:val="A0E4AF5D"/>
    <w:lvl w:ilvl="0" w:tentative="0">
      <w:start w:val="3"/>
      <w:numFmt w:val="chineseCounting"/>
      <w:suff w:val="nothing"/>
      <w:lvlText w:val="（%1）"/>
      <w:lvlJc w:val="left"/>
      <w:rPr>
        <w:rFonts w:hint="eastAsia"/>
      </w:rPr>
    </w:lvl>
  </w:abstractNum>
  <w:abstractNum w:abstractNumId="2">
    <w:nsid w:val="A72F5335"/>
    <w:multiLevelType w:val="singleLevel"/>
    <w:tmpl w:val="A72F5335"/>
    <w:lvl w:ilvl="0" w:tentative="0">
      <w:start w:val="1"/>
      <w:numFmt w:val="chineseCounting"/>
      <w:suff w:val="nothing"/>
      <w:lvlText w:val="（%1）"/>
      <w:lvlJc w:val="left"/>
      <w:rPr>
        <w:rFonts w:hint="eastAsia"/>
      </w:rPr>
    </w:lvl>
  </w:abstractNum>
  <w:abstractNum w:abstractNumId="3">
    <w:nsid w:val="CE66871E"/>
    <w:multiLevelType w:val="singleLevel"/>
    <w:tmpl w:val="CE66871E"/>
    <w:lvl w:ilvl="0" w:tentative="0">
      <w:start w:val="2"/>
      <w:numFmt w:val="decimal"/>
      <w:suff w:val="space"/>
      <w:lvlText w:val="%1."/>
      <w:lvlJc w:val="left"/>
    </w:lvl>
  </w:abstractNum>
  <w:abstractNum w:abstractNumId="4">
    <w:nsid w:val="0FED4340"/>
    <w:multiLevelType w:val="singleLevel"/>
    <w:tmpl w:val="0FED4340"/>
    <w:lvl w:ilvl="0" w:tentative="0">
      <w:start w:val="2"/>
      <w:numFmt w:val="chineseCounting"/>
      <w:suff w:val="nothing"/>
      <w:lvlText w:val="（%1）"/>
      <w:lvlJc w:val="left"/>
      <w:rPr>
        <w:rFonts w:hint="eastAsia"/>
      </w:rPr>
    </w:lvl>
  </w:abstractNum>
  <w:abstractNum w:abstractNumId="5">
    <w:nsid w:val="2E1218F0"/>
    <w:multiLevelType w:val="multilevel"/>
    <w:tmpl w:val="2E1218F0"/>
    <w:lvl w:ilvl="0" w:tentative="0">
      <w:start w:val="1"/>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6">
    <w:nsid w:val="30F25CA9"/>
    <w:multiLevelType w:val="singleLevel"/>
    <w:tmpl w:val="30F25CA9"/>
    <w:lvl w:ilvl="0" w:tentative="0">
      <w:start w:val="1"/>
      <w:numFmt w:val="decimal"/>
      <w:lvlText w:val="%1."/>
      <w:lvlJc w:val="left"/>
      <w:pPr>
        <w:tabs>
          <w:tab w:val="left" w:pos="312"/>
        </w:tabs>
      </w:pPr>
    </w:lvl>
  </w:abstractNum>
  <w:abstractNum w:abstractNumId="7">
    <w:nsid w:val="69221AD9"/>
    <w:multiLevelType w:val="singleLevel"/>
    <w:tmpl w:val="69221AD9"/>
    <w:lvl w:ilvl="0" w:tentative="0">
      <w:start w:val="2"/>
      <w:numFmt w:val="chineseCounting"/>
      <w:suff w:val="nothing"/>
      <w:lvlText w:val="（%1）"/>
      <w:lvlJc w:val="left"/>
      <w:rPr>
        <w:rFonts w:hint="eastAsia"/>
      </w:rPr>
    </w:lvl>
  </w:abstractNum>
  <w:abstractNum w:abstractNumId="8">
    <w:nsid w:val="772DB293"/>
    <w:multiLevelType w:val="singleLevel"/>
    <w:tmpl w:val="772DB293"/>
    <w:lvl w:ilvl="0" w:tentative="0">
      <w:start w:val="1"/>
      <w:numFmt w:val="decimal"/>
      <w:lvlText w:val="%1."/>
      <w:lvlJc w:val="left"/>
      <w:pPr>
        <w:tabs>
          <w:tab w:val="left" w:pos="312"/>
        </w:tabs>
      </w:pPr>
      <w:rPr>
        <w:rFonts w:hint="default" w:ascii="宋体" w:hAnsi="宋体" w:eastAsia="宋体" w:cs="宋体"/>
        <w:b w:val="0"/>
        <w:bCs w:val="0"/>
      </w:rPr>
    </w:lvl>
  </w:abstractNum>
  <w:abstractNum w:abstractNumId="9">
    <w:nsid w:val="7ED611DF"/>
    <w:multiLevelType w:val="singleLevel"/>
    <w:tmpl w:val="7ED611DF"/>
    <w:lvl w:ilvl="0" w:tentative="0">
      <w:start w:val="1"/>
      <w:numFmt w:val="decimal"/>
      <w:lvlText w:val="%1."/>
      <w:lvlJc w:val="left"/>
      <w:pPr>
        <w:tabs>
          <w:tab w:val="left" w:pos="312"/>
        </w:tabs>
      </w:pPr>
    </w:lvl>
  </w:abstractNum>
  <w:num w:numId="1">
    <w:abstractNumId w:val="2"/>
  </w:num>
  <w:num w:numId="2">
    <w:abstractNumId w:val="0"/>
  </w:num>
  <w:num w:numId="3">
    <w:abstractNumId w:val="8"/>
  </w:num>
  <w:num w:numId="4">
    <w:abstractNumId w:val="9"/>
  </w:num>
  <w:num w:numId="5">
    <w:abstractNumId w:val="4"/>
  </w:num>
  <w:num w:numId="6">
    <w:abstractNumId w:val="1"/>
  </w:num>
  <w:num w:numId="7">
    <w:abstractNumId w:val="5"/>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000000"/>
    <w:rsid w:val="08691CB9"/>
    <w:rsid w:val="2B4B5E87"/>
    <w:rsid w:val="2E6469D8"/>
    <w:rsid w:val="45B55914"/>
    <w:rsid w:val="482F19AD"/>
    <w:rsid w:val="49366D6C"/>
    <w:rsid w:val="4AAA0039"/>
    <w:rsid w:val="524F2814"/>
    <w:rsid w:val="53BC2DB2"/>
    <w:rsid w:val="5B5C2A79"/>
    <w:rsid w:val="64805DF9"/>
    <w:rsid w:val="7A65715B"/>
    <w:rsid w:val="7D2D35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2023-03-06T08:23:00Z</dcterms:created>
  <dc:creator>GC</dc:creator>
  <cp:lastModifiedBy>wpc</cp:lastModifiedBy>
  <dcterms:modified xsi:type="dcterms:W3CDTF">2023-06-08T00:45:51Z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2FEC532A3E644BB18C1EAF33F4BEBBFE_12</vt:lpwstr>
  </property>
</Properties>
</file>